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5B" w:rsidRPr="008A095B" w:rsidRDefault="008A095B">
      <w:pPr>
        <w:pStyle w:val="ConsPlusNormal"/>
        <w:outlineLvl w:val="0"/>
      </w:pPr>
      <w:r w:rsidRPr="008A095B">
        <w:t>Зарегистрировано в Минюсте России 27 августа 2020 г. N 59522</w:t>
      </w:r>
    </w:p>
    <w:p w:rsidR="008A095B" w:rsidRPr="008A095B" w:rsidRDefault="008A095B">
      <w:pPr>
        <w:pStyle w:val="ConsPlusNormal"/>
        <w:pBdr>
          <w:top w:val="single" w:sz="6" w:space="0" w:color="auto"/>
        </w:pBdr>
        <w:spacing w:before="100" w:after="100"/>
        <w:jc w:val="both"/>
        <w:rPr>
          <w:sz w:val="2"/>
          <w:szCs w:val="2"/>
        </w:rPr>
      </w:pPr>
    </w:p>
    <w:p w:rsidR="008A095B" w:rsidRPr="008A095B" w:rsidRDefault="008A095B">
      <w:pPr>
        <w:pStyle w:val="ConsPlusNormal"/>
        <w:jc w:val="both"/>
      </w:pPr>
    </w:p>
    <w:p w:rsidR="008A095B" w:rsidRPr="008A095B" w:rsidRDefault="008A095B">
      <w:pPr>
        <w:pStyle w:val="ConsPlusTitle"/>
        <w:jc w:val="center"/>
      </w:pPr>
      <w:r w:rsidRPr="008A095B">
        <w:t>МИНИСТЕРСТВО ПРИРОДНЫХ РЕСУРСОВ И ЭКОЛОГИИ</w:t>
      </w:r>
    </w:p>
    <w:p w:rsidR="008A095B" w:rsidRPr="008A095B" w:rsidRDefault="008A095B">
      <w:pPr>
        <w:pStyle w:val="ConsPlusTitle"/>
        <w:jc w:val="center"/>
      </w:pPr>
      <w:r w:rsidRPr="008A095B">
        <w:t>РОССИЙСКОЙ ФЕДЕРАЦИИ</w:t>
      </w:r>
    </w:p>
    <w:p w:rsidR="008A095B" w:rsidRPr="008A095B" w:rsidRDefault="008A095B">
      <w:pPr>
        <w:pStyle w:val="ConsPlusTitle"/>
        <w:jc w:val="both"/>
      </w:pPr>
    </w:p>
    <w:p w:rsidR="008A095B" w:rsidRPr="008A095B" w:rsidRDefault="008A095B">
      <w:pPr>
        <w:pStyle w:val="ConsPlusTitle"/>
        <w:jc w:val="center"/>
      </w:pPr>
      <w:r w:rsidRPr="008A095B">
        <w:t>ФЕДЕРАЛЬНОЕ АГЕНТСТВО ПО НЕДРОПОЛЬЗОВАНИЮ</w:t>
      </w:r>
    </w:p>
    <w:p w:rsidR="008A095B" w:rsidRPr="008A095B" w:rsidRDefault="008A095B">
      <w:pPr>
        <w:pStyle w:val="ConsPlusTitle"/>
        <w:jc w:val="both"/>
      </w:pPr>
    </w:p>
    <w:p w:rsidR="008A095B" w:rsidRPr="008A095B" w:rsidRDefault="008A095B">
      <w:pPr>
        <w:pStyle w:val="ConsPlusTitle"/>
        <w:jc w:val="center"/>
      </w:pPr>
      <w:r w:rsidRPr="008A095B">
        <w:t>ПРИКАЗ</w:t>
      </w:r>
    </w:p>
    <w:p w:rsidR="008A095B" w:rsidRPr="008A095B" w:rsidRDefault="008A095B">
      <w:pPr>
        <w:pStyle w:val="ConsPlusTitle"/>
        <w:jc w:val="center"/>
      </w:pPr>
      <w:r w:rsidRPr="008A095B">
        <w:t>от 19 марта 2020 г. N 110</w:t>
      </w:r>
    </w:p>
    <w:p w:rsidR="008A095B" w:rsidRPr="008A095B" w:rsidRDefault="008A095B">
      <w:pPr>
        <w:pStyle w:val="ConsPlusTitle"/>
        <w:jc w:val="both"/>
      </w:pPr>
    </w:p>
    <w:p w:rsidR="008A095B" w:rsidRPr="008A095B" w:rsidRDefault="008A095B">
      <w:pPr>
        <w:pStyle w:val="ConsPlusTitle"/>
        <w:jc w:val="center"/>
      </w:pPr>
      <w:r w:rsidRPr="008A095B">
        <w:t>ОБ УТВЕРЖДЕНИИ</w:t>
      </w:r>
    </w:p>
    <w:p w:rsidR="008A095B" w:rsidRPr="008A095B" w:rsidRDefault="008A095B">
      <w:pPr>
        <w:pStyle w:val="ConsPlusTitle"/>
        <w:jc w:val="center"/>
      </w:pPr>
      <w:r w:rsidRPr="008A095B">
        <w:t>АДМИНИСТРАТИВНОГО РЕГЛАМЕНТА ПРЕДОСТАВЛЕНИЯ ФЕДЕРАЛЬНЫМ</w:t>
      </w:r>
    </w:p>
    <w:p w:rsidR="008A095B" w:rsidRPr="008A095B" w:rsidRDefault="008A095B">
      <w:pPr>
        <w:pStyle w:val="ConsPlusTitle"/>
        <w:jc w:val="center"/>
      </w:pPr>
      <w:r w:rsidRPr="008A095B">
        <w:t>АГЕНТСТВОМ ПО НЕДРОПОЛЬЗОВАНИЮ ГОСУДАРСТВЕННОЙ УСЛУГИ</w:t>
      </w:r>
    </w:p>
    <w:p w:rsidR="008A095B" w:rsidRPr="008A095B" w:rsidRDefault="008A095B">
      <w:pPr>
        <w:pStyle w:val="ConsPlusTitle"/>
        <w:jc w:val="center"/>
      </w:pPr>
      <w:r w:rsidRPr="008A095B">
        <w:t>ПО ОРГАНИЗАЦИИ ПРОВЕДЕНИЯ КОНКУРСОВ И АУКЦИОНОВ НА ПРАВО</w:t>
      </w:r>
    </w:p>
    <w:p w:rsidR="008A095B" w:rsidRPr="008A095B" w:rsidRDefault="008A095B">
      <w:pPr>
        <w:pStyle w:val="ConsPlusTitle"/>
        <w:jc w:val="center"/>
      </w:pPr>
      <w:r w:rsidRPr="008A095B">
        <w:t>ПОЛЬЗОВАНИЯ НЕДРАМИ</w:t>
      </w:r>
    </w:p>
    <w:p w:rsidR="008A095B" w:rsidRPr="008A095B" w:rsidRDefault="008A095B">
      <w:pPr>
        <w:pStyle w:val="ConsPlusNormal"/>
        <w:jc w:val="both"/>
      </w:pPr>
    </w:p>
    <w:p w:rsidR="008A095B" w:rsidRPr="008A095B" w:rsidRDefault="008A095B">
      <w:pPr>
        <w:pStyle w:val="ConsPlusNormal"/>
        <w:ind w:firstLine="540"/>
        <w:jc w:val="both"/>
      </w:pPr>
      <w:r w:rsidRPr="008A095B">
        <w:t xml:space="preserve">В соответствии с </w:t>
      </w:r>
      <w:hyperlink r:id="rId4" w:history="1">
        <w:r w:rsidRPr="008A095B">
          <w:t>Правилами</w:t>
        </w:r>
      </w:hyperlink>
      <w:r w:rsidRPr="008A095B">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Официальный интернет-портал правовой информации (www.pravo.gov.ru), 2018, 9 ноября), </w:t>
      </w:r>
      <w:hyperlink r:id="rId5" w:history="1">
        <w:r w:rsidRPr="008A095B">
          <w:t>пунктом 5.2.4</w:t>
        </w:r>
      </w:hyperlink>
      <w:r w:rsidRPr="008A095B">
        <w:t xml:space="preserve"> Положения о Федеральном агентстве по недропользованию, утвержденного постановлением Правительства Российской Федерации от 17 июня 2004 г. N 293 (Собрание законодательства Российской Федерации, 2004, N 26, ст. 2669; Официальный интернет-портал правовой информации (www.pravo.gov.ru), 2016, 12 июля), приказываю:</w:t>
      </w:r>
    </w:p>
    <w:p w:rsidR="008A095B" w:rsidRPr="008A095B" w:rsidRDefault="008A095B">
      <w:pPr>
        <w:pStyle w:val="ConsPlusNormal"/>
        <w:spacing w:before="220"/>
        <w:ind w:firstLine="540"/>
        <w:jc w:val="both"/>
      </w:pPr>
      <w:r w:rsidRPr="008A095B">
        <w:t xml:space="preserve">1. Утвердить прилагаемый Административный </w:t>
      </w:r>
      <w:hyperlink w:anchor="P39" w:history="1">
        <w:r w:rsidRPr="008A095B">
          <w:t>регламент</w:t>
        </w:r>
      </w:hyperlink>
      <w:r w:rsidRPr="008A095B">
        <w:t xml:space="preserve"> предоставления Федеральным агентством по недропользованию государственной услуги по организации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 xml:space="preserve">2. Настоящий приказ вступает в силу со дня признания утратившим силу </w:t>
      </w:r>
      <w:hyperlink r:id="rId6" w:history="1">
        <w:r w:rsidRPr="008A095B">
          <w:t>приказа</w:t>
        </w:r>
      </w:hyperlink>
      <w:r w:rsidRPr="008A095B">
        <w:t xml:space="preserve"> Министерства природных ресурсов и экологии Российской Федерации от 22 декабря 2017 г. N 698 "Об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 (зарегистрирован в Минюсте России 8 мая 2018 г., регистрационный N 51025).</w:t>
      </w:r>
    </w:p>
    <w:p w:rsidR="008A095B" w:rsidRPr="008A095B" w:rsidRDefault="008A095B">
      <w:pPr>
        <w:pStyle w:val="ConsPlusNormal"/>
        <w:spacing w:before="220"/>
        <w:ind w:firstLine="540"/>
        <w:jc w:val="both"/>
      </w:pPr>
      <w:r w:rsidRPr="008A095B">
        <w:t>3. Контроль за исполнением настоящего приказа оставляю за собой.</w:t>
      </w:r>
    </w:p>
    <w:p w:rsidR="008A095B" w:rsidRPr="008A095B" w:rsidRDefault="008A095B">
      <w:pPr>
        <w:pStyle w:val="ConsPlusNormal"/>
        <w:jc w:val="both"/>
      </w:pPr>
    </w:p>
    <w:p w:rsidR="008A095B" w:rsidRPr="008A095B" w:rsidRDefault="008A095B">
      <w:pPr>
        <w:pStyle w:val="ConsPlusNormal"/>
        <w:jc w:val="right"/>
      </w:pPr>
      <w:r w:rsidRPr="008A095B">
        <w:t>Заместитель Министра</w:t>
      </w:r>
    </w:p>
    <w:p w:rsidR="008A095B" w:rsidRPr="008A095B" w:rsidRDefault="008A095B">
      <w:pPr>
        <w:pStyle w:val="ConsPlusNormal"/>
        <w:jc w:val="right"/>
      </w:pPr>
      <w:r w:rsidRPr="008A095B">
        <w:t>природных ресурсов и экологии</w:t>
      </w:r>
    </w:p>
    <w:p w:rsidR="008A095B" w:rsidRPr="008A095B" w:rsidRDefault="008A095B">
      <w:pPr>
        <w:pStyle w:val="ConsPlusNormal"/>
        <w:jc w:val="right"/>
      </w:pPr>
      <w:r w:rsidRPr="008A095B">
        <w:t>Российской Федерации -</w:t>
      </w:r>
    </w:p>
    <w:p w:rsidR="008A095B" w:rsidRPr="008A095B" w:rsidRDefault="008A095B">
      <w:pPr>
        <w:pStyle w:val="ConsPlusNormal"/>
        <w:jc w:val="right"/>
      </w:pPr>
      <w:r w:rsidRPr="008A095B">
        <w:t>руководитель Федерального</w:t>
      </w:r>
    </w:p>
    <w:p w:rsidR="008A095B" w:rsidRPr="008A095B" w:rsidRDefault="008A095B">
      <w:pPr>
        <w:pStyle w:val="ConsPlusNormal"/>
        <w:jc w:val="right"/>
      </w:pPr>
      <w:r w:rsidRPr="008A095B">
        <w:t>агентства по недропользованию</w:t>
      </w:r>
    </w:p>
    <w:p w:rsidR="008A095B" w:rsidRPr="008A095B" w:rsidRDefault="008A095B">
      <w:pPr>
        <w:pStyle w:val="ConsPlusNormal"/>
        <w:jc w:val="right"/>
      </w:pPr>
      <w:r w:rsidRPr="008A095B">
        <w:t>Е.А.КИСЕЛЕВ</w:t>
      </w: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Default="008A095B">
      <w:pPr>
        <w:rPr>
          <w:rFonts w:ascii="Calibri" w:eastAsia="Times New Roman" w:hAnsi="Calibri" w:cs="Calibri"/>
          <w:szCs w:val="20"/>
          <w:lang w:eastAsia="ru-RU"/>
        </w:rPr>
      </w:pPr>
      <w:r>
        <w:br w:type="page"/>
      </w:r>
    </w:p>
    <w:p w:rsidR="008A095B" w:rsidRPr="008A095B" w:rsidRDefault="008A095B">
      <w:pPr>
        <w:pStyle w:val="ConsPlusNormal"/>
        <w:jc w:val="right"/>
        <w:outlineLvl w:val="0"/>
      </w:pPr>
      <w:r w:rsidRPr="008A095B">
        <w:lastRenderedPageBreak/>
        <w:t>Утвержден</w:t>
      </w:r>
    </w:p>
    <w:p w:rsidR="008A095B" w:rsidRPr="008A095B" w:rsidRDefault="008A095B">
      <w:pPr>
        <w:pStyle w:val="ConsPlusNormal"/>
        <w:jc w:val="right"/>
      </w:pPr>
      <w:r w:rsidRPr="008A095B">
        <w:t>приказом Федерального агентства</w:t>
      </w:r>
    </w:p>
    <w:p w:rsidR="008A095B" w:rsidRPr="008A095B" w:rsidRDefault="008A095B">
      <w:pPr>
        <w:pStyle w:val="ConsPlusNormal"/>
        <w:jc w:val="right"/>
      </w:pPr>
      <w:r w:rsidRPr="008A095B">
        <w:t>по недропользованию</w:t>
      </w:r>
    </w:p>
    <w:p w:rsidR="008A095B" w:rsidRPr="008A095B" w:rsidRDefault="008A095B" w:rsidP="008A095B">
      <w:pPr>
        <w:pStyle w:val="ConsPlusNormal"/>
        <w:jc w:val="right"/>
      </w:pPr>
      <w:r w:rsidRPr="008A095B">
        <w:t>от 19.03.2020 г. N 110</w:t>
      </w:r>
    </w:p>
    <w:p w:rsidR="008A095B" w:rsidRPr="008A095B" w:rsidRDefault="008A095B">
      <w:pPr>
        <w:pStyle w:val="ConsPlusTitle"/>
        <w:jc w:val="center"/>
      </w:pPr>
      <w:bookmarkStart w:id="0" w:name="P39"/>
      <w:bookmarkEnd w:id="0"/>
      <w:r w:rsidRPr="008A095B">
        <w:t>АДМИНИСТРАТИВНЫЙ РЕГЛАМЕНТ</w:t>
      </w:r>
    </w:p>
    <w:p w:rsidR="008A095B" w:rsidRPr="008A095B" w:rsidRDefault="008A095B">
      <w:pPr>
        <w:pStyle w:val="ConsPlusTitle"/>
        <w:jc w:val="center"/>
      </w:pPr>
      <w:r w:rsidRPr="008A095B">
        <w:t>ПРЕДОСТАВЛЕНИЯ ФЕДЕРАЛЬНЫМ АГЕНТСТВОМ ПО НЕДРОПОЛЬЗОВАНИЮ</w:t>
      </w:r>
    </w:p>
    <w:p w:rsidR="008A095B" w:rsidRPr="008A095B" w:rsidRDefault="008A095B">
      <w:pPr>
        <w:pStyle w:val="ConsPlusTitle"/>
        <w:jc w:val="center"/>
      </w:pPr>
      <w:r w:rsidRPr="008A095B">
        <w:t>ГОСУДАРСТВЕННОЙ УСЛУГИ ПО ОРГАНИЗАЦИИ ПРОВЕДЕНИЯ КОНКУРСОВ</w:t>
      </w:r>
    </w:p>
    <w:p w:rsidR="008A095B" w:rsidRPr="008A095B" w:rsidRDefault="008A095B">
      <w:pPr>
        <w:pStyle w:val="ConsPlusTitle"/>
        <w:jc w:val="center"/>
      </w:pPr>
      <w:r w:rsidRPr="008A095B">
        <w:t>И АУКЦИОНОВ НА ПРАВО ПОЛЬЗОВАНИЯ НЕДРАМИ</w:t>
      </w:r>
    </w:p>
    <w:p w:rsidR="008A095B" w:rsidRPr="008A095B" w:rsidRDefault="008A095B">
      <w:pPr>
        <w:pStyle w:val="ConsPlusNormal"/>
        <w:jc w:val="both"/>
      </w:pPr>
    </w:p>
    <w:p w:rsidR="008A095B" w:rsidRPr="008A095B" w:rsidRDefault="008A095B">
      <w:pPr>
        <w:pStyle w:val="ConsPlusTitle"/>
        <w:jc w:val="center"/>
        <w:outlineLvl w:val="1"/>
      </w:pPr>
      <w:r w:rsidRPr="008A095B">
        <w:t>I. Общие положения</w:t>
      </w:r>
    </w:p>
    <w:p w:rsidR="008A095B" w:rsidRPr="008A095B" w:rsidRDefault="008A095B">
      <w:pPr>
        <w:pStyle w:val="ConsPlusNormal"/>
        <w:jc w:val="both"/>
      </w:pPr>
    </w:p>
    <w:p w:rsidR="008A095B" w:rsidRPr="008A095B" w:rsidRDefault="008A095B">
      <w:pPr>
        <w:pStyle w:val="ConsPlusTitle"/>
        <w:jc w:val="center"/>
        <w:outlineLvl w:val="2"/>
      </w:pPr>
      <w:r w:rsidRPr="008A095B">
        <w:t>Предмет регулирования регламента</w:t>
      </w:r>
    </w:p>
    <w:p w:rsidR="008A095B" w:rsidRPr="008A095B" w:rsidRDefault="008A095B">
      <w:pPr>
        <w:pStyle w:val="ConsPlusNormal"/>
        <w:jc w:val="both"/>
      </w:pPr>
    </w:p>
    <w:p w:rsidR="008A095B" w:rsidRPr="008A095B" w:rsidRDefault="008A095B" w:rsidP="008A095B">
      <w:pPr>
        <w:pStyle w:val="ConsPlusNormal"/>
        <w:ind w:firstLine="540"/>
        <w:jc w:val="both"/>
      </w:pPr>
      <w:r w:rsidRPr="008A095B">
        <w:t>1. Административный регламент предоставления Федеральным агентством по недропользованию государственной услуги по организации проведения конкурсов и аукционов на право пользования недрами (далее - Административный регламент) определяет сроки и последовательность административных процедур (действий) Федерального агентства по недропользованию (далее - Роснедра) и его территориальных органов при осуществлении полномочий по предоставлению государственной услуги по организации проведения конкурсов и аукционов на право пользования недрами, за исключением участков недр федерального значения и участков недр местного значения.</w:t>
      </w:r>
    </w:p>
    <w:p w:rsidR="008A095B" w:rsidRPr="008A095B" w:rsidRDefault="008A095B">
      <w:pPr>
        <w:pStyle w:val="ConsPlusTitle"/>
        <w:jc w:val="center"/>
        <w:outlineLvl w:val="2"/>
      </w:pPr>
      <w:r w:rsidRPr="008A095B">
        <w:t>Круг заявителей</w:t>
      </w:r>
    </w:p>
    <w:p w:rsidR="008A095B" w:rsidRPr="008A095B" w:rsidRDefault="008A095B">
      <w:pPr>
        <w:pStyle w:val="ConsPlusNormal"/>
        <w:jc w:val="both"/>
      </w:pPr>
    </w:p>
    <w:p w:rsidR="008A095B" w:rsidRPr="008A095B" w:rsidRDefault="008A095B">
      <w:pPr>
        <w:pStyle w:val="ConsPlusNormal"/>
        <w:ind w:firstLine="540"/>
        <w:jc w:val="both"/>
      </w:pPr>
      <w:r w:rsidRPr="008A095B">
        <w:t>2. Государственная услуга по организации проведения конкурсов и аукционов на право пользования недрами предоставляется субъектам предпринимательской деятельности, в том числе участникам простого товарищества, иностранным гражданам, юридическим лицам (далее - заявители).</w:t>
      </w:r>
    </w:p>
    <w:p w:rsidR="008A095B" w:rsidRPr="008A095B" w:rsidRDefault="008A095B">
      <w:pPr>
        <w:pStyle w:val="ConsPlusNormal"/>
        <w:jc w:val="both"/>
      </w:pPr>
    </w:p>
    <w:p w:rsidR="008A095B" w:rsidRPr="008A095B" w:rsidRDefault="008A095B">
      <w:pPr>
        <w:pStyle w:val="ConsPlusTitle"/>
        <w:jc w:val="center"/>
        <w:outlineLvl w:val="2"/>
      </w:pPr>
      <w:r w:rsidRPr="008A095B">
        <w:t>Требования к порядку информирования</w:t>
      </w:r>
    </w:p>
    <w:p w:rsidR="008A095B" w:rsidRPr="008A095B" w:rsidRDefault="008A095B">
      <w:pPr>
        <w:pStyle w:val="ConsPlusTitle"/>
        <w:jc w:val="center"/>
      </w:pPr>
      <w:r w:rsidRPr="008A095B">
        <w:t>о предоставлении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3. Информирование о предоставлении государственной услуги Федеральным агентством по недропользованию и его территориальными органами осуществляется:</w:t>
      </w:r>
    </w:p>
    <w:p w:rsidR="008A095B" w:rsidRPr="008A095B" w:rsidRDefault="008A095B">
      <w:pPr>
        <w:pStyle w:val="ConsPlusNormal"/>
        <w:spacing w:before="220"/>
        <w:ind w:firstLine="540"/>
        <w:jc w:val="both"/>
      </w:pPr>
      <w:r w:rsidRPr="008A095B">
        <w:t>а) посредством размещения информации, в том числе о месте нахождения Роснедр и его территориальных органов, графике работы, почтовых адресах, справочных телефонных номерах и адресах электронной почты для направления документов и обращений, на информационных стендах, расположенных непосредственно в помещениях Роснедр и его территориальных органов;</w:t>
      </w:r>
    </w:p>
    <w:p w:rsidR="008A095B" w:rsidRPr="008A095B" w:rsidRDefault="008A095B">
      <w:pPr>
        <w:pStyle w:val="ConsPlusNormal"/>
        <w:spacing w:before="220"/>
        <w:ind w:firstLine="540"/>
        <w:jc w:val="both"/>
      </w:pPr>
      <w:r w:rsidRPr="008A095B">
        <w:t>б) с использованием средств телефонной, факсимильной и электронной связи;</w:t>
      </w:r>
    </w:p>
    <w:p w:rsidR="008A095B" w:rsidRPr="008A095B" w:rsidRDefault="008A095B">
      <w:pPr>
        <w:pStyle w:val="ConsPlusNormal"/>
        <w:spacing w:before="220"/>
        <w:ind w:firstLine="540"/>
        <w:jc w:val="both"/>
      </w:pPr>
      <w:r w:rsidRPr="008A095B">
        <w:t>в) на официальных сайтах Роснедр и его территориальных органов в информационно-телекоммуникационной сети "Интернет";</w:t>
      </w:r>
    </w:p>
    <w:p w:rsidR="008A095B" w:rsidRPr="008A095B" w:rsidRDefault="008A095B">
      <w:pPr>
        <w:pStyle w:val="ConsPlusNormal"/>
        <w:spacing w:before="220"/>
        <w:ind w:firstLine="540"/>
        <w:jc w:val="both"/>
      </w:pPr>
      <w:r w:rsidRPr="008A095B">
        <w:t>г)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8A095B" w:rsidRPr="008A095B" w:rsidRDefault="008A095B">
      <w:pPr>
        <w:pStyle w:val="ConsPlusNormal"/>
        <w:spacing w:before="220"/>
        <w:ind w:firstLine="540"/>
        <w:jc w:val="both"/>
      </w:pPr>
      <w:r w:rsidRPr="008A095B">
        <w:t>4. Стенды, содержащие информацию о графике приема заявителей, размещаются при входе в помещения Роснедр, его территориальных органов.</w:t>
      </w:r>
    </w:p>
    <w:p w:rsidR="008A095B" w:rsidRPr="008A095B" w:rsidRDefault="008A095B">
      <w:pPr>
        <w:pStyle w:val="ConsPlusNormal"/>
        <w:spacing w:before="220"/>
        <w:ind w:firstLine="540"/>
        <w:jc w:val="both"/>
      </w:pPr>
      <w:r w:rsidRPr="008A095B">
        <w:t>Раздаточные информационные материалы (брошюры, буклеты) находятся:</w:t>
      </w:r>
    </w:p>
    <w:p w:rsidR="008A095B" w:rsidRPr="008A095B" w:rsidRDefault="008A095B">
      <w:pPr>
        <w:pStyle w:val="ConsPlusNormal"/>
        <w:spacing w:before="220"/>
        <w:ind w:firstLine="540"/>
        <w:jc w:val="both"/>
      </w:pPr>
      <w:r w:rsidRPr="008A095B">
        <w:t>в помещениях Роснедр и его территориальных органов, предназначенных для приема заявителей:</w:t>
      </w:r>
    </w:p>
    <w:p w:rsidR="008A095B" w:rsidRPr="008A095B" w:rsidRDefault="008A095B">
      <w:pPr>
        <w:pStyle w:val="ConsPlusNormal"/>
        <w:spacing w:before="220"/>
        <w:ind w:firstLine="540"/>
        <w:jc w:val="both"/>
      </w:pPr>
      <w:r w:rsidRPr="008A095B">
        <w:lastRenderedPageBreak/>
        <w:t>в местах ожидания;</w:t>
      </w:r>
    </w:p>
    <w:p w:rsidR="008A095B" w:rsidRPr="008A095B" w:rsidRDefault="008A095B">
      <w:pPr>
        <w:pStyle w:val="ConsPlusNormal"/>
        <w:spacing w:before="220"/>
        <w:ind w:firstLine="540"/>
        <w:jc w:val="both"/>
      </w:pPr>
      <w:r w:rsidRPr="008A095B">
        <w:t>в местах заполнения документов;</w:t>
      </w:r>
    </w:p>
    <w:p w:rsidR="008A095B" w:rsidRPr="008A095B" w:rsidRDefault="008A095B">
      <w:pPr>
        <w:pStyle w:val="ConsPlusNormal"/>
        <w:spacing w:before="220"/>
        <w:ind w:firstLine="540"/>
        <w:jc w:val="both"/>
      </w:pPr>
      <w:r w:rsidRPr="008A095B">
        <w:t>в местах получения информации о предоставлении государственной услуги в территориальных органах Роснедр.</w:t>
      </w:r>
    </w:p>
    <w:p w:rsidR="008A095B" w:rsidRPr="008A095B" w:rsidRDefault="008A095B">
      <w:pPr>
        <w:pStyle w:val="ConsPlusNormal"/>
        <w:spacing w:before="220"/>
        <w:ind w:firstLine="540"/>
        <w:jc w:val="both"/>
      </w:pPr>
      <w:r w:rsidRPr="008A095B">
        <w:t>5. Информация по вопросам предоставления государственной услуги и о ходе предоставления указанной услуги предоставляется бесплатно.</w:t>
      </w:r>
    </w:p>
    <w:p w:rsidR="008A095B" w:rsidRPr="008A095B" w:rsidRDefault="008A095B">
      <w:pPr>
        <w:pStyle w:val="ConsPlusNormal"/>
        <w:spacing w:before="220"/>
        <w:ind w:firstLine="540"/>
        <w:jc w:val="both"/>
      </w:pPr>
      <w:r w:rsidRPr="008A095B">
        <w:t>6. При информировании о ходе предоставления государственной услуги могут быть получены следующие сведения:</w:t>
      </w:r>
    </w:p>
    <w:p w:rsidR="008A095B" w:rsidRPr="008A095B" w:rsidRDefault="008A095B">
      <w:pPr>
        <w:pStyle w:val="ConsPlusNormal"/>
        <w:spacing w:before="220"/>
        <w:ind w:firstLine="540"/>
        <w:jc w:val="both"/>
      </w:pPr>
      <w:r w:rsidRPr="008A095B">
        <w:t>а) о входящих номерах, под которыми зарегистрированы документы, и результатах их рассмотрения;</w:t>
      </w:r>
    </w:p>
    <w:p w:rsidR="008A095B" w:rsidRPr="008A095B" w:rsidRDefault="008A095B">
      <w:pPr>
        <w:pStyle w:val="ConsPlusNormal"/>
        <w:spacing w:before="220"/>
        <w:ind w:firstLine="540"/>
        <w:jc w:val="both"/>
      </w:pPr>
      <w:r w:rsidRPr="008A095B">
        <w:t>б)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rsidR="008A095B" w:rsidRPr="008A095B" w:rsidRDefault="008A095B">
      <w:pPr>
        <w:pStyle w:val="ConsPlusNormal"/>
        <w:spacing w:before="220"/>
        <w:ind w:firstLine="540"/>
        <w:jc w:val="both"/>
      </w:pPr>
      <w:r w:rsidRPr="008A095B">
        <w:t>в) о перечне документов, необходимых для получения государственной услуги;</w:t>
      </w:r>
    </w:p>
    <w:p w:rsidR="008A095B" w:rsidRPr="008A095B" w:rsidRDefault="008A095B">
      <w:pPr>
        <w:pStyle w:val="ConsPlusNormal"/>
        <w:spacing w:before="220"/>
        <w:ind w:firstLine="540"/>
        <w:jc w:val="both"/>
      </w:pPr>
      <w:r w:rsidRPr="008A095B">
        <w:t>г) о сроках предоставления государственной услуги;</w:t>
      </w:r>
    </w:p>
    <w:p w:rsidR="008A095B" w:rsidRPr="008A095B" w:rsidRDefault="008A095B">
      <w:pPr>
        <w:pStyle w:val="ConsPlusNormal"/>
        <w:spacing w:before="220"/>
        <w:ind w:firstLine="540"/>
        <w:jc w:val="both"/>
      </w:pPr>
      <w:r w:rsidRPr="008A095B">
        <w:t>д) о порядке, размере и основаниях взимания государственной пошлины или иной платы за предоставление государственной услуги.</w:t>
      </w:r>
    </w:p>
    <w:p w:rsidR="008A095B" w:rsidRPr="008A095B" w:rsidRDefault="008A095B">
      <w:pPr>
        <w:pStyle w:val="ConsPlusNormal"/>
        <w:spacing w:before="220"/>
        <w:ind w:firstLine="540"/>
        <w:jc w:val="both"/>
      </w:pPr>
      <w:r w:rsidRPr="008A095B">
        <w:t>7. Информирование заявителей по вопросам предоставления государственной услуги и о ходе предоставления указанной услуги осуществляется в публичной и индивидуальной форме.</w:t>
      </w:r>
    </w:p>
    <w:p w:rsidR="008A095B" w:rsidRPr="008A095B" w:rsidRDefault="008A095B">
      <w:pPr>
        <w:pStyle w:val="ConsPlusNormal"/>
        <w:spacing w:before="220"/>
        <w:ind w:firstLine="540"/>
        <w:jc w:val="both"/>
      </w:pPr>
      <w:r w:rsidRPr="008A095B">
        <w:t>Публичное информирование проводится в форме:</w:t>
      </w:r>
    </w:p>
    <w:p w:rsidR="008A095B" w:rsidRPr="008A095B" w:rsidRDefault="008A095B">
      <w:pPr>
        <w:pStyle w:val="ConsPlusNormal"/>
        <w:spacing w:before="220"/>
        <w:ind w:firstLine="540"/>
        <w:jc w:val="both"/>
      </w:pPr>
      <w:r w:rsidRPr="008A095B">
        <w:t>устного информирования (радио или телевидение);</w:t>
      </w:r>
    </w:p>
    <w:p w:rsidR="008A095B" w:rsidRPr="008A095B" w:rsidRDefault="008A095B">
      <w:pPr>
        <w:pStyle w:val="ConsPlusNormal"/>
        <w:spacing w:before="220"/>
        <w:ind w:firstLine="540"/>
        <w:jc w:val="both"/>
      </w:pPr>
      <w:r w:rsidRPr="008A095B">
        <w:t>письменного информирования (официальные сайты Роснедр и его территориальных органов, раздаточные информационные материалы, информационные стенды).</w:t>
      </w:r>
    </w:p>
    <w:p w:rsidR="008A095B" w:rsidRPr="008A095B" w:rsidRDefault="008A095B">
      <w:pPr>
        <w:pStyle w:val="ConsPlusNormal"/>
        <w:spacing w:before="220"/>
        <w:ind w:firstLine="540"/>
        <w:jc w:val="both"/>
      </w:pPr>
      <w:r w:rsidRPr="008A095B">
        <w:t>Индивидуальное информирование проводится в форме:</w:t>
      </w:r>
    </w:p>
    <w:p w:rsidR="008A095B" w:rsidRPr="008A095B" w:rsidRDefault="008A095B">
      <w:pPr>
        <w:pStyle w:val="ConsPlusNormal"/>
        <w:spacing w:before="220"/>
        <w:ind w:firstLine="540"/>
        <w:jc w:val="both"/>
      </w:pPr>
      <w:r w:rsidRPr="008A095B">
        <w:t>устного информирования (лично или по телефону);</w:t>
      </w:r>
    </w:p>
    <w:p w:rsidR="008A095B" w:rsidRPr="008A095B" w:rsidRDefault="008A095B">
      <w:pPr>
        <w:pStyle w:val="ConsPlusNormal"/>
        <w:spacing w:before="220"/>
        <w:ind w:firstLine="540"/>
        <w:jc w:val="both"/>
      </w:pPr>
      <w:r w:rsidRPr="008A095B">
        <w:t>письменного информирования (по почте или по электронной почте, через официальные сайты Роснедр и его территориальных органов, Единый портал государственных и муниципальных услуг).</w:t>
      </w:r>
    </w:p>
    <w:p w:rsidR="008A095B" w:rsidRPr="008A095B" w:rsidRDefault="008A095B">
      <w:pPr>
        <w:pStyle w:val="ConsPlusNormal"/>
        <w:jc w:val="both"/>
      </w:pPr>
    </w:p>
    <w:p w:rsidR="008A095B" w:rsidRPr="008A095B" w:rsidRDefault="008A095B">
      <w:pPr>
        <w:pStyle w:val="ConsPlusTitle"/>
        <w:jc w:val="center"/>
        <w:outlineLvl w:val="1"/>
      </w:pPr>
      <w:r w:rsidRPr="008A095B">
        <w:t>II. Стандарт предоставления государственной услуги</w:t>
      </w:r>
    </w:p>
    <w:p w:rsidR="008A095B" w:rsidRPr="008A095B" w:rsidRDefault="008A095B">
      <w:pPr>
        <w:pStyle w:val="ConsPlusNormal"/>
        <w:jc w:val="both"/>
      </w:pPr>
    </w:p>
    <w:p w:rsidR="008A095B" w:rsidRPr="008A095B" w:rsidRDefault="008A095B">
      <w:pPr>
        <w:pStyle w:val="ConsPlusTitle"/>
        <w:jc w:val="center"/>
        <w:outlineLvl w:val="2"/>
      </w:pPr>
      <w:r w:rsidRPr="008A095B">
        <w:t>Наименование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8. Государственная услуга по организации проведения конкурсов и аукционов на право пользования недрами (далее - государственная услуга).</w:t>
      </w:r>
    </w:p>
    <w:p w:rsidR="008A095B" w:rsidRPr="008A095B" w:rsidRDefault="008A095B">
      <w:pPr>
        <w:pStyle w:val="ConsPlusNormal"/>
        <w:jc w:val="both"/>
      </w:pPr>
    </w:p>
    <w:p w:rsidR="008A095B" w:rsidRPr="008A095B" w:rsidRDefault="008A095B">
      <w:pPr>
        <w:pStyle w:val="ConsPlusTitle"/>
        <w:jc w:val="center"/>
        <w:outlineLvl w:val="2"/>
      </w:pPr>
      <w:r w:rsidRPr="008A095B">
        <w:t>Наименование органа,</w:t>
      </w:r>
    </w:p>
    <w:p w:rsidR="008A095B" w:rsidRPr="008A095B" w:rsidRDefault="008A095B">
      <w:pPr>
        <w:pStyle w:val="ConsPlusTitle"/>
        <w:jc w:val="center"/>
      </w:pPr>
      <w:r w:rsidRPr="008A095B">
        <w:t>предоставляющего государственную услугу</w:t>
      </w:r>
    </w:p>
    <w:p w:rsidR="008A095B" w:rsidRPr="008A095B" w:rsidRDefault="008A095B">
      <w:pPr>
        <w:pStyle w:val="ConsPlusNormal"/>
        <w:jc w:val="both"/>
      </w:pPr>
    </w:p>
    <w:p w:rsidR="008A095B" w:rsidRPr="008A095B" w:rsidRDefault="008A095B">
      <w:pPr>
        <w:pStyle w:val="ConsPlusNormal"/>
        <w:ind w:firstLine="540"/>
        <w:jc w:val="both"/>
      </w:pPr>
      <w:bookmarkStart w:id="1" w:name="P92"/>
      <w:bookmarkEnd w:id="1"/>
      <w:r w:rsidRPr="008A095B">
        <w:t>9. Предоставление государственной услуги осуществляют Роснедра и его территориальные органы.</w:t>
      </w:r>
    </w:p>
    <w:p w:rsidR="008A095B" w:rsidRPr="008A095B" w:rsidRDefault="008A095B">
      <w:pPr>
        <w:pStyle w:val="ConsPlusNormal"/>
        <w:spacing w:before="220"/>
        <w:ind w:firstLine="540"/>
        <w:jc w:val="both"/>
      </w:pPr>
      <w:r w:rsidRPr="008A095B">
        <w:lastRenderedPageBreak/>
        <w:t xml:space="preserve">Принятие решений о проведении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осуществляется территориальными органами Роснедр в отношении участков недр, содержащих указанные в </w:t>
      </w:r>
      <w:hyperlink w:anchor="P856" w:history="1">
        <w:r w:rsidRPr="008A095B">
          <w:t>Таблице</w:t>
        </w:r>
      </w:hyperlink>
      <w:r w:rsidRPr="008A095B">
        <w:t xml:space="preserve">, являющейся приложением N 2 к Административному регламенту (далее - Таблица), полезные ископаемые в количестве, не превышающем предельные размеры, указанные в </w:t>
      </w:r>
      <w:hyperlink w:anchor="P856" w:history="1">
        <w:r w:rsidRPr="008A095B">
          <w:t>Таблице</w:t>
        </w:r>
      </w:hyperlink>
      <w:r w:rsidRPr="008A095B">
        <w:t>.</w:t>
      </w:r>
    </w:p>
    <w:p w:rsidR="008A095B" w:rsidRPr="008A095B" w:rsidRDefault="008A095B">
      <w:pPr>
        <w:pStyle w:val="ConsPlusNormal"/>
        <w:spacing w:before="220"/>
        <w:ind w:firstLine="540"/>
        <w:jc w:val="both"/>
      </w:pPr>
      <w:r w:rsidRPr="008A095B">
        <w:t>По участкам недр, подпадающим под полномочия территориального органа Роснедр, но расположенным на территории двух и более федеральных округов Российской Федерации, оформление, принятие решений о проведении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осуществляется Роснедрами.</w:t>
      </w:r>
    </w:p>
    <w:p w:rsidR="008A095B" w:rsidRPr="008A095B" w:rsidRDefault="008A095B">
      <w:pPr>
        <w:pStyle w:val="ConsPlusNormal"/>
        <w:spacing w:before="220"/>
        <w:ind w:firstLine="540"/>
        <w:jc w:val="both"/>
      </w:pPr>
      <w:r w:rsidRPr="008A095B">
        <w:t xml:space="preserve">Принятие решений о проведении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в отношении участков недр, содержащих не вошедшие в прилагаемую </w:t>
      </w:r>
      <w:hyperlink w:anchor="P856" w:history="1">
        <w:r w:rsidRPr="008A095B">
          <w:t>Таблицу</w:t>
        </w:r>
      </w:hyperlink>
      <w:r w:rsidRPr="008A095B">
        <w:t xml:space="preserve"> полезные ископаемые или включенные в </w:t>
      </w:r>
      <w:hyperlink w:anchor="P856" w:history="1">
        <w:r w:rsidRPr="008A095B">
          <w:t>Таблицу</w:t>
        </w:r>
      </w:hyperlink>
      <w:r w:rsidRPr="008A095B">
        <w:t xml:space="preserve">, но содержащиеся на участках в количестве, превышающем предельные размеры, указанные в </w:t>
      </w:r>
      <w:hyperlink w:anchor="P856" w:history="1">
        <w:r w:rsidRPr="008A095B">
          <w:t>Таблице</w:t>
        </w:r>
      </w:hyperlink>
      <w:r w:rsidRPr="008A095B">
        <w:t>, осуществляется Роснедрами.</w:t>
      </w:r>
    </w:p>
    <w:p w:rsidR="008A095B" w:rsidRPr="008A095B" w:rsidRDefault="008A095B">
      <w:pPr>
        <w:pStyle w:val="ConsPlusNormal"/>
        <w:spacing w:before="220"/>
        <w:ind w:firstLine="540"/>
        <w:jc w:val="both"/>
      </w:pPr>
      <w:r w:rsidRPr="008A095B">
        <w:t xml:space="preserve">На основании письменного поручения руководителя, заместителя руководителя Роснедр может осуществляться передача полномочий от Роснедр территориальному органу или от территориального органа </w:t>
      </w:r>
      <w:proofErr w:type="spellStart"/>
      <w:r w:rsidRPr="008A095B">
        <w:t>Роснедрам</w:t>
      </w:r>
      <w:proofErr w:type="spellEnd"/>
      <w:r w:rsidRPr="008A095B">
        <w:t xml:space="preserve"> по принятию решений о проведении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w:t>
      </w:r>
    </w:p>
    <w:p w:rsidR="008A095B" w:rsidRPr="008A095B" w:rsidRDefault="008A095B">
      <w:pPr>
        <w:pStyle w:val="ConsPlusNormal"/>
        <w:spacing w:before="220"/>
        <w:ind w:firstLine="540"/>
        <w:jc w:val="both"/>
      </w:pPr>
      <w:r w:rsidRPr="008A095B">
        <w:t xml:space="preserve">Передача полномочий Роснедр территориальному органу или от территориального органа </w:t>
      </w:r>
      <w:proofErr w:type="spellStart"/>
      <w:r w:rsidRPr="008A095B">
        <w:t>Роснедрам</w:t>
      </w:r>
      <w:proofErr w:type="spellEnd"/>
      <w:r w:rsidRPr="008A095B">
        <w:t xml:space="preserve"> по вопросам принятия решений о проведении конкурсов и аукционов на право пользования недрами, составе и порядке работы 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устанавливается в Перечне участков недр, предлагаемых для предоставления в пользование, утверждаемом Роснедрами.</w:t>
      </w:r>
    </w:p>
    <w:p w:rsidR="008A095B" w:rsidRPr="008A095B" w:rsidRDefault="008A095B">
      <w:pPr>
        <w:pStyle w:val="ConsPlusNormal"/>
        <w:spacing w:before="220"/>
        <w:ind w:firstLine="540"/>
        <w:jc w:val="both"/>
      </w:pPr>
      <w:r w:rsidRPr="008A095B">
        <w:t xml:space="preserve">10. Роснедра и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7" w:history="1">
        <w:r w:rsidRPr="008A095B">
          <w:t>перечень</w:t>
        </w:r>
      </w:hyperlink>
      <w:r w:rsidRPr="008A095B">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8A095B">
        <w:t>Росатом</w:t>
      </w:r>
      <w:proofErr w:type="spellEnd"/>
      <w:r w:rsidRPr="008A095B">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Официальный интернет-портал правовой информации (www.pravo.gov.ru), 2019, 30 декабря).</w:t>
      </w:r>
    </w:p>
    <w:p w:rsidR="008A095B" w:rsidRPr="008A095B" w:rsidRDefault="008A095B">
      <w:pPr>
        <w:pStyle w:val="ConsPlusNormal"/>
        <w:jc w:val="both"/>
      </w:pPr>
    </w:p>
    <w:p w:rsidR="008A095B" w:rsidRPr="008A095B" w:rsidRDefault="008A095B">
      <w:pPr>
        <w:pStyle w:val="ConsPlusTitle"/>
        <w:jc w:val="center"/>
        <w:outlineLvl w:val="2"/>
      </w:pPr>
      <w:r w:rsidRPr="008A095B">
        <w:t>Описание результата</w:t>
      </w:r>
    </w:p>
    <w:p w:rsidR="008A095B" w:rsidRPr="008A095B" w:rsidRDefault="008A095B">
      <w:pPr>
        <w:pStyle w:val="ConsPlusTitle"/>
        <w:jc w:val="center"/>
      </w:pPr>
      <w:r w:rsidRPr="008A095B">
        <w:t>предоставления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11. Конечным результатом предоставления государственной услуги является:</w:t>
      </w:r>
    </w:p>
    <w:p w:rsidR="008A095B" w:rsidRPr="008A095B" w:rsidRDefault="008A095B">
      <w:pPr>
        <w:pStyle w:val="ConsPlusNormal"/>
        <w:spacing w:before="220"/>
        <w:ind w:firstLine="540"/>
        <w:jc w:val="both"/>
      </w:pPr>
      <w:r w:rsidRPr="008A095B">
        <w:t xml:space="preserve">утверждение итогов конкурса или аукциона на право пользования недрами и размещение информации о результатах проведения конкурса или аукциона на право пользования недрами на официальном сайте Российской Федерации в информационно-телекоммуникационной сети </w:t>
      </w:r>
      <w:r w:rsidRPr="008A095B">
        <w:lastRenderedPageBreak/>
        <w:t>"Интернет" для размещения информации о проведении торгов (www.torgi.gov.ru) (далее - официальный сайт).</w:t>
      </w:r>
    </w:p>
    <w:p w:rsidR="008A095B" w:rsidRPr="008A095B" w:rsidRDefault="008A095B">
      <w:pPr>
        <w:pStyle w:val="ConsPlusNormal"/>
        <w:jc w:val="both"/>
      </w:pPr>
    </w:p>
    <w:p w:rsidR="008A095B" w:rsidRPr="008A095B" w:rsidRDefault="008A095B">
      <w:pPr>
        <w:pStyle w:val="ConsPlusTitle"/>
        <w:jc w:val="center"/>
        <w:outlineLvl w:val="2"/>
      </w:pPr>
      <w:r w:rsidRPr="008A095B">
        <w:t>Срок предоставления государственной услуги,</w:t>
      </w:r>
    </w:p>
    <w:p w:rsidR="008A095B" w:rsidRPr="008A095B" w:rsidRDefault="008A095B">
      <w:pPr>
        <w:pStyle w:val="ConsPlusTitle"/>
        <w:jc w:val="center"/>
      </w:pPr>
      <w:r w:rsidRPr="008A095B">
        <w:t>в том числе с учетом необходимости обращения в организации,</w:t>
      </w:r>
    </w:p>
    <w:p w:rsidR="008A095B" w:rsidRPr="008A095B" w:rsidRDefault="008A095B">
      <w:pPr>
        <w:pStyle w:val="ConsPlusTitle"/>
        <w:jc w:val="center"/>
      </w:pPr>
      <w:r w:rsidRPr="008A095B">
        <w:t>участвующие в предоставлении государственной услуги, срок</w:t>
      </w:r>
    </w:p>
    <w:p w:rsidR="008A095B" w:rsidRPr="008A095B" w:rsidRDefault="008A095B">
      <w:pPr>
        <w:pStyle w:val="ConsPlusTitle"/>
        <w:jc w:val="center"/>
      </w:pPr>
      <w:r w:rsidRPr="008A095B">
        <w:t>приостановления предоставления государственной услуги</w:t>
      </w:r>
    </w:p>
    <w:p w:rsidR="008A095B" w:rsidRPr="008A095B" w:rsidRDefault="008A095B">
      <w:pPr>
        <w:pStyle w:val="ConsPlusTitle"/>
        <w:jc w:val="center"/>
      </w:pPr>
      <w:r w:rsidRPr="008A095B">
        <w:t>в случае, если возможность приостановления предусмотрена</w:t>
      </w:r>
    </w:p>
    <w:p w:rsidR="008A095B" w:rsidRPr="008A095B" w:rsidRDefault="008A095B">
      <w:pPr>
        <w:pStyle w:val="ConsPlusTitle"/>
        <w:jc w:val="center"/>
      </w:pPr>
      <w:r w:rsidRPr="008A095B">
        <w:t>законодательством Российской Федерации, срок выдачи</w:t>
      </w:r>
    </w:p>
    <w:p w:rsidR="008A095B" w:rsidRPr="008A095B" w:rsidRDefault="008A095B">
      <w:pPr>
        <w:pStyle w:val="ConsPlusTitle"/>
        <w:jc w:val="center"/>
      </w:pPr>
      <w:r w:rsidRPr="008A095B">
        <w:t>(направления) документов, являющихся результатом</w:t>
      </w:r>
    </w:p>
    <w:p w:rsidR="008A095B" w:rsidRPr="008A095B" w:rsidRDefault="008A095B">
      <w:pPr>
        <w:pStyle w:val="ConsPlusTitle"/>
        <w:jc w:val="center"/>
      </w:pPr>
      <w:r w:rsidRPr="008A095B">
        <w:t>предоставления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12. Срок предоставления государственной услуги без учета обстоятельств, препятствующих проведению конкурсов и аукционов (вследствие непреодолимой силы, то есть чрезвычайных и непредотвратимых при данных условиях обстоятельств, а также отсутствия кворума для заседания конкурсной или аукционной комиссии), составляет не более 115 календарных дней для конкурсов и не более 70 календарных дней для аукционов с момента размещения объявления о проведении конкурса или аукциона на право пользования недрами на официальном сайте.</w:t>
      </w:r>
    </w:p>
    <w:p w:rsidR="008A095B" w:rsidRPr="008A095B" w:rsidRDefault="008A095B">
      <w:pPr>
        <w:pStyle w:val="ConsPlusNormal"/>
        <w:spacing w:before="220"/>
        <w:ind w:firstLine="540"/>
        <w:jc w:val="both"/>
      </w:pPr>
      <w:r w:rsidRPr="008A095B">
        <w:t xml:space="preserve">Данный срок может быть увеличен на срок действия обстоятельств, препятствующих проведению конкурсов или аукционов на право пользования недрами, но не более чем на 7 рабочих дней в соответствии с </w:t>
      </w:r>
      <w:hyperlink w:anchor="P555" w:history="1">
        <w:r w:rsidRPr="008A095B">
          <w:t>абзацем 7 пункта 90</w:t>
        </w:r>
      </w:hyperlink>
      <w:r w:rsidRPr="008A095B">
        <w:t xml:space="preserve">, </w:t>
      </w:r>
      <w:hyperlink w:anchor="P623" w:history="1">
        <w:r w:rsidRPr="008A095B">
          <w:t>абзацем 5 пункта 101</w:t>
        </w:r>
      </w:hyperlink>
      <w:r w:rsidRPr="008A095B">
        <w:t xml:space="preserve"> Административного регламента.</w:t>
      </w:r>
    </w:p>
    <w:p w:rsidR="008A095B" w:rsidRPr="008A095B" w:rsidRDefault="008A095B">
      <w:pPr>
        <w:pStyle w:val="ConsPlusNormal"/>
        <w:jc w:val="both"/>
      </w:pPr>
    </w:p>
    <w:p w:rsidR="008A095B" w:rsidRPr="008A095B" w:rsidRDefault="008A095B">
      <w:pPr>
        <w:pStyle w:val="ConsPlusTitle"/>
        <w:jc w:val="center"/>
        <w:outlineLvl w:val="2"/>
      </w:pPr>
      <w:r w:rsidRPr="008A095B">
        <w:t>Нормативные правовые акты, регулирующие</w:t>
      </w:r>
    </w:p>
    <w:p w:rsidR="008A095B" w:rsidRPr="008A095B" w:rsidRDefault="008A095B">
      <w:pPr>
        <w:pStyle w:val="ConsPlusTitle"/>
        <w:jc w:val="center"/>
      </w:pPr>
      <w:r w:rsidRPr="008A095B">
        <w:t>предоставление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13. Перечень нормативных правовых актов, регулирующих предоставление государственной услуги, подлежит обязательному размещению на официальных сайтах Роснедр и его территориальных органов в информационно-телекоммуникационной сети "Интернет", в Федеральном реестре государственных услуг (функций) и на Едином портале государственных и муниципальных услуг.</w:t>
      </w:r>
    </w:p>
    <w:p w:rsidR="008A095B" w:rsidRPr="008A095B" w:rsidRDefault="008A095B">
      <w:pPr>
        <w:pStyle w:val="ConsPlusNormal"/>
        <w:jc w:val="both"/>
      </w:pPr>
    </w:p>
    <w:p w:rsidR="008A095B" w:rsidRPr="008A095B" w:rsidRDefault="008A095B">
      <w:pPr>
        <w:pStyle w:val="ConsPlusTitle"/>
        <w:jc w:val="center"/>
        <w:outlineLvl w:val="2"/>
      </w:pPr>
      <w:r w:rsidRPr="008A095B">
        <w:t>Исчерпывающий перечень документов,</w:t>
      </w:r>
    </w:p>
    <w:p w:rsidR="008A095B" w:rsidRPr="008A095B" w:rsidRDefault="008A095B">
      <w:pPr>
        <w:pStyle w:val="ConsPlusTitle"/>
        <w:jc w:val="center"/>
      </w:pPr>
      <w:r w:rsidRPr="008A095B">
        <w:t>необходимых в соответствии с нормативными правовыми</w:t>
      </w:r>
    </w:p>
    <w:p w:rsidR="008A095B" w:rsidRPr="008A095B" w:rsidRDefault="008A095B">
      <w:pPr>
        <w:pStyle w:val="ConsPlusTitle"/>
        <w:jc w:val="center"/>
      </w:pPr>
      <w:r w:rsidRPr="008A095B">
        <w:t>актами для предоставления государственной услуги и услуг,</w:t>
      </w:r>
    </w:p>
    <w:p w:rsidR="008A095B" w:rsidRPr="008A095B" w:rsidRDefault="008A095B">
      <w:pPr>
        <w:pStyle w:val="ConsPlusTitle"/>
        <w:jc w:val="center"/>
      </w:pPr>
      <w:r w:rsidRPr="008A095B">
        <w:t>которые являются необходимыми и обязательными</w:t>
      </w:r>
    </w:p>
    <w:p w:rsidR="008A095B" w:rsidRPr="008A095B" w:rsidRDefault="008A095B">
      <w:pPr>
        <w:pStyle w:val="ConsPlusTitle"/>
        <w:jc w:val="center"/>
      </w:pPr>
      <w:r w:rsidRPr="008A095B">
        <w:t>для предоставления государственной услуги, подлежащих</w:t>
      </w:r>
    </w:p>
    <w:p w:rsidR="008A095B" w:rsidRPr="008A095B" w:rsidRDefault="008A095B">
      <w:pPr>
        <w:pStyle w:val="ConsPlusTitle"/>
        <w:jc w:val="center"/>
      </w:pPr>
      <w:r w:rsidRPr="008A095B">
        <w:t>представлению заявителем, способы их получения заявителем,</w:t>
      </w:r>
    </w:p>
    <w:p w:rsidR="008A095B" w:rsidRPr="008A095B" w:rsidRDefault="008A095B">
      <w:pPr>
        <w:pStyle w:val="ConsPlusTitle"/>
        <w:jc w:val="center"/>
      </w:pPr>
      <w:r w:rsidRPr="008A095B">
        <w:t>в том числе в электронной форме, порядок их представления</w:t>
      </w:r>
    </w:p>
    <w:p w:rsidR="008A095B" w:rsidRPr="008A095B" w:rsidRDefault="008A095B">
      <w:pPr>
        <w:pStyle w:val="ConsPlusNormal"/>
        <w:jc w:val="both"/>
      </w:pPr>
    </w:p>
    <w:p w:rsidR="008A095B" w:rsidRPr="008A095B" w:rsidRDefault="008A095B">
      <w:pPr>
        <w:pStyle w:val="ConsPlusNormal"/>
        <w:ind w:firstLine="540"/>
        <w:jc w:val="both"/>
      </w:pPr>
      <w:bookmarkStart w:id="2" w:name="P131"/>
      <w:bookmarkEnd w:id="2"/>
      <w:r w:rsidRPr="008A095B">
        <w:t>14. Для предоставления государственной услуги заявители представляют в Роснедра или его территориальные органы заявку на участие в конкурсе или аукционе на право пользования недрами (далее - заявка), в которой должны быть указаны:</w:t>
      </w:r>
    </w:p>
    <w:p w:rsidR="008A095B" w:rsidRPr="008A095B" w:rsidRDefault="008A095B">
      <w:pPr>
        <w:pStyle w:val="ConsPlusNormal"/>
        <w:spacing w:before="220"/>
        <w:ind w:firstLine="540"/>
        <w:jc w:val="both"/>
      </w:pPr>
      <w:r w:rsidRPr="008A095B">
        <w:t>1) наименование и организационно-правовая форма, место нахождения, адрес электронной почты - для юридического лица; фамилия, имя, отчество (при наличии), место жительства, данные документа, удостоверяющего личность, адрес электронной почты - для индивидуального предпринимателя, иностранного гражданина;</w:t>
      </w:r>
    </w:p>
    <w:p w:rsidR="008A095B" w:rsidRPr="008A095B" w:rsidRDefault="008A095B">
      <w:pPr>
        <w:pStyle w:val="ConsPlusNormal"/>
        <w:spacing w:before="220"/>
        <w:ind w:firstLine="540"/>
        <w:jc w:val="both"/>
      </w:pPr>
      <w:r w:rsidRPr="008A095B">
        <w:t>2) основной государственный регистрационный номер заявителя;</w:t>
      </w:r>
    </w:p>
    <w:p w:rsidR="008A095B" w:rsidRPr="008A095B" w:rsidRDefault="008A095B">
      <w:pPr>
        <w:pStyle w:val="ConsPlusNormal"/>
        <w:spacing w:before="220"/>
        <w:ind w:firstLine="540"/>
        <w:jc w:val="both"/>
      </w:pPr>
      <w:r w:rsidRPr="008A095B">
        <w:t>3) идентификационный номер налогоплательщика - заявителя;</w:t>
      </w:r>
    </w:p>
    <w:p w:rsidR="008A095B" w:rsidRPr="008A095B" w:rsidRDefault="008A095B">
      <w:pPr>
        <w:pStyle w:val="ConsPlusNormal"/>
        <w:spacing w:before="220"/>
        <w:ind w:firstLine="540"/>
        <w:jc w:val="both"/>
      </w:pPr>
      <w:r w:rsidRPr="008A095B">
        <w:t>4) банковские реквизиты заявителя;</w:t>
      </w:r>
    </w:p>
    <w:p w:rsidR="008A095B" w:rsidRPr="008A095B" w:rsidRDefault="008A095B">
      <w:pPr>
        <w:pStyle w:val="ConsPlusNormal"/>
        <w:spacing w:before="220"/>
        <w:ind w:firstLine="540"/>
        <w:jc w:val="both"/>
      </w:pPr>
      <w:r w:rsidRPr="008A095B">
        <w:lastRenderedPageBreak/>
        <w:t>5) намерение принять участие в конкурсе или аукционе на право пользования недрами;</w:t>
      </w:r>
    </w:p>
    <w:p w:rsidR="008A095B" w:rsidRPr="008A095B" w:rsidRDefault="008A095B">
      <w:pPr>
        <w:pStyle w:val="ConsPlusNormal"/>
        <w:spacing w:before="220"/>
        <w:ind w:firstLine="540"/>
        <w:jc w:val="both"/>
      </w:pPr>
      <w:r w:rsidRPr="008A095B">
        <w:t>6) целевое назначение работ на участке недр, наименование участка недр, местоположение, субъект Российской Федерации, на территории которого расположен участок;</w:t>
      </w:r>
    </w:p>
    <w:p w:rsidR="008A095B" w:rsidRPr="008A095B" w:rsidRDefault="008A095B">
      <w:pPr>
        <w:pStyle w:val="ConsPlusNormal"/>
        <w:spacing w:before="220"/>
        <w:ind w:firstLine="540"/>
        <w:jc w:val="both"/>
      </w:pPr>
      <w:r w:rsidRPr="008A095B">
        <w:t>7) реквизиты приказа о проведении конкурса или аукциона на право пользования недрами;</w:t>
      </w:r>
    </w:p>
    <w:p w:rsidR="008A095B" w:rsidRPr="008A095B" w:rsidRDefault="008A095B">
      <w:pPr>
        <w:pStyle w:val="ConsPlusNormal"/>
        <w:spacing w:before="220"/>
        <w:ind w:firstLine="540"/>
        <w:jc w:val="both"/>
      </w:pPr>
      <w:r w:rsidRPr="008A095B">
        <w:t>8) указание на принятие обязательств по безусловному выполнению правил участия в конкурсе или аукционе в соответствии с условиями конкурса или аукциона на право пользования недрами;</w:t>
      </w:r>
    </w:p>
    <w:p w:rsidR="008A095B" w:rsidRPr="008A095B" w:rsidRDefault="008A095B">
      <w:pPr>
        <w:pStyle w:val="ConsPlusNormal"/>
        <w:spacing w:before="220"/>
        <w:ind w:firstLine="540"/>
        <w:jc w:val="both"/>
      </w:pPr>
      <w:r w:rsidRPr="008A095B">
        <w:t>9) согласие с порядком и условиями проведения конкурса или аукциона на право пользования недрами, размещенными на официальном сайте;</w:t>
      </w:r>
    </w:p>
    <w:p w:rsidR="008A095B" w:rsidRPr="008A095B" w:rsidRDefault="008A095B">
      <w:pPr>
        <w:pStyle w:val="ConsPlusNormal"/>
        <w:spacing w:before="220"/>
        <w:ind w:firstLine="540"/>
        <w:jc w:val="both"/>
      </w:pPr>
      <w:r w:rsidRPr="008A095B">
        <w:t>10) согласие на включение предложений по геологическому изучению и освоению участка недр в лицензию на пользование недрами (в случае подачи заявки на участие в конкурсе на право пользования недрами);</w:t>
      </w:r>
    </w:p>
    <w:p w:rsidR="008A095B" w:rsidRPr="008A095B" w:rsidRDefault="008A095B">
      <w:pPr>
        <w:pStyle w:val="ConsPlusNormal"/>
        <w:spacing w:before="220"/>
        <w:ind w:firstLine="540"/>
        <w:jc w:val="both"/>
      </w:pPr>
      <w:bookmarkStart w:id="3" w:name="P142"/>
      <w:bookmarkEnd w:id="3"/>
      <w:r w:rsidRPr="008A095B">
        <w:t>11) опись прилагаемых документов.</w:t>
      </w:r>
    </w:p>
    <w:p w:rsidR="008A095B" w:rsidRPr="008A095B" w:rsidRDefault="008A095B">
      <w:pPr>
        <w:pStyle w:val="ConsPlusNormal"/>
        <w:spacing w:before="220"/>
        <w:ind w:firstLine="540"/>
        <w:jc w:val="both"/>
      </w:pPr>
      <w:r w:rsidRPr="008A095B">
        <w:t xml:space="preserve">Форма заявки на участие в конкурсе (аукционе) на право пользования недрами представлена в </w:t>
      </w:r>
      <w:hyperlink w:anchor="P793" w:history="1">
        <w:r w:rsidRPr="008A095B">
          <w:t>приложении N 1</w:t>
        </w:r>
      </w:hyperlink>
      <w:r w:rsidRPr="008A095B">
        <w:t xml:space="preserve"> к Административному регламенту. К заявке на участие в конкурсе на право пользования недрами должен прилагаться договор о задатке, подписанный заявителем, в двух экземплярах.</w:t>
      </w:r>
    </w:p>
    <w:p w:rsidR="008A095B" w:rsidRPr="008A095B" w:rsidRDefault="008A095B">
      <w:pPr>
        <w:pStyle w:val="ConsPlusNormal"/>
        <w:spacing w:before="220"/>
        <w:ind w:firstLine="540"/>
        <w:jc w:val="both"/>
      </w:pPr>
      <w:r w:rsidRPr="008A095B">
        <w:t>15. К заявке должны прилагаться следующие документы и сведения в запечатанном конверте:</w:t>
      </w:r>
    </w:p>
    <w:p w:rsidR="008A095B" w:rsidRPr="008A095B" w:rsidRDefault="008A095B">
      <w:pPr>
        <w:pStyle w:val="ConsPlusNormal"/>
        <w:spacing w:before="220"/>
        <w:ind w:firstLine="540"/>
        <w:jc w:val="both"/>
      </w:pPr>
      <w:r w:rsidRPr="008A095B">
        <w:t>1) копии учредительных документов, заверенные печатью заявителя (при наличии) и подписью уполномоченного лица - для юридического лица;</w:t>
      </w:r>
    </w:p>
    <w:p w:rsidR="008A095B" w:rsidRPr="008A095B" w:rsidRDefault="008A095B">
      <w:pPr>
        <w:pStyle w:val="ConsPlusNormal"/>
        <w:spacing w:before="220"/>
        <w:ind w:firstLine="540"/>
        <w:jc w:val="both"/>
      </w:pPr>
      <w:r w:rsidRPr="008A095B">
        <w:t>2)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лицом, обладающим правом действовать от имени заявителя без доверенности (для юридического лица) или иным уполномоченным лицом. В случае если указанная доверенность подписана лицом, обладающим правом действовать от имени заявителя без доверенности, заявка должна содержать также документ, подтверждающий полномочия такого лица;</w:t>
      </w:r>
    </w:p>
    <w:p w:rsidR="008A095B" w:rsidRPr="008A095B" w:rsidRDefault="008A095B">
      <w:pPr>
        <w:pStyle w:val="ConsPlusNormal"/>
        <w:spacing w:before="220"/>
        <w:ind w:firstLine="540"/>
        <w:jc w:val="both"/>
      </w:pPr>
      <w:r w:rsidRPr="008A095B">
        <w:t>3) заверенная заявителем копия решения уполномоченных органов управления заявителя о назначении единоличного исполнительного органа организации;</w:t>
      </w:r>
    </w:p>
    <w:p w:rsidR="008A095B" w:rsidRPr="008A095B" w:rsidRDefault="008A095B">
      <w:pPr>
        <w:pStyle w:val="ConsPlusNormal"/>
        <w:spacing w:before="220"/>
        <w:ind w:firstLine="540"/>
        <w:jc w:val="both"/>
      </w:pPr>
      <w:r w:rsidRPr="008A095B">
        <w:t xml:space="preserve">4) перечень лиц, входящих в одну группу, по </w:t>
      </w:r>
      <w:hyperlink r:id="rId8" w:history="1">
        <w:r w:rsidRPr="008A095B">
          <w:t>Форме</w:t>
        </w:r>
      </w:hyperlink>
      <w:r w:rsidRPr="008A095B">
        <w:t xml:space="preserve"> представления перечня лиц, входящих в одну группу лиц, утвержденной приказом Федеральной антимонопольной службы от 20 ноября 2006 г. N 293 (зарегистрирован Минюстом России 4 декабря 2006 г., регистрационный N 8552), с изменениями, внесенными приказами Федеральной антимонопольной службы от 12 декабря 2007 г. N 424 (зарегистрирован Минюстом России 29 декабря 2007 г., регистрационный N 10854), от 24 ноября 2008 г. N 497 (зарегистрирован Минюстом России 28 января 2009 г., регистрационный N 13187), от 9 марта 2010 г. N 114 (зарегистрирован Минюстом России 4 мая 2010 г., регистрационный N 17098), от 26 декабря 2011 г. N 897 (зарегистрирован Минюстом России 9 апреля 2012 г., регистрационный N 23763), от 29 ноября 2012 г. N 724/12 (зарегистрирован Минюстом России 6 февраля 2013 г., регистрационный N 26867), от 3 апреля 2014 г. N 228/14 (зарегистрирован Минюстом России 29 апреля 2014 г., регистрационный N 32137) - для юридического лица, для акционерного общества (помимо перечня лиц, входящих в одну группу) - выписка из реестра акционеров заявителя, полученная (оформленная) не ранее чем за один месяц до даты подачи заявки;</w:t>
      </w:r>
    </w:p>
    <w:p w:rsidR="008A095B" w:rsidRPr="008A095B" w:rsidRDefault="008A095B">
      <w:pPr>
        <w:pStyle w:val="ConsPlusNormal"/>
        <w:spacing w:before="220"/>
        <w:ind w:firstLine="540"/>
        <w:jc w:val="both"/>
      </w:pPr>
      <w:r w:rsidRPr="008A095B">
        <w:lastRenderedPageBreak/>
        <w:t>5) решение уполномоченного органа управления заявителя об участии в конкурсе или аукционе на право пользования недрами;</w:t>
      </w:r>
    </w:p>
    <w:p w:rsidR="008A095B" w:rsidRPr="008A095B" w:rsidRDefault="008A095B">
      <w:pPr>
        <w:pStyle w:val="ConsPlusNormal"/>
        <w:spacing w:before="220"/>
        <w:ind w:firstLine="540"/>
        <w:jc w:val="both"/>
      </w:pPr>
      <w:r w:rsidRPr="008A095B">
        <w:t>6) данные о финансовых возможностях заявителя, необходимых для эффективного и безопасного проведения работ:</w:t>
      </w:r>
    </w:p>
    <w:p w:rsidR="008A095B" w:rsidRPr="008A095B" w:rsidRDefault="008A095B">
      <w:pPr>
        <w:pStyle w:val="ConsPlusNormal"/>
        <w:spacing w:before="220"/>
        <w:ind w:firstLine="540"/>
        <w:jc w:val="both"/>
      </w:pPr>
      <w:r w:rsidRPr="008A095B">
        <w:t>копия годовой бухгалтерской (финансовой) отчетности (с приложением всех обязательных форм) за последний отчетный период, предшествующий дате подачи заявки, с отметкой налогового органа о ее принятии или с приложением заверенных заявителем квитанций, подтверждающих прием налоговым органом бухгалтерской (финансовой) отчетности;</w:t>
      </w:r>
    </w:p>
    <w:p w:rsidR="008A095B" w:rsidRPr="008A095B" w:rsidRDefault="008A095B">
      <w:pPr>
        <w:pStyle w:val="ConsPlusNormal"/>
        <w:spacing w:before="220"/>
        <w:ind w:firstLine="540"/>
        <w:jc w:val="both"/>
      </w:pPr>
      <w:r w:rsidRPr="008A095B">
        <w:t>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rsidR="008A095B" w:rsidRPr="008A095B" w:rsidRDefault="008A095B">
      <w:pPr>
        <w:pStyle w:val="ConsPlusNormal"/>
        <w:spacing w:before="220"/>
        <w:ind w:firstLine="540"/>
        <w:jc w:val="both"/>
      </w:pPr>
      <w:r w:rsidRPr="008A095B">
        <w:t>договоры (копии договоров) займа, заключенные на дату подачи заявки, с приложением справки из банковских учреждений об остатках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момент подачи заявки на участие в конкурсе или аукционе на право пользования недрами (в случае привлечения финансовых средств по договорам займа);</w:t>
      </w:r>
    </w:p>
    <w:p w:rsidR="008A095B" w:rsidRPr="008A095B" w:rsidRDefault="008A095B">
      <w:pPr>
        <w:pStyle w:val="ConsPlusNormal"/>
        <w:spacing w:before="220"/>
        <w:ind w:firstLine="540"/>
        <w:jc w:val="both"/>
      </w:pPr>
      <w:r w:rsidRPr="008A095B">
        <w:t>кредитные договоры (копии кредитных договоров), заключенные на дату подачи заявки (в случае привлечения финансовых средств по договорам кредита).</w:t>
      </w:r>
    </w:p>
    <w:p w:rsidR="008A095B" w:rsidRPr="008A095B" w:rsidRDefault="008A095B">
      <w:pPr>
        <w:pStyle w:val="ConsPlusNormal"/>
        <w:spacing w:before="220"/>
        <w:ind w:firstLine="540"/>
        <w:jc w:val="both"/>
      </w:pPr>
      <w:r w:rsidRPr="008A095B">
        <w:t>При этом сумма финансовых средств, которыми обладает или будет обладать заявитель, должна быть подтверждена в размере не менее двойного стартового размера разового платежа за пользование недрами, установленного условиями конкурса или аукциона;</w:t>
      </w:r>
    </w:p>
    <w:p w:rsidR="008A095B" w:rsidRPr="008A095B" w:rsidRDefault="008A095B">
      <w:pPr>
        <w:pStyle w:val="ConsPlusNormal"/>
        <w:spacing w:before="220"/>
        <w:ind w:firstLine="540"/>
        <w:jc w:val="both"/>
      </w:pPr>
      <w:r w:rsidRPr="008A095B">
        <w:t>7) данные о квалифицированных специалистах и технических средствах, необходимых для эффективного и безопасного проведения работ на участке недр:</w:t>
      </w:r>
    </w:p>
    <w:p w:rsidR="008A095B" w:rsidRPr="008A095B" w:rsidRDefault="008A095B">
      <w:pPr>
        <w:pStyle w:val="ConsPlusNormal"/>
        <w:spacing w:before="220"/>
        <w:ind w:firstLine="540"/>
        <w:jc w:val="both"/>
      </w:pPr>
      <w:r w:rsidRPr="008A095B">
        <w:t>перечень квалифицированных специалистов, являющихся сотрудниками заявителя, а также квалифицированных специалистов юридических и физических лиц, 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 с приложением штатных расписаний заявителя и (или) юридических лиц, привлекаемых для проведения работ на участке недр, подтверждающих наличие квалифицированных специалистов, необходимых для эффективного и безопасного проведения работ на участке недр;</w:t>
      </w:r>
    </w:p>
    <w:p w:rsidR="008A095B" w:rsidRPr="008A095B" w:rsidRDefault="008A095B">
      <w:pPr>
        <w:pStyle w:val="ConsPlusNormal"/>
        <w:spacing w:before="220"/>
        <w:ind w:firstLine="540"/>
        <w:jc w:val="both"/>
      </w:pPr>
      <w:r w:rsidRPr="008A095B">
        <w:t>перечень технических средств и оборудования заявителя, а также технических средств и оборудования юридических и физических лиц, 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 с приложением выписки из реестра бухгалтерского учета заявителя и (или) юридических лиц, привлекаемых для проведения работ на участке недр, подтверждающих наличие технических средств и оборудования, необходимых для эффективного и безопасного проведения работ на участке недр;</w:t>
      </w:r>
    </w:p>
    <w:p w:rsidR="008A095B" w:rsidRPr="008A095B" w:rsidRDefault="008A095B">
      <w:pPr>
        <w:pStyle w:val="ConsPlusNormal"/>
        <w:spacing w:before="220"/>
        <w:ind w:firstLine="540"/>
        <w:jc w:val="both"/>
      </w:pPr>
      <w:r w:rsidRPr="008A095B">
        <w:t>копии договоров с юридическими и физическими лицами, привлекаемыми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w:t>
      </w:r>
    </w:p>
    <w:p w:rsidR="008A095B" w:rsidRPr="008A095B" w:rsidRDefault="008A095B">
      <w:pPr>
        <w:pStyle w:val="ConsPlusNormal"/>
        <w:spacing w:before="220"/>
        <w:ind w:firstLine="540"/>
        <w:jc w:val="both"/>
      </w:pPr>
      <w:r w:rsidRPr="008A095B">
        <w:t>8) справка с описанием технологии проведения работ, которые будут проводиться на участке недр, подписанная заявителем или лицом, имеющим право действовать от имени заявителя.</w:t>
      </w:r>
    </w:p>
    <w:p w:rsidR="008A095B" w:rsidRPr="008A095B" w:rsidRDefault="008A095B">
      <w:pPr>
        <w:pStyle w:val="ConsPlusNormal"/>
        <w:spacing w:before="220"/>
        <w:ind w:firstLine="540"/>
        <w:jc w:val="both"/>
      </w:pPr>
      <w:bookmarkStart w:id="4" w:name="P161"/>
      <w:bookmarkEnd w:id="4"/>
      <w:r w:rsidRPr="008A095B">
        <w:t xml:space="preserve">16. После представления заявителю, подавшему заявку на участие в конкурсе на право пользования недрами, документов и материалов, предусмотренных </w:t>
      </w:r>
      <w:hyperlink w:anchor="P421" w:history="1">
        <w:r w:rsidRPr="008A095B">
          <w:t>пунктом 62</w:t>
        </w:r>
      </w:hyperlink>
      <w:r w:rsidRPr="008A095B">
        <w:t xml:space="preserve"> </w:t>
      </w:r>
      <w:r w:rsidRPr="008A095B">
        <w:lastRenderedPageBreak/>
        <w:t xml:space="preserve">Административного регламента, а также получения заявителем уведомления о принятии заявки на участие в конкурсе в соответствии с </w:t>
      </w:r>
      <w:hyperlink w:anchor="P493" w:history="1">
        <w:r w:rsidRPr="008A095B">
          <w:t>пунктом 76</w:t>
        </w:r>
      </w:hyperlink>
      <w:r w:rsidRPr="008A095B">
        <w:t xml:space="preserve"> Административного регламента, заявитель в сроки, предусмотренные порядком и условиями проведения конкурса на право пользования недрами, представляет следующие документы в запечатанном конверте:</w:t>
      </w:r>
    </w:p>
    <w:p w:rsidR="008A095B" w:rsidRPr="008A095B" w:rsidRDefault="008A095B">
      <w:pPr>
        <w:pStyle w:val="ConsPlusNormal"/>
        <w:spacing w:before="220"/>
        <w:ind w:firstLine="540"/>
        <w:jc w:val="both"/>
      </w:pPr>
      <w:r w:rsidRPr="008A095B">
        <w:t>запечатанный конверт с предложением размера разового платежа за пользование недрами;</w:t>
      </w:r>
    </w:p>
    <w:p w:rsidR="008A095B" w:rsidRPr="008A095B" w:rsidRDefault="008A095B">
      <w:pPr>
        <w:pStyle w:val="ConsPlusNormal"/>
        <w:spacing w:before="220"/>
        <w:ind w:firstLine="540"/>
        <w:jc w:val="both"/>
      </w:pPr>
      <w:r w:rsidRPr="008A095B">
        <w:t>технико-экономические предложения по освоению участка недр.</w:t>
      </w:r>
    </w:p>
    <w:p w:rsidR="008A095B" w:rsidRPr="008A095B" w:rsidRDefault="008A095B">
      <w:pPr>
        <w:pStyle w:val="ConsPlusNormal"/>
        <w:spacing w:before="220"/>
        <w:ind w:firstLine="540"/>
        <w:jc w:val="both"/>
      </w:pPr>
      <w:r w:rsidRPr="008A095B">
        <w:t xml:space="preserve">17. Документы, прилагаемые к заявке, представляются в одном экземпляре на бумажном носителе с приложением копий всех документов в электронной форме на электронном носителе (оптический диск CD или диск DVD, внешний USB-накопитель). Документы, предусмотренные </w:t>
      </w:r>
      <w:hyperlink w:anchor="P161" w:history="1">
        <w:r w:rsidRPr="008A095B">
          <w:t>пунктом 16</w:t>
        </w:r>
      </w:hyperlink>
      <w:r w:rsidRPr="008A095B">
        <w:t xml:space="preserve"> Административного регламента, за исключением технико-экономических предложений по освоению участка недр, представляются в одном экземпляре на бумажном носителе. Технико-экономические предложения по освоению участка недр представляются в двух экземплярах на бумажном носителе с приложением копий документов в электронной форме на электронном носителе (оптический диск CD или диск DVD, внешний USB-накопитель).</w:t>
      </w:r>
    </w:p>
    <w:p w:rsidR="008A095B" w:rsidRPr="008A095B" w:rsidRDefault="008A095B">
      <w:pPr>
        <w:pStyle w:val="ConsPlusNormal"/>
        <w:spacing w:before="220"/>
        <w:ind w:firstLine="540"/>
        <w:jc w:val="both"/>
      </w:pPr>
      <w:r w:rsidRPr="008A095B">
        <w:t>Состав и наименование копий документов в электронной форме на электронном носителе должны соответствовать описи документов, прилагаемых к заявке.</w:t>
      </w:r>
    </w:p>
    <w:p w:rsidR="008A095B" w:rsidRPr="008A095B" w:rsidRDefault="008A095B">
      <w:pPr>
        <w:pStyle w:val="ConsPlusNormal"/>
        <w:spacing w:before="220"/>
        <w:ind w:firstLine="540"/>
        <w:jc w:val="both"/>
      </w:pPr>
      <w:r w:rsidRPr="008A095B">
        <w:t>Копии документов заверяются печатью заявителя (при наличии) и подписью уполномоченного лица заявителя.</w:t>
      </w:r>
    </w:p>
    <w:p w:rsidR="008A095B" w:rsidRPr="008A095B" w:rsidRDefault="008A095B">
      <w:pPr>
        <w:pStyle w:val="ConsPlusNormal"/>
        <w:spacing w:before="220"/>
        <w:ind w:firstLine="540"/>
        <w:jc w:val="both"/>
      </w:pPr>
      <w:r w:rsidRPr="008A095B">
        <w:t>Справки и документы, оформленные заявителем, подписываются лицом, обладающим правом действовать от имени заявителя без доверенности, или уполномоченным на то лицом, прошиваются и заверяются печатью заявителя (при наличии).</w:t>
      </w:r>
    </w:p>
    <w:p w:rsidR="008A095B" w:rsidRPr="008A095B" w:rsidRDefault="008A095B">
      <w:pPr>
        <w:pStyle w:val="ConsPlusNormal"/>
        <w:spacing w:before="220"/>
        <w:ind w:firstLine="540"/>
        <w:jc w:val="both"/>
      </w:pPr>
      <w:r w:rsidRPr="008A095B">
        <w:t xml:space="preserve">Документы, составленные на иностранном языке, принимаются с их заверенным переводом на русский язык в соответствии с </w:t>
      </w:r>
      <w:hyperlink r:id="rId9" w:history="1">
        <w:r w:rsidRPr="008A095B">
          <w:t>Основами</w:t>
        </w:r>
      </w:hyperlink>
      <w:r w:rsidRPr="008A095B">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Официальный интернет-портал правовой информации (www.pravo.gov.ru), 2019, 28 декабря).</w:t>
      </w:r>
    </w:p>
    <w:p w:rsidR="008A095B" w:rsidRPr="008A095B" w:rsidRDefault="008A095B">
      <w:pPr>
        <w:pStyle w:val="ConsPlusNormal"/>
        <w:spacing w:before="220"/>
        <w:ind w:firstLine="540"/>
        <w:jc w:val="both"/>
      </w:pPr>
      <w:r w:rsidRPr="008A095B">
        <w:t>Если заявка подается от простого товарищества, то сведения представляются на каждого участника простого товарищества, а также прилагается нотариально заверенная заявителем копия договора о совместной деятельности (простого товарищества).</w:t>
      </w:r>
    </w:p>
    <w:p w:rsidR="008A095B" w:rsidRPr="008A095B" w:rsidRDefault="008A095B">
      <w:pPr>
        <w:pStyle w:val="ConsPlusNormal"/>
        <w:jc w:val="both"/>
      </w:pPr>
    </w:p>
    <w:p w:rsidR="008A095B" w:rsidRPr="008A095B" w:rsidRDefault="008A095B">
      <w:pPr>
        <w:pStyle w:val="ConsPlusTitle"/>
        <w:jc w:val="center"/>
        <w:outlineLvl w:val="2"/>
      </w:pPr>
      <w:r w:rsidRPr="008A095B">
        <w:t>Исчерпывающий перечень документов,</w:t>
      </w:r>
    </w:p>
    <w:p w:rsidR="008A095B" w:rsidRPr="008A095B" w:rsidRDefault="008A095B">
      <w:pPr>
        <w:pStyle w:val="ConsPlusTitle"/>
        <w:jc w:val="center"/>
      </w:pPr>
      <w:r w:rsidRPr="008A095B">
        <w:t>необходимых в соответствии с нормативными</w:t>
      </w:r>
    </w:p>
    <w:p w:rsidR="008A095B" w:rsidRPr="008A095B" w:rsidRDefault="008A095B">
      <w:pPr>
        <w:pStyle w:val="ConsPlusTitle"/>
        <w:jc w:val="center"/>
      </w:pPr>
      <w:r w:rsidRPr="008A095B">
        <w:t>правовыми актами для предоставления государственной услуги,</w:t>
      </w:r>
    </w:p>
    <w:p w:rsidR="008A095B" w:rsidRPr="008A095B" w:rsidRDefault="008A095B">
      <w:pPr>
        <w:pStyle w:val="ConsPlusTitle"/>
        <w:jc w:val="center"/>
      </w:pPr>
      <w:r w:rsidRPr="008A095B">
        <w:t>которые находятся в распоряжении государственных органов,</w:t>
      </w:r>
    </w:p>
    <w:p w:rsidR="008A095B" w:rsidRPr="008A095B" w:rsidRDefault="008A095B">
      <w:pPr>
        <w:pStyle w:val="ConsPlusTitle"/>
        <w:jc w:val="center"/>
      </w:pPr>
      <w:r w:rsidRPr="008A095B">
        <w:t>органов местного самоуправления и иных органов, участвующих</w:t>
      </w:r>
    </w:p>
    <w:p w:rsidR="008A095B" w:rsidRPr="008A095B" w:rsidRDefault="008A095B">
      <w:pPr>
        <w:pStyle w:val="ConsPlusTitle"/>
        <w:jc w:val="center"/>
      </w:pPr>
      <w:r w:rsidRPr="008A095B">
        <w:t>в предоставлении государственных или муниципальных услуг,</w:t>
      </w:r>
    </w:p>
    <w:p w:rsidR="008A095B" w:rsidRPr="008A095B" w:rsidRDefault="008A095B">
      <w:pPr>
        <w:pStyle w:val="ConsPlusTitle"/>
        <w:jc w:val="center"/>
      </w:pPr>
      <w:r w:rsidRPr="008A095B">
        <w:t>и которые заявитель вправе представить, а также способы их</w:t>
      </w:r>
    </w:p>
    <w:p w:rsidR="008A095B" w:rsidRPr="008A095B" w:rsidRDefault="008A095B">
      <w:pPr>
        <w:pStyle w:val="ConsPlusTitle"/>
        <w:jc w:val="center"/>
      </w:pPr>
      <w:r w:rsidRPr="008A095B">
        <w:t>получения заявителями, в том числе в электронной форме,</w:t>
      </w:r>
    </w:p>
    <w:p w:rsidR="008A095B" w:rsidRPr="008A095B" w:rsidRDefault="008A095B">
      <w:pPr>
        <w:pStyle w:val="ConsPlusTitle"/>
        <w:jc w:val="center"/>
      </w:pPr>
      <w:r w:rsidRPr="008A095B">
        <w:t>порядок их представления</w:t>
      </w:r>
    </w:p>
    <w:p w:rsidR="008A095B" w:rsidRPr="008A095B" w:rsidRDefault="008A095B">
      <w:pPr>
        <w:pStyle w:val="ConsPlusNormal"/>
        <w:jc w:val="both"/>
      </w:pPr>
    </w:p>
    <w:p w:rsidR="008A095B" w:rsidRPr="008A095B" w:rsidRDefault="008A095B">
      <w:pPr>
        <w:pStyle w:val="ConsPlusNormal"/>
        <w:ind w:firstLine="540"/>
        <w:jc w:val="both"/>
      </w:pPr>
      <w:bookmarkStart w:id="5" w:name="P181"/>
      <w:bookmarkEnd w:id="5"/>
      <w:r w:rsidRPr="008A095B">
        <w:t>18. Для предоставления государственной услуги необходимы следующие документы, находящиеся в распоряжении государственных органов и иных органов, участвующих в предоставлении государственной услуги:</w:t>
      </w:r>
    </w:p>
    <w:p w:rsidR="008A095B" w:rsidRPr="008A095B" w:rsidRDefault="008A095B">
      <w:pPr>
        <w:pStyle w:val="ConsPlusNormal"/>
        <w:spacing w:before="220"/>
        <w:ind w:firstLine="540"/>
        <w:jc w:val="both"/>
      </w:pPr>
      <w:r w:rsidRPr="008A095B">
        <w:t xml:space="preserve">копия свидетельства о постановке заявителя на учет в налоговом органе с указанием идентификационного номера налогоплательщика, заверенная в случае представления ее заявителем печатью заявителя (при наличии) и подписью уполномоченного лица - для </w:t>
      </w:r>
      <w:r w:rsidRPr="008A095B">
        <w:lastRenderedPageBreak/>
        <w:t>юридических лиц, или подписью заявителя - для физических лиц;</w:t>
      </w:r>
    </w:p>
    <w:p w:rsidR="008A095B" w:rsidRPr="008A095B" w:rsidRDefault="008A095B">
      <w:pPr>
        <w:pStyle w:val="ConsPlusNormal"/>
        <w:spacing w:before="220"/>
        <w:ind w:firstLine="540"/>
        <w:jc w:val="both"/>
      </w:pPr>
      <w:r w:rsidRPr="008A095B">
        <w:t>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в случае представления ее заявителем печатью заявителя (при наличии) и подписью уполномоченного лица;</w:t>
      </w:r>
    </w:p>
    <w:p w:rsidR="008A095B" w:rsidRPr="008A095B" w:rsidRDefault="008A095B">
      <w:pPr>
        <w:pStyle w:val="ConsPlusNormal"/>
        <w:spacing w:before="220"/>
        <w:ind w:firstLine="540"/>
        <w:jc w:val="both"/>
      </w:pPr>
      <w:r w:rsidRPr="008A095B">
        <w:t>выписка из Единого государственного реестра юридических лиц, полученная не ранее чем за один месяц до даты подачи заявки (для юридического лица);</w:t>
      </w:r>
    </w:p>
    <w:p w:rsidR="008A095B" w:rsidRPr="008A095B" w:rsidRDefault="008A095B">
      <w:pPr>
        <w:pStyle w:val="ConsPlusNormal"/>
        <w:spacing w:before="220"/>
        <w:ind w:firstLine="540"/>
        <w:jc w:val="both"/>
      </w:pPr>
      <w:r w:rsidRPr="008A095B">
        <w:t>выписка из Единого государственного реестра индивидуальных предпринимателей (для индивидуального предпринимателя);</w:t>
      </w:r>
    </w:p>
    <w:p w:rsidR="008A095B" w:rsidRPr="008A095B" w:rsidRDefault="008A095B">
      <w:pPr>
        <w:pStyle w:val="ConsPlusNormal"/>
        <w:spacing w:before="220"/>
        <w:ind w:firstLine="540"/>
        <w:jc w:val="both"/>
      </w:pPr>
      <w:r w:rsidRPr="008A095B">
        <w:t xml:space="preserve">копии лицензий на осуществление отдельных видов деятельности, необходимых для проведения работ на участке недр в соответствии с планируемой технологией проведения работ и предусмотренных Федеральным </w:t>
      </w:r>
      <w:hyperlink r:id="rId10" w:history="1">
        <w:r w:rsidRPr="008A095B">
          <w:t>законом</w:t>
        </w:r>
      </w:hyperlink>
      <w:r w:rsidRPr="008A095B">
        <w:t xml:space="preserve"> от 4 мая 2011 г. N 99-ФЗ "О лицензировании отдельных видов деятельности" (Собрание законодательства Российской Федерации, 2011, N 19, ст. 2716; Официальный интернет-портал правовой информации (www.pravo.gov.ru), 2019, 2 августа) в отношении заявителя, а также привлеченных им юридических и физических лиц (в случае, если проведение отдельных видов работ на участке недр планируется осуществлять с привлечением юридических или физических лиц);</w:t>
      </w:r>
    </w:p>
    <w:p w:rsidR="008A095B" w:rsidRPr="008A095B" w:rsidRDefault="008A095B">
      <w:pPr>
        <w:pStyle w:val="ConsPlusNormal"/>
        <w:spacing w:before="220"/>
        <w:ind w:firstLine="540"/>
        <w:jc w:val="both"/>
      </w:pPr>
      <w:r w:rsidRPr="008A095B">
        <w:t>документы, подтверждающие уплату сбора за участие в конкурсе или аукционе на право пользования недрами;</w:t>
      </w:r>
    </w:p>
    <w:p w:rsidR="008A095B" w:rsidRPr="008A095B" w:rsidRDefault="008A095B">
      <w:pPr>
        <w:pStyle w:val="ConsPlusNormal"/>
        <w:spacing w:before="220"/>
        <w:ind w:firstLine="540"/>
        <w:jc w:val="both"/>
      </w:pPr>
      <w:r w:rsidRPr="008A095B">
        <w:t>документы, подтверждающие уплату задатка (для участия в аукционе на право пользования недрами).</w:t>
      </w:r>
    </w:p>
    <w:p w:rsidR="008A095B" w:rsidRPr="008A095B" w:rsidRDefault="008A095B">
      <w:pPr>
        <w:pStyle w:val="ConsPlusNormal"/>
        <w:spacing w:before="220"/>
        <w:ind w:firstLine="540"/>
        <w:jc w:val="both"/>
      </w:pPr>
      <w:r w:rsidRPr="008A095B">
        <w:t xml:space="preserve">Указанные документы в случае отсутствия их в </w:t>
      </w:r>
      <w:proofErr w:type="spellStart"/>
      <w:r w:rsidRPr="008A095B">
        <w:t>Роснедрах</w:t>
      </w:r>
      <w:proofErr w:type="spellEnd"/>
      <w:r w:rsidRPr="008A095B">
        <w:t xml:space="preserve"> или его территориальных органах запрашиваются Роснедрами или его территориальными органами в государственных органах, в распоряжении которых находятся указанные документы в соответствии с нормативными правовыми актами Российской Федерации (далее - государственные органы), если заявитель не представил указанные документы самостоятельно.</w:t>
      </w:r>
    </w:p>
    <w:p w:rsidR="008A095B" w:rsidRPr="008A095B" w:rsidRDefault="008A095B">
      <w:pPr>
        <w:pStyle w:val="ConsPlusNormal"/>
        <w:spacing w:before="220"/>
        <w:ind w:firstLine="540"/>
        <w:jc w:val="both"/>
      </w:pPr>
      <w:r w:rsidRPr="008A095B">
        <w:t>Заявитель вправе представить указанные документы в Роснедра или его территориальный орган по собственной инициативе.</w:t>
      </w:r>
    </w:p>
    <w:p w:rsidR="008A095B" w:rsidRPr="008A095B" w:rsidRDefault="008A095B">
      <w:pPr>
        <w:pStyle w:val="ConsPlusNormal"/>
        <w:spacing w:before="220"/>
        <w:ind w:firstLine="540"/>
        <w:jc w:val="both"/>
      </w:pPr>
      <w:r w:rsidRPr="008A095B">
        <w:t>Требование о представлении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rsidR="008A095B" w:rsidRPr="008A095B" w:rsidRDefault="008A095B">
      <w:pPr>
        <w:pStyle w:val="ConsPlusNormal"/>
        <w:spacing w:before="220"/>
        <w:ind w:firstLine="540"/>
        <w:jc w:val="both"/>
      </w:pPr>
      <w:r w:rsidRPr="008A095B">
        <w:t xml:space="preserve">Требование о представлении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A095B">
          <w:t>части 6 статьи 7</w:t>
        </w:r>
      </w:hyperlink>
      <w:r w:rsidRPr="008A095B">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Официальный интернет-портал правовой информации (www.pravo.gov.ru), 2019, 28 декабря) (далее - Федеральный закон N 210-ФЗ "Об организации предоставления государственных и муниципальных услуг"), не допускается.</w:t>
      </w:r>
    </w:p>
    <w:p w:rsidR="008A095B" w:rsidRPr="008A095B" w:rsidRDefault="008A095B">
      <w:pPr>
        <w:pStyle w:val="ConsPlusNormal"/>
        <w:spacing w:before="220"/>
        <w:ind w:firstLine="540"/>
        <w:jc w:val="both"/>
      </w:pPr>
      <w:r w:rsidRPr="008A095B">
        <w:t xml:space="preserve">Требование о представлении документов и информации, отсутствие и (или) недостоверность </w:t>
      </w:r>
      <w:r w:rsidRPr="008A095B">
        <w:lastRenderedPageBreak/>
        <w:t xml:space="preserve">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8A095B">
          <w:t>пунктом 4 части 1 статьи 7</w:t>
        </w:r>
      </w:hyperlink>
      <w:r w:rsidRPr="008A095B">
        <w:t xml:space="preserve"> Федерального закона N 210-ФЗ "Об организации предоставления государственных и муниципальных услуг", не допускается.</w:t>
      </w:r>
    </w:p>
    <w:p w:rsidR="008A095B" w:rsidRPr="008A095B" w:rsidRDefault="008A095B">
      <w:pPr>
        <w:pStyle w:val="ConsPlusNormal"/>
        <w:spacing w:before="220"/>
        <w:ind w:firstLine="540"/>
        <w:jc w:val="both"/>
      </w:pPr>
      <w:r w:rsidRPr="008A095B">
        <w:t>Непредставление заявителем указанных документов не является основанием для отказа заявителю в предоставлении государственной услуги.</w:t>
      </w:r>
    </w:p>
    <w:p w:rsidR="008A095B" w:rsidRPr="008A095B" w:rsidRDefault="008A095B">
      <w:pPr>
        <w:pStyle w:val="ConsPlusNormal"/>
        <w:spacing w:before="220"/>
        <w:ind w:firstLine="540"/>
        <w:jc w:val="both"/>
      </w:pPr>
      <w:r w:rsidRPr="008A095B">
        <w:t>Непредставление (несвоевременное представление) государственным органом по межведомственному запросу документов, предусмотренных настоящим пунктом, в орган, предоставляющий государственную услугу, не может являться основанием для отказа в предоставлении заявителю государственной услуги.</w:t>
      </w:r>
    </w:p>
    <w:p w:rsidR="008A095B" w:rsidRPr="008A095B" w:rsidRDefault="008A095B">
      <w:pPr>
        <w:pStyle w:val="ConsPlusNormal"/>
        <w:jc w:val="both"/>
      </w:pPr>
    </w:p>
    <w:p w:rsidR="008A095B" w:rsidRPr="008A095B" w:rsidRDefault="008A095B">
      <w:pPr>
        <w:pStyle w:val="ConsPlusTitle"/>
        <w:jc w:val="center"/>
        <w:outlineLvl w:val="2"/>
      </w:pPr>
      <w:r w:rsidRPr="008A095B">
        <w:t>Исчерпывающий перечень оснований</w:t>
      </w:r>
    </w:p>
    <w:p w:rsidR="008A095B" w:rsidRPr="008A095B" w:rsidRDefault="008A095B">
      <w:pPr>
        <w:pStyle w:val="ConsPlusTitle"/>
        <w:jc w:val="center"/>
      </w:pPr>
      <w:r w:rsidRPr="008A095B">
        <w:t>для отказа в приеме документов, необходимых</w:t>
      </w:r>
    </w:p>
    <w:p w:rsidR="008A095B" w:rsidRPr="008A095B" w:rsidRDefault="008A095B">
      <w:pPr>
        <w:pStyle w:val="ConsPlusTitle"/>
        <w:jc w:val="center"/>
      </w:pPr>
      <w:r w:rsidRPr="008A095B">
        <w:t>для предоставления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 xml:space="preserve">19. Отказ в приеме заявки в соответствии со </w:t>
      </w:r>
      <w:hyperlink r:id="rId13" w:history="1">
        <w:r w:rsidRPr="008A095B">
          <w:t>статьей 14</w:t>
        </w:r>
      </w:hyperlink>
      <w:r w:rsidRPr="008A095B">
        <w:t xml:space="preserve"> Закона Российской Федерации от 21 февраля 1992 г. N 2395-1 "О недрах" (Ведомости Съезда народных депутатов Российской Федерации и Верховного Совета Российской Федерации, 1992, N 16, ст. 834; Официальный интернет-портал правовой информации (www.pravo.gov.ru), 2019, 2 декабря) (далее - Закон Российской Федерации "О недрах") может последовать в следующих случаях:</w:t>
      </w:r>
    </w:p>
    <w:p w:rsidR="008A095B" w:rsidRPr="008A095B" w:rsidRDefault="008A095B">
      <w:pPr>
        <w:pStyle w:val="ConsPlusNormal"/>
        <w:spacing w:before="220"/>
        <w:ind w:firstLine="540"/>
        <w:jc w:val="both"/>
      </w:pPr>
      <w:r w:rsidRPr="008A095B">
        <w:t>заявка подана с нарушением установленных требований, в том числе если ее содержание не соответствует объявленным порядку и условиям проведения конкурса или аукциона на право пользования недрами;</w:t>
      </w:r>
    </w:p>
    <w:p w:rsidR="008A095B" w:rsidRPr="008A095B" w:rsidRDefault="008A095B">
      <w:pPr>
        <w:pStyle w:val="ConsPlusNormal"/>
        <w:spacing w:before="220"/>
        <w:ind w:firstLine="540"/>
        <w:jc w:val="both"/>
      </w:pPr>
      <w:r w:rsidRPr="008A095B">
        <w:t>заявитель умышленно представил о себе неверные сведения;</w:t>
      </w:r>
    </w:p>
    <w:p w:rsidR="008A095B" w:rsidRPr="008A095B" w:rsidRDefault="008A095B">
      <w:pPr>
        <w:pStyle w:val="ConsPlusNormal"/>
        <w:spacing w:before="220"/>
        <w:ind w:firstLine="540"/>
        <w:jc w:val="both"/>
      </w:pPr>
      <w:r w:rsidRPr="008A095B">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8A095B" w:rsidRPr="008A095B" w:rsidRDefault="008A095B">
      <w:pPr>
        <w:pStyle w:val="ConsPlusNormal"/>
        <w:spacing w:before="220"/>
        <w:ind w:firstLine="540"/>
        <w:jc w:val="both"/>
      </w:pPr>
      <w:r w:rsidRPr="008A095B">
        <w:t>если в случае предоставления права пользования недрами данному заявителю не будут соблюдены антимонопольные требования.</w:t>
      </w:r>
    </w:p>
    <w:p w:rsidR="008A095B" w:rsidRPr="008A095B" w:rsidRDefault="008A095B">
      <w:pPr>
        <w:pStyle w:val="ConsPlusNormal"/>
        <w:jc w:val="both"/>
      </w:pPr>
    </w:p>
    <w:p w:rsidR="008A095B" w:rsidRPr="008A095B" w:rsidRDefault="008A095B">
      <w:pPr>
        <w:pStyle w:val="ConsPlusTitle"/>
        <w:jc w:val="center"/>
        <w:outlineLvl w:val="2"/>
      </w:pPr>
      <w:r w:rsidRPr="008A095B">
        <w:t>Исчерпывающий перечень оснований</w:t>
      </w:r>
    </w:p>
    <w:p w:rsidR="008A095B" w:rsidRPr="008A095B" w:rsidRDefault="008A095B">
      <w:pPr>
        <w:pStyle w:val="ConsPlusTitle"/>
        <w:jc w:val="center"/>
      </w:pPr>
      <w:r w:rsidRPr="008A095B">
        <w:t>для приостановления или отказа</w:t>
      </w:r>
    </w:p>
    <w:p w:rsidR="008A095B" w:rsidRPr="008A095B" w:rsidRDefault="008A095B">
      <w:pPr>
        <w:pStyle w:val="ConsPlusTitle"/>
        <w:jc w:val="center"/>
      </w:pPr>
      <w:r w:rsidRPr="008A095B">
        <w:t>в предоставлении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20. Оснований для приостановления предоставления государственной услуги не предусмотрено.</w:t>
      </w:r>
    </w:p>
    <w:p w:rsidR="008A095B" w:rsidRPr="008A095B" w:rsidRDefault="008A095B">
      <w:pPr>
        <w:pStyle w:val="ConsPlusNormal"/>
        <w:spacing w:before="220"/>
        <w:ind w:firstLine="540"/>
        <w:jc w:val="both"/>
      </w:pPr>
      <w:r w:rsidRPr="008A095B">
        <w:t xml:space="preserve">21. Основанием для отказа в предоставлении государственной услуги является решение организатора конкурса или аукциона об отмене проведения конкурса или аукциона на право пользования недрами, принятое в соответствии с </w:t>
      </w:r>
      <w:hyperlink w:anchor="P397" w:history="1">
        <w:r w:rsidRPr="008A095B">
          <w:t>пунктом 53</w:t>
        </w:r>
      </w:hyperlink>
      <w:r w:rsidRPr="008A095B">
        <w:t xml:space="preserve"> Административного регламента, до даты итогового заседания конкурсной или аукционной комиссии.</w:t>
      </w:r>
    </w:p>
    <w:p w:rsidR="008A095B" w:rsidRPr="008A095B" w:rsidRDefault="008A095B">
      <w:pPr>
        <w:pStyle w:val="ConsPlusNormal"/>
        <w:spacing w:before="220"/>
        <w:ind w:firstLine="540"/>
        <w:jc w:val="both"/>
      </w:pPr>
      <w:bookmarkStart w:id="6" w:name="P213"/>
      <w:bookmarkEnd w:id="6"/>
      <w:r w:rsidRPr="008A095B">
        <w:t>22. В случае возникновения обстоятельств, препятствующих проведению конкурса или аукциона в сроки, установленные порядком и условиями проведения конкурса или аукциона на право пользования недрами, Роснедрами или его территориальным органом принимается решение о переносе срока проведения конкурса или аукциона на право пользования недрами или отдельных этапов конкурса, аукциона.</w:t>
      </w:r>
    </w:p>
    <w:p w:rsidR="008A095B" w:rsidRPr="008A095B" w:rsidRDefault="008A095B">
      <w:pPr>
        <w:pStyle w:val="ConsPlusNormal"/>
        <w:spacing w:before="220"/>
        <w:ind w:firstLine="540"/>
        <w:jc w:val="both"/>
      </w:pPr>
      <w:r w:rsidRPr="008A095B">
        <w:t>К таким обстоятельствам относятся:</w:t>
      </w:r>
    </w:p>
    <w:p w:rsidR="008A095B" w:rsidRPr="008A095B" w:rsidRDefault="008A095B">
      <w:pPr>
        <w:pStyle w:val="ConsPlusNormal"/>
        <w:spacing w:before="220"/>
        <w:ind w:firstLine="540"/>
        <w:jc w:val="both"/>
      </w:pPr>
      <w:r w:rsidRPr="008A095B">
        <w:lastRenderedPageBreak/>
        <w:t>отсутствие кворума для заседания конкурсной или аукционной комиссии, о котором стало известно до даты проведения итогового заседания конкурсной комиссии или до даты проведения аукциона;</w:t>
      </w:r>
    </w:p>
    <w:p w:rsidR="008A095B" w:rsidRPr="008A095B" w:rsidRDefault="008A095B">
      <w:pPr>
        <w:pStyle w:val="ConsPlusNormal"/>
        <w:spacing w:before="220"/>
        <w:ind w:firstLine="540"/>
        <w:jc w:val="both"/>
      </w:pPr>
      <w:r w:rsidRPr="008A095B">
        <w:t>возникновение обстоятельств непреодолимой силы;</w:t>
      </w:r>
    </w:p>
    <w:p w:rsidR="008A095B" w:rsidRPr="008A095B" w:rsidRDefault="008A095B">
      <w:pPr>
        <w:pStyle w:val="ConsPlusNormal"/>
        <w:spacing w:before="220"/>
        <w:ind w:firstLine="540"/>
        <w:jc w:val="both"/>
      </w:pPr>
      <w:r w:rsidRPr="008A095B">
        <w:t>внесение изменений в порядок и условия проведения конкурса или аукциона на право пользования недрами;</w:t>
      </w:r>
    </w:p>
    <w:p w:rsidR="008A095B" w:rsidRPr="008A095B" w:rsidRDefault="008A095B">
      <w:pPr>
        <w:pStyle w:val="ConsPlusNormal"/>
        <w:spacing w:before="220"/>
        <w:ind w:firstLine="540"/>
        <w:jc w:val="both"/>
      </w:pPr>
      <w:r w:rsidRPr="008A095B">
        <w:t>принятие судом обеспечительных мер, препятствующих проведению конкурса или аукциона.</w:t>
      </w:r>
    </w:p>
    <w:p w:rsidR="008A095B" w:rsidRPr="008A095B" w:rsidRDefault="008A095B">
      <w:pPr>
        <w:pStyle w:val="ConsPlusNormal"/>
        <w:jc w:val="both"/>
      </w:pPr>
    </w:p>
    <w:p w:rsidR="008A095B" w:rsidRPr="008A095B" w:rsidRDefault="008A095B">
      <w:pPr>
        <w:pStyle w:val="ConsPlusTitle"/>
        <w:jc w:val="center"/>
        <w:outlineLvl w:val="2"/>
      </w:pPr>
      <w:r w:rsidRPr="008A095B">
        <w:t>Перечень услуг,</w:t>
      </w:r>
    </w:p>
    <w:p w:rsidR="008A095B" w:rsidRPr="008A095B" w:rsidRDefault="008A095B">
      <w:pPr>
        <w:pStyle w:val="ConsPlusTitle"/>
        <w:jc w:val="center"/>
      </w:pPr>
      <w:r w:rsidRPr="008A095B">
        <w:t>которые являются необходимыми и обязательными</w:t>
      </w:r>
    </w:p>
    <w:p w:rsidR="008A095B" w:rsidRPr="008A095B" w:rsidRDefault="008A095B">
      <w:pPr>
        <w:pStyle w:val="ConsPlusTitle"/>
        <w:jc w:val="center"/>
      </w:pPr>
      <w:r w:rsidRPr="008A095B">
        <w:t>для предоставления государственной услуги,</w:t>
      </w:r>
    </w:p>
    <w:p w:rsidR="008A095B" w:rsidRPr="008A095B" w:rsidRDefault="008A095B">
      <w:pPr>
        <w:pStyle w:val="ConsPlusTitle"/>
        <w:jc w:val="center"/>
      </w:pPr>
      <w:r w:rsidRPr="008A095B">
        <w:t>в том числе сведения о документе (документах),</w:t>
      </w:r>
    </w:p>
    <w:p w:rsidR="008A095B" w:rsidRPr="008A095B" w:rsidRDefault="008A095B">
      <w:pPr>
        <w:pStyle w:val="ConsPlusTitle"/>
        <w:jc w:val="center"/>
      </w:pPr>
      <w:r w:rsidRPr="008A095B">
        <w:t>выдаваемом (выдаваемых) организациями, участвующими</w:t>
      </w:r>
    </w:p>
    <w:p w:rsidR="008A095B" w:rsidRPr="008A095B" w:rsidRDefault="008A095B">
      <w:pPr>
        <w:pStyle w:val="ConsPlusTitle"/>
        <w:jc w:val="center"/>
      </w:pPr>
      <w:r w:rsidRPr="008A095B">
        <w:t>в предоставлении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23. При предоставлении государственной услуги оказание иных услуг, необходимых и обязательных для предоставления государственной услуги, не требуется.</w:t>
      </w:r>
    </w:p>
    <w:p w:rsidR="008A095B" w:rsidRPr="008A095B" w:rsidRDefault="008A095B">
      <w:pPr>
        <w:pStyle w:val="ConsPlusNormal"/>
        <w:jc w:val="both"/>
      </w:pPr>
    </w:p>
    <w:p w:rsidR="008A095B" w:rsidRPr="008A095B" w:rsidRDefault="008A095B">
      <w:pPr>
        <w:pStyle w:val="ConsPlusTitle"/>
        <w:jc w:val="center"/>
        <w:outlineLvl w:val="2"/>
      </w:pPr>
      <w:r w:rsidRPr="008A095B">
        <w:t>Порядок, размер и основания</w:t>
      </w:r>
    </w:p>
    <w:p w:rsidR="008A095B" w:rsidRPr="008A095B" w:rsidRDefault="008A095B">
      <w:pPr>
        <w:pStyle w:val="ConsPlusTitle"/>
        <w:jc w:val="center"/>
      </w:pPr>
      <w:r w:rsidRPr="008A095B">
        <w:t>взимания государственной пошлины или иной платы,</w:t>
      </w:r>
    </w:p>
    <w:p w:rsidR="008A095B" w:rsidRPr="008A095B" w:rsidRDefault="008A095B">
      <w:pPr>
        <w:pStyle w:val="ConsPlusTitle"/>
        <w:jc w:val="center"/>
      </w:pPr>
      <w:r w:rsidRPr="008A095B">
        <w:t>взимаемой за предоставление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 xml:space="preserve">24. В соответствии со </w:t>
      </w:r>
      <w:hyperlink r:id="rId14" w:history="1">
        <w:r w:rsidRPr="008A095B">
          <w:t>статьей 42</w:t>
        </w:r>
      </w:hyperlink>
      <w:r w:rsidRPr="008A095B">
        <w:t xml:space="preserve"> Закона Российской Федерации "О недрах" с заявителя взимается сбор за участие в конкурсе или аукционе на право пользования недрами (который является одним из условий регистрации заявки) в соответствии с </w:t>
      </w:r>
      <w:hyperlink r:id="rId15" w:history="1">
        <w:r w:rsidRPr="008A095B">
          <w:t>порядком</w:t>
        </w:r>
      </w:hyperlink>
      <w:r w:rsidRPr="008A095B">
        <w:t xml:space="preserve"> определения суммы сбора за участие в конкурсах или аукционах на право пользования участками недр, утвержденным приказом Министерства природных ресурсов и экологии Российской Федерации от 14 ноября 2013 г. N 507 (зарегистрирован Минюстом России 07.02.2014, регистрационный 31256).</w:t>
      </w:r>
    </w:p>
    <w:p w:rsidR="008A095B" w:rsidRPr="008A095B" w:rsidRDefault="008A095B">
      <w:pPr>
        <w:pStyle w:val="ConsPlusNormal"/>
        <w:spacing w:before="220"/>
        <w:ind w:firstLine="540"/>
        <w:jc w:val="both"/>
      </w:pPr>
      <w:r w:rsidRPr="008A095B">
        <w:t>25. Сбор за участие в конкурсе или аукционе перечисляется заявителями по реквизитам, указанным в порядке и условиях проведения конкурса или аукциона на право пользования недрами, размещенным на официальном сайте.</w:t>
      </w:r>
    </w:p>
    <w:p w:rsidR="008A095B" w:rsidRPr="008A095B" w:rsidRDefault="008A095B">
      <w:pPr>
        <w:pStyle w:val="ConsPlusNormal"/>
        <w:spacing w:before="220"/>
        <w:ind w:firstLine="540"/>
        <w:jc w:val="both"/>
      </w:pPr>
      <w:r w:rsidRPr="008A095B">
        <w:t>26. Сбор за участие в конкурсе или аукционе на право пользования недрами независимо от результатов проведения конкурса или аукциона заявителям не возвращается, за исключением случаев отказа в приеме заявки, отмены проведения конкурсов или аукционов на право пользования недрами, а также случаев признания судом по иску заинтересованного лица недействительным конкурса или аукциона, проведенного с нарушением установленных правил.</w:t>
      </w:r>
    </w:p>
    <w:p w:rsidR="008A095B" w:rsidRPr="008A095B" w:rsidRDefault="008A095B">
      <w:pPr>
        <w:pStyle w:val="ConsPlusNormal"/>
        <w:jc w:val="both"/>
      </w:pPr>
    </w:p>
    <w:p w:rsidR="008A095B" w:rsidRPr="008A095B" w:rsidRDefault="008A095B">
      <w:pPr>
        <w:pStyle w:val="ConsPlusTitle"/>
        <w:jc w:val="center"/>
        <w:outlineLvl w:val="2"/>
      </w:pPr>
      <w:r w:rsidRPr="008A095B">
        <w:t>Порядок, размер и основания</w:t>
      </w:r>
    </w:p>
    <w:p w:rsidR="008A095B" w:rsidRPr="008A095B" w:rsidRDefault="008A095B">
      <w:pPr>
        <w:pStyle w:val="ConsPlusTitle"/>
        <w:jc w:val="center"/>
      </w:pPr>
      <w:r w:rsidRPr="008A095B">
        <w:t>взимания платы за предоставление услуг, которые являются</w:t>
      </w:r>
    </w:p>
    <w:p w:rsidR="008A095B" w:rsidRPr="008A095B" w:rsidRDefault="008A095B">
      <w:pPr>
        <w:pStyle w:val="ConsPlusTitle"/>
        <w:jc w:val="center"/>
      </w:pPr>
      <w:r w:rsidRPr="008A095B">
        <w:t>необходимыми и обязательными для предоставления</w:t>
      </w:r>
    </w:p>
    <w:p w:rsidR="008A095B" w:rsidRPr="008A095B" w:rsidRDefault="008A095B">
      <w:pPr>
        <w:pStyle w:val="ConsPlusTitle"/>
        <w:jc w:val="center"/>
      </w:pPr>
      <w:r w:rsidRPr="008A095B">
        <w:t>государственной услуги, включая информацию о методике</w:t>
      </w:r>
    </w:p>
    <w:p w:rsidR="008A095B" w:rsidRPr="008A095B" w:rsidRDefault="008A095B">
      <w:pPr>
        <w:pStyle w:val="ConsPlusTitle"/>
        <w:jc w:val="center"/>
      </w:pPr>
      <w:r w:rsidRPr="008A095B">
        <w:t>расчета размера такой платы</w:t>
      </w:r>
    </w:p>
    <w:p w:rsidR="008A095B" w:rsidRPr="008A095B" w:rsidRDefault="008A095B">
      <w:pPr>
        <w:pStyle w:val="ConsPlusNormal"/>
        <w:jc w:val="both"/>
      </w:pPr>
    </w:p>
    <w:p w:rsidR="008A095B" w:rsidRPr="008A095B" w:rsidRDefault="008A095B">
      <w:pPr>
        <w:pStyle w:val="ConsPlusNormal"/>
        <w:ind w:firstLine="540"/>
        <w:jc w:val="both"/>
      </w:pPr>
      <w:r w:rsidRPr="008A095B">
        <w:t>27.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rsidR="008A095B" w:rsidRPr="008A095B" w:rsidRDefault="008A095B">
      <w:pPr>
        <w:pStyle w:val="ConsPlusNormal"/>
        <w:jc w:val="both"/>
      </w:pPr>
    </w:p>
    <w:p w:rsidR="008A095B" w:rsidRPr="008A095B" w:rsidRDefault="008A095B">
      <w:pPr>
        <w:pStyle w:val="ConsPlusTitle"/>
        <w:jc w:val="center"/>
        <w:outlineLvl w:val="2"/>
      </w:pPr>
      <w:r w:rsidRPr="008A095B">
        <w:t>Максимальный срок ожидания в очереди при подаче запроса</w:t>
      </w:r>
    </w:p>
    <w:p w:rsidR="008A095B" w:rsidRPr="008A095B" w:rsidRDefault="008A095B">
      <w:pPr>
        <w:pStyle w:val="ConsPlusTitle"/>
        <w:jc w:val="center"/>
      </w:pPr>
      <w:r w:rsidRPr="008A095B">
        <w:t>о предоставлении государственной услуги и при получении</w:t>
      </w:r>
    </w:p>
    <w:p w:rsidR="008A095B" w:rsidRPr="008A095B" w:rsidRDefault="008A095B">
      <w:pPr>
        <w:pStyle w:val="ConsPlusTitle"/>
        <w:jc w:val="center"/>
      </w:pPr>
      <w:r w:rsidRPr="008A095B">
        <w:t>результата предоставления такой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28. Максимальный срок ожидания в очереди при подаче заявки заявителем (его уполномоченным представителем) не должен превышать 15 минут.</w:t>
      </w:r>
    </w:p>
    <w:p w:rsidR="008A095B" w:rsidRPr="008A095B" w:rsidRDefault="008A095B">
      <w:pPr>
        <w:pStyle w:val="ConsPlusNormal"/>
        <w:spacing w:before="220"/>
        <w:ind w:firstLine="540"/>
        <w:jc w:val="both"/>
      </w:pPr>
      <w:r w:rsidRPr="008A095B">
        <w:t>Информация о результате предоставления государственной услуги доводится до сведения заявителей с помощью средств телефонной связи, факсимильной связи или электронной почты не позднее дня, следующего за днем принятия решения об утверждении результатов конкурса или аукциона на право пользования недрами, в связи с чем ожидание заявителями в очереди при получении результата предоставления государственной услуги не требуется.</w:t>
      </w:r>
    </w:p>
    <w:p w:rsidR="008A095B" w:rsidRPr="008A095B" w:rsidRDefault="008A095B">
      <w:pPr>
        <w:pStyle w:val="ConsPlusNormal"/>
        <w:jc w:val="both"/>
      </w:pPr>
    </w:p>
    <w:p w:rsidR="008A095B" w:rsidRPr="008A095B" w:rsidRDefault="008A095B">
      <w:pPr>
        <w:pStyle w:val="ConsPlusTitle"/>
        <w:jc w:val="center"/>
        <w:outlineLvl w:val="2"/>
      </w:pPr>
      <w:r w:rsidRPr="008A095B">
        <w:t>Срок и порядок регистрации запроса заявителя</w:t>
      </w:r>
    </w:p>
    <w:p w:rsidR="008A095B" w:rsidRPr="008A095B" w:rsidRDefault="008A095B">
      <w:pPr>
        <w:pStyle w:val="ConsPlusTitle"/>
        <w:jc w:val="center"/>
      </w:pPr>
      <w:r w:rsidRPr="008A095B">
        <w:t>о предоставлении государственной услуги и услуги,</w:t>
      </w:r>
    </w:p>
    <w:p w:rsidR="008A095B" w:rsidRPr="008A095B" w:rsidRDefault="008A095B">
      <w:pPr>
        <w:pStyle w:val="ConsPlusTitle"/>
        <w:jc w:val="center"/>
      </w:pPr>
      <w:r w:rsidRPr="008A095B">
        <w:t>предоставляемой организацией, участвующей в предоставлении</w:t>
      </w:r>
    </w:p>
    <w:p w:rsidR="008A095B" w:rsidRPr="008A095B" w:rsidRDefault="008A095B">
      <w:pPr>
        <w:pStyle w:val="ConsPlusTitle"/>
        <w:jc w:val="center"/>
      </w:pPr>
      <w:r w:rsidRPr="008A095B">
        <w:t>государственной услуги, в том числе в электронной форме</w:t>
      </w:r>
    </w:p>
    <w:p w:rsidR="008A095B" w:rsidRPr="008A095B" w:rsidRDefault="008A095B">
      <w:pPr>
        <w:pStyle w:val="ConsPlusNormal"/>
        <w:jc w:val="both"/>
      </w:pPr>
    </w:p>
    <w:p w:rsidR="008A095B" w:rsidRPr="008A095B" w:rsidRDefault="008A095B">
      <w:pPr>
        <w:pStyle w:val="ConsPlusNormal"/>
        <w:ind w:firstLine="540"/>
        <w:jc w:val="both"/>
      </w:pPr>
      <w:r w:rsidRPr="008A095B">
        <w:t>29. Заявка, представленная в Роснедра или его территориальный орган при непосредственном обращении, почтовым отправлением, подлежит обязательной регистрации в день поступления.</w:t>
      </w:r>
    </w:p>
    <w:p w:rsidR="008A095B" w:rsidRPr="008A095B" w:rsidRDefault="008A095B">
      <w:pPr>
        <w:pStyle w:val="ConsPlusNormal"/>
        <w:spacing w:before="220"/>
        <w:ind w:firstLine="540"/>
        <w:jc w:val="both"/>
      </w:pPr>
      <w:r w:rsidRPr="008A095B">
        <w:t>Заявка регистрируется в ведомственной системе электронного документооборота с присвоением заявке входящего номера и указанием даты ее получения уполномоченным органом.</w:t>
      </w:r>
    </w:p>
    <w:p w:rsidR="008A095B" w:rsidRPr="008A095B" w:rsidRDefault="008A095B">
      <w:pPr>
        <w:pStyle w:val="ConsPlusNormal"/>
        <w:jc w:val="both"/>
      </w:pPr>
    </w:p>
    <w:p w:rsidR="008A095B" w:rsidRPr="008A095B" w:rsidRDefault="008A095B">
      <w:pPr>
        <w:pStyle w:val="ConsPlusTitle"/>
        <w:jc w:val="center"/>
        <w:outlineLvl w:val="2"/>
      </w:pPr>
      <w:r w:rsidRPr="008A095B">
        <w:t>Требования к помещениям,</w:t>
      </w:r>
    </w:p>
    <w:p w:rsidR="008A095B" w:rsidRPr="008A095B" w:rsidRDefault="008A095B">
      <w:pPr>
        <w:pStyle w:val="ConsPlusTitle"/>
        <w:jc w:val="center"/>
      </w:pPr>
      <w:r w:rsidRPr="008A095B">
        <w:t>в которых предоставляется государственная услуга,</w:t>
      </w:r>
    </w:p>
    <w:p w:rsidR="008A095B" w:rsidRPr="008A095B" w:rsidRDefault="008A095B">
      <w:pPr>
        <w:pStyle w:val="ConsPlusTitle"/>
        <w:jc w:val="center"/>
      </w:pPr>
      <w:r w:rsidRPr="008A095B">
        <w:t>к залу ожидания, местам для заполнения запросов</w:t>
      </w:r>
    </w:p>
    <w:p w:rsidR="008A095B" w:rsidRPr="008A095B" w:rsidRDefault="008A095B">
      <w:pPr>
        <w:pStyle w:val="ConsPlusTitle"/>
        <w:jc w:val="center"/>
      </w:pPr>
      <w:r w:rsidRPr="008A095B">
        <w:t>о предоставлении государственной услуги, информационным</w:t>
      </w:r>
    </w:p>
    <w:p w:rsidR="008A095B" w:rsidRPr="008A095B" w:rsidRDefault="008A095B">
      <w:pPr>
        <w:pStyle w:val="ConsPlusTitle"/>
        <w:jc w:val="center"/>
      </w:pPr>
      <w:r w:rsidRPr="008A095B">
        <w:t>стендам с образцами их заполнения и перечнем документов,</w:t>
      </w:r>
    </w:p>
    <w:p w:rsidR="008A095B" w:rsidRPr="008A095B" w:rsidRDefault="008A095B">
      <w:pPr>
        <w:pStyle w:val="ConsPlusTitle"/>
        <w:jc w:val="center"/>
      </w:pPr>
      <w:r w:rsidRPr="008A095B">
        <w:t>необходимых для предоставления каждой государственной</w:t>
      </w:r>
    </w:p>
    <w:p w:rsidR="008A095B" w:rsidRPr="008A095B" w:rsidRDefault="008A095B">
      <w:pPr>
        <w:pStyle w:val="ConsPlusTitle"/>
        <w:jc w:val="center"/>
      </w:pPr>
      <w:r w:rsidRPr="008A095B">
        <w:t>услуги, размещению и оформлению визуальной, текстовой</w:t>
      </w:r>
    </w:p>
    <w:p w:rsidR="008A095B" w:rsidRPr="008A095B" w:rsidRDefault="008A095B">
      <w:pPr>
        <w:pStyle w:val="ConsPlusTitle"/>
        <w:jc w:val="center"/>
      </w:pPr>
      <w:r w:rsidRPr="008A095B">
        <w:t>и мультимедийной информации о порядке предоставления такой</w:t>
      </w:r>
    </w:p>
    <w:p w:rsidR="008A095B" w:rsidRPr="008A095B" w:rsidRDefault="008A095B">
      <w:pPr>
        <w:pStyle w:val="ConsPlusTitle"/>
        <w:jc w:val="center"/>
      </w:pPr>
      <w:r w:rsidRPr="008A095B">
        <w:t>услуги, в том числе к обеспечению доступности для инвалидов</w:t>
      </w:r>
    </w:p>
    <w:p w:rsidR="008A095B" w:rsidRPr="008A095B" w:rsidRDefault="008A095B">
      <w:pPr>
        <w:pStyle w:val="ConsPlusTitle"/>
        <w:jc w:val="center"/>
      </w:pPr>
      <w:r w:rsidRPr="008A095B">
        <w:t>указанных объектов в соответствии с законодательством</w:t>
      </w:r>
    </w:p>
    <w:p w:rsidR="008A095B" w:rsidRPr="008A095B" w:rsidRDefault="008A095B">
      <w:pPr>
        <w:pStyle w:val="ConsPlusTitle"/>
        <w:jc w:val="center"/>
      </w:pPr>
      <w:r w:rsidRPr="008A095B">
        <w:t>Российской Федерации о социальной защите инвалидов</w:t>
      </w:r>
    </w:p>
    <w:p w:rsidR="008A095B" w:rsidRPr="008A095B" w:rsidRDefault="008A095B">
      <w:pPr>
        <w:pStyle w:val="ConsPlusNormal"/>
        <w:jc w:val="both"/>
      </w:pPr>
    </w:p>
    <w:p w:rsidR="008A095B" w:rsidRPr="008A095B" w:rsidRDefault="008A095B">
      <w:pPr>
        <w:pStyle w:val="ConsPlusNormal"/>
        <w:ind w:firstLine="540"/>
        <w:jc w:val="both"/>
      </w:pPr>
      <w:r w:rsidRPr="008A095B">
        <w:t>30.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A095B" w:rsidRPr="008A095B" w:rsidRDefault="008A095B">
      <w:pPr>
        <w:pStyle w:val="ConsPlusNormal"/>
        <w:spacing w:before="220"/>
        <w:ind w:firstLine="540"/>
        <w:jc w:val="both"/>
      </w:pPr>
      <w:r w:rsidRPr="008A095B">
        <w:t>31.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принадлежностей, бланков документов.</w:t>
      </w:r>
    </w:p>
    <w:p w:rsidR="008A095B" w:rsidRPr="008A095B" w:rsidRDefault="008A095B">
      <w:pPr>
        <w:pStyle w:val="ConsPlusNormal"/>
        <w:spacing w:before="220"/>
        <w:ind w:firstLine="540"/>
        <w:jc w:val="both"/>
      </w:pPr>
      <w:r w:rsidRPr="008A095B">
        <w:t>Места получения информации о предоставлении государственной услуги оборудуются информационными стендами.</w:t>
      </w:r>
    </w:p>
    <w:p w:rsidR="008A095B" w:rsidRPr="008A095B" w:rsidRDefault="008A095B">
      <w:pPr>
        <w:pStyle w:val="ConsPlusNormal"/>
        <w:spacing w:before="220"/>
        <w:ind w:firstLine="540"/>
        <w:jc w:val="both"/>
      </w:pPr>
      <w:r w:rsidRPr="008A095B">
        <w:t>32. Помещение должно быть оборудовано в соответствии с санитарными правилами и нормами.</w:t>
      </w:r>
    </w:p>
    <w:p w:rsidR="008A095B" w:rsidRPr="008A095B" w:rsidRDefault="008A095B">
      <w:pPr>
        <w:pStyle w:val="ConsPlusNormal"/>
        <w:spacing w:before="220"/>
        <w:ind w:firstLine="540"/>
        <w:jc w:val="both"/>
      </w:pPr>
      <w:r w:rsidRPr="008A095B">
        <w:t>33.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8A095B" w:rsidRPr="008A095B" w:rsidRDefault="008A095B">
      <w:pPr>
        <w:pStyle w:val="ConsPlusNormal"/>
        <w:spacing w:before="220"/>
        <w:ind w:firstLine="540"/>
        <w:jc w:val="both"/>
      </w:pPr>
      <w:r w:rsidRPr="008A095B">
        <w:t xml:space="preserve">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w:t>
      </w:r>
      <w:r w:rsidRPr="008A095B">
        <w:lastRenderedPageBreak/>
        <w:t>информации;</w:t>
      </w:r>
    </w:p>
    <w:p w:rsidR="008A095B" w:rsidRPr="008A095B" w:rsidRDefault="008A095B">
      <w:pPr>
        <w:pStyle w:val="ConsPlusNormal"/>
        <w:spacing w:before="220"/>
        <w:ind w:firstLine="540"/>
        <w:jc w:val="both"/>
      </w:pPr>
      <w:r w:rsidRPr="008A095B">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8A095B" w:rsidRPr="008A095B" w:rsidRDefault="008A095B">
      <w:pPr>
        <w:pStyle w:val="ConsPlusNormal"/>
        <w:spacing w:before="220"/>
        <w:ind w:firstLine="540"/>
        <w:jc w:val="both"/>
      </w:pPr>
      <w:r w:rsidRPr="008A095B">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8A095B" w:rsidRPr="008A095B" w:rsidRDefault="008A095B">
      <w:pPr>
        <w:pStyle w:val="ConsPlusNormal"/>
        <w:spacing w:before="220"/>
        <w:ind w:firstLine="540"/>
        <w:jc w:val="both"/>
      </w:pPr>
      <w:r w:rsidRPr="008A095B">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8A095B" w:rsidRPr="008A095B" w:rsidRDefault="008A095B">
      <w:pPr>
        <w:pStyle w:val="ConsPlusNormal"/>
        <w:spacing w:before="220"/>
        <w:ind w:firstLine="540"/>
        <w:jc w:val="both"/>
      </w:pPr>
      <w:r w:rsidRPr="008A095B">
        <w:t xml:space="preserve">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095B">
        <w:t>сурдопереводчика</w:t>
      </w:r>
      <w:proofErr w:type="spellEnd"/>
      <w:r w:rsidRPr="008A095B">
        <w:t xml:space="preserve"> и </w:t>
      </w:r>
      <w:proofErr w:type="spellStart"/>
      <w:r w:rsidRPr="008A095B">
        <w:t>тифлосурдопереводчика</w:t>
      </w:r>
      <w:proofErr w:type="spellEnd"/>
      <w:r w:rsidRPr="008A095B">
        <w:t>;</w:t>
      </w:r>
    </w:p>
    <w:p w:rsidR="008A095B" w:rsidRPr="008A095B" w:rsidRDefault="008A095B">
      <w:pPr>
        <w:pStyle w:val="ConsPlusNormal"/>
        <w:spacing w:before="220"/>
        <w:ind w:firstLine="540"/>
        <w:jc w:val="both"/>
      </w:pPr>
      <w:r w:rsidRPr="008A095B">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6" w:history="1">
        <w:r w:rsidRPr="008A095B">
          <w:t>форме</w:t>
        </w:r>
      </w:hyperlink>
      <w:r w:rsidRPr="008A095B">
        <w:t xml:space="preserve"> и в </w:t>
      </w:r>
      <w:hyperlink r:id="rId17" w:history="1">
        <w:r w:rsidRPr="008A095B">
          <w:t>порядке</w:t>
        </w:r>
      </w:hyperlink>
      <w:r w:rsidRPr="008A095B">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
    <w:p w:rsidR="008A095B" w:rsidRPr="008A095B" w:rsidRDefault="008A095B">
      <w:pPr>
        <w:pStyle w:val="ConsPlusNormal"/>
        <w:spacing w:before="220"/>
        <w:ind w:firstLine="540"/>
        <w:jc w:val="both"/>
      </w:pPr>
      <w:r w:rsidRPr="008A095B">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8A095B" w:rsidRPr="008A095B" w:rsidRDefault="008A095B">
      <w:pPr>
        <w:pStyle w:val="ConsPlusNormal"/>
        <w:spacing w:before="220"/>
        <w:ind w:firstLine="540"/>
        <w:jc w:val="both"/>
      </w:pPr>
      <w:r w:rsidRPr="008A095B">
        <w:t xml:space="preserve">34. В </w:t>
      </w:r>
      <w:proofErr w:type="spellStart"/>
      <w:r w:rsidRPr="008A095B">
        <w:t>Роснедрах</w:t>
      </w:r>
      <w:proofErr w:type="spellEnd"/>
      <w:r w:rsidRPr="008A095B">
        <w:t xml:space="preserve"> и его территориальных органах, их обособленных подразделениях организуются помещения для проведения конкурсов и аукционов на право пользования недрами "зального" типа. При отсутствии такой возможности проведение конкурсов и аукционов на право пользования недрами может быть перенесено в иное помещение, местонахождение и точный адрес которого указывается в порядке и условиях проведения конкурса или аукциона и объявлении о проведении конкурса или аукциона на право пользования недрами.</w:t>
      </w:r>
    </w:p>
    <w:p w:rsidR="008A095B" w:rsidRPr="008A095B" w:rsidRDefault="008A095B">
      <w:pPr>
        <w:pStyle w:val="ConsPlusNormal"/>
        <w:spacing w:before="220"/>
        <w:ind w:firstLine="540"/>
        <w:jc w:val="both"/>
      </w:pPr>
      <w:r w:rsidRPr="008A095B">
        <w:t>35. Помещение для проведения конкурсов и аукционов на право пользования недрами должно быть оборудовано стульями и столами для всех участников конкурса или аукциона на право пользования недрами и членов конкурсной и аукционной комиссии.</w:t>
      </w:r>
    </w:p>
    <w:p w:rsidR="008A095B" w:rsidRPr="008A095B" w:rsidRDefault="008A095B">
      <w:pPr>
        <w:pStyle w:val="ConsPlusNormal"/>
        <w:spacing w:before="220"/>
        <w:ind w:firstLine="540"/>
        <w:jc w:val="both"/>
      </w:pPr>
      <w:r w:rsidRPr="008A095B">
        <w:t>36. В помещении для проведения конкурсов и аукционов на право пользования недрами должны быть представлены информационные материалы по конкретному участку недр, по которому проводится конкурс или аукцион на право пользования недрами, в том числе выписка из баланса полезных ископаемых по конкретному участку недр, план расположения участка недр с указанием координат.</w:t>
      </w:r>
    </w:p>
    <w:p w:rsidR="008A095B" w:rsidRPr="008A095B" w:rsidRDefault="008A095B">
      <w:pPr>
        <w:pStyle w:val="ConsPlusNormal"/>
        <w:jc w:val="both"/>
      </w:pPr>
    </w:p>
    <w:p w:rsidR="008A095B" w:rsidRPr="008A095B" w:rsidRDefault="008A095B">
      <w:pPr>
        <w:pStyle w:val="ConsPlusTitle"/>
        <w:jc w:val="center"/>
        <w:outlineLvl w:val="2"/>
      </w:pPr>
      <w:r w:rsidRPr="008A095B">
        <w:t>Показатели доступности и качества</w:t>
      </w:r>
    </w:p>
    <w:p w:rsidR="008A095B" w:rsidRPr="008A095B" w:rsidRDefault="008A095B">
      <w:pPr>
        <w:pStyle w:val="ConsPlusTitle"/>
        <w:jc w:val="center"/>
      </w:pPr>
      <w:r w:rsidRPr="008A095B">
        <w:t>государственной услуги, в том числе количество</w:t>
      </w:r>
    </w:p>
    <w:p w:rsidR="008A095B" w:rsidRPr="008A095B" w:rsidRDefault="008A095B">
      <w:pPr>
        <w:pStyle w:val="ConsPlusTitle"/>
        <w:jc w:val="center"/>
      </w:pPr>
      <w:r w:rsidRPr="008A095B">
        <w:t>взаимодействий заявителя с должностными лицами</w:t>
      </w:r>
    </w:p>
    <w:p w:rsidR="008A095B" w:rsidRPr="008A095B" w:rsidRDefault="008A095B">
      <w:pPr>
        <w:pStyle w:val="ConsPlusTitle"/>
        <w:jc w:val="center"/>
      </w:pPr>
      <w:r w:rsidRPr="008A095B">
        <w:t>при предоставлении государственной услуги и их</w:t>
      </w:r>
    </w:p>
    <w:p w:rsidR="008A095B" w:rsidRPr="008A095B" w:rsidRDefault="008A095B">
      <w:pPr>
        <w:pStyle w:val="ConsPlusTitle"/>
        <w:jc w:val="center"/>
      </w:pPr>
      <w:r w:rsidRPr="008A095B">
        <w:t>продолжительность, возможность получения информации о ходе</w:t>
      </w:r>
    </w:p>
    <w:p w:rsidR="008A095B" w:rsidRPr="008A095B" w:rsidRDefault="008A095B">
      <w:pPr>
        <w:pStyle w:val="ConsPlusTitle"/>
        <w:jc w:val="center"/>
      </w:pPr>
      <w:r w:rsidRPr="008A095B">
        <w:t>предоставления государственной услуги, в том числе</w:t>
      </w:r>
    </w:p>
    <w:p w:rsidR="008A095B" w:rsidRPr="008A095B" w:rsidRDefault="008A095B">
      <w:pPr>
        <w:pStyle w:val="ConsPlusTitle"/>
        <w:jc w:val="center"/>
      </w:pPr>
      <w:r w:rsidRPr="008A095B">
        <w:t>с использованием информационно-коммуникационных технологий,</w:t>
      </w:r>
    </w:p>
    <w:p w:rsidR="008A095B" w:rsidRPr="008A095B" w:rsidRDefault="008A095B">
      <w:pPr>
        <w:pStyle w:val="ConsPlusTitle"/>
        <w:jc w:val="center"/>
      </w:pPr>
      <w:r w:rsidRPr="008A095B">
        <w:t>возможность либо невозможность получения государственной</w:t>
      </w:r>
    </w:p>
    <w:p w:rsidR="008A095B" w:rsidRPr="008A095B" w:rsidRDefault="008A095B">
      <w:pPr>
        <w:pStyle w:val="ConsPlusTitle"/>
        <w:jc w:val="center"/>
      </w:pPr>
      <w:r w:rsidRPr="008A095B">
        <w:lastRenderedPageBreak/>
        <w:t>услуги в многофункциональном центре предоставления</w:t>
      </w:r>
    </w:p>
    <w:p w:rsidR="008A095B" w:rsidRPr="008A095B" w:rsidRDefault="008A095B">
      <w:pPr>
        <w:pStyle w:val="ConsPlusTitle"/>
        <w:jc w:val="center"/>
      </w:pPr>
      <w:r w:rsidRPr="008A095B">
        <w:t>государственных и муниципальных услуг (в том числе в полном</w:t>
      </w:r>
    </w:p>
    <w:p w:rsidR="008A095B" w:rsidRPr="008A095B" w:rsidRDefault="008A095B">
      <w:pPr>
        <w:pStyle w:val="ConsPlusTitle"/>
        <w:jc w:val="center"/>
      </w:pPr>
      <w:r w:rsidRPr="008A095B">
        <w:t>объеме), в любом территориальном подразделении органа,</w:t>
      </w:r>
    </w:p>
    <w:p w:rsidR="008A095B" w:rsidRPr="008A095B" w:rsidRDefault="008A095B">
      <w:pPr>
        <w:pStyle w:val="ConsPlusTitle"/>
        <w:jc w:val="center"/>
      </w:pPr>
      <w:r w:rsidRPr="008A095B">
        <w:t>предоставляющего государственную услугу, по выбору</w:t>
      </w:r>
    </w:p>
    <w:p w:rsidR="008A095B" w:rsidRPr="008A095B" w:rsidRDefault="008A095B">
      <w:pPr>
        <w:pStyle w:val="ConsPlusTitle"/>
        <w:jc w:val="center"/>
      </w:pPr>
      <w:r w:rsidRPr="008A095B">
        <w:t>заявителя (экстерриториальный принцип), посредством запроса</w:t>
      </w:r>
    </w:p>
    <w:p w:rsidR="008A095B" w:rsidRPr="008A095B" w:rsidRDefault="008A095B">
      <w:pPr>
        <w:pStyle w:val="ConsPlusTitle"/>
        <w:jc w:val="center"/>
      </w:pPr>
      <w:r w:rsidRPr="008A095B">
        <w:t>о предоставлении нескольких государственных и (или)</w:t>
      </w:r>
    </w:p>
    <w:p w:rsidR="008A095B" w:rsidRPr="008A095B" w:rsidRDefault="008A095B">
      <w:pPr>
        <w:pStyle w:val="ConsPlusTitle"/>
        <w:jc w:val="center"/>
      </w:pPr>
      <w:r w:rsidRPr="008A095B">
        <w:t>муниципальных услуг в многофункциональных центрах</w:t>
      </w:r>
    </w:p>
    <w:p w:rsidR="008A095B" w:rsidRPr="008A095B" w:rsidRDefault="008A095B">
      <w:pPr>
        <w:pStyle w:val="ConsPlusTitle"/>
        <w:jc w:val="center"/>
      </w:pPr>
      <w:r w:rsidRPr="008A095B">
        <w:t>предоставления государственных и муниципальных услуг,</w:t>
      </w:r>
    </w:p>
    <w:p w:rsidR="008A095B" w:rsidRPr="008A095B" w:rsidRDefault="008A095B">
      <w:pPr>
        <w:pStyle w:val="ConsPlusTitle"/>
        <w:jc w:val="center"/>
      </w:pPr>
      <w:r w:rsidRPr="008A095B">
        <w:t xml:space="preserve">предусмотренного </w:t>
      </w:r>
      <w:hyperlink r:id="rId18" w:history="1">
        <w:r w:rsidRPr="008A095B">
          <w:t>статьей 15.1</w:t>
        </w:r>
      </w:hyperlink>
      <w:r w:rsidRPr="008A095B">
        <w:t xml:space="preserve"> Федерального закона N 210-ФЗ</w:t>
      </w:r>
    </w:p>
    <w:p w:rsidR="008A095B" w:rsidRPr="008A095B" w:rsidRDefault="008A095B">
      <w:pPr>
        <w:pStyle w:val="ConsPlusTitle"/>
        <w:jc w:val="center"/>
      </w:pPr>
      <w:r w:rsidRPr="008A095B">
        <w:t>"Об организации предоставления государственных</w:t>
      </w:r>
    </w:p>
    <w:p w:rsidR="008A095B" w:rsidRPr="008A095B" w:rsidRDefault="008A095B">
      <w:pPr>
        <w:pStyle w:val="ConsPlusTitle"/>
        <w:jc w:val="center"/>
      </w:pPr>
      <w:r w:rsidRPr="008A095B">
        <w:t>и муниципальных услуг"</w:t>
      </w:r>
    </w:p>
    <w:p w:rsidR="008A095B" w:rsidRPr="008A095B" w:rsidRDefault="008A095B">
      <w:pPr>
        <w:pStyle w:val="ConsPlusNormal"/>
        <w:jc w:val="both"/>
      </w:pPr>
    </w:p>
    <w:p w:rsidR="008A095B" w:rsidRPr="008A095B" w:rsidRDefault="008A095B">
      <w:pPr>
        <w:pStyle w:val="ConsPlusNormal"/>
        <w:ind w:firstLine="540"/>
        <w:jc w:val="both"/>
      </w:pPr>
      <w:r w:rsidRPr="008A095B">
        <w:t>37. Показателями доступности предоставления государственной услуги являются:</w:t>
      </w:r>
    </w:p>
    <w:p w:rsidR="008A095B" w:rsidRPr="008A095B" w:rsidRDefault="008A095B">
      <w:pPr>
        <w:pStyle w:val="ConsPlusNormal"/>
        <w:spacing w:before="220"/>
        <w:ind w:firstLine="540"/>
        <w:jc w:val="both"/>
      </w:pPr>
      <w:r w:rsidRPr="008A095B">
        <w:t>полнота, актуальность и достоверность информации о порядке предоставления государственной услуги, в том числе в электронной форме;</w:t>
      </w:r>
    </w:p>
    <w:p w:rsidR="008A095B" w:rsidRPr="008A095B" w:rsidRDefault="008A095B">
      <w:pPr>
        <w:pStyle w:val="ConsPlusNormal"/>
        <w:spacing w:before="220"/>
        <w:ind w:firstLine="540"/>
        <w:jc w:val="both"/>
      </w:pPr>
      <w:r w:rsidRPr="008A095B">
        <w:t>наглядность форм размещаемой информации о порядке предоставления государственной услуги;</w:t>
      </w:r>
    </w:p>
    <w:p w:rsidR="008A095B" w:rsidRPr="008A095B" w:rsidRDefault="008A095B">
      <w:pPr>
        <w:pStyle w:val="ConsPlusNormal"/>
        <w:spacing w:before="220"/>
        <w:ind w:firstLine="540"/>
        <w:jc w:val="both"/>
      </w:pPr>
      <w:r w:rsidRPr="008A095B">
        <w:t>соблюдение сроков предоставления государственной услуги и сроков выполнения административных процедур (действий) при предоставлении государственной услуги;</w:t>
      </w:r>
    </w:p>
    <w:p w:rsidR="008A095B" w:rsidRPr="008A095B" w:rsidRDefault="008A095B">
      <w:pPr>
        <w:pStyle w:val="ConsPlusNormal"/>
        <w:spacing w:before="220"/>
        <w:ind w:firstLine="540"/>
        <w:jc w:val="both"/>
      </w:pPr>
      <w:r w:rsidRPr="008A095B">
        <w:t>количество взаимодействий заявителя с должностными лицами при предоставлении государственной услуги и их продолжительность;</w:t>
      </w:r>
    </w:p>
    <w:p w:rsidR="008A095B" w:rsidRPr="008A095B" w:rsidRDefault="008A095B">
      <w:pPr>
        <w:pStyle w:val="ConsPlusNormal"/>
        <w:spacing w:before="220"/>
        <w:ind w:firstLine="540"/>
        <w:jc w:val="both"/>
      </w:pPr>
      <w:r w:rsidRPr="008A095B">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8A095B" w:rsidRPr="008A095B" w:rsidRDefault="008A095B">
      <w:pPr>
        <w:pStyle w:val="ConsPlusNormal"/>
        <w:spacing w:before="220"/>
        <w:ind w:firstLine="540"/>
        <w:jc w:val="both"/>
      </w:pPr>
      <w:r w:rsidRPr="008A095B">
        <w:t>38. Качество предоставления государственной услуги характеризуется:</w:t>
      </w:r>
    </w:p>
    <w:p w:rsidR="008A095B" w:rsidRPr="008A095B" w:rsidRDefault="008A095B">
      <w:pPr>
        <w:pStyle w:val="ConsPlusNormal"/>
        <w:spacing w:before="220"/>
        <w:ind w:firstLine="540"/>
        <w:jc w:val="both"/>
      </w:pPr>
      <w:r w:rsidRPr="008A095B">
        <w:t>отсутствием очередей при приеме заявления и документов, необходимых для предоставления государственной услуги;</w:t>
      </w:r>
    </w:p>
    <w:p w:rsidR="008A095B" w:rsidRPr="008A095B" w:rsidRDefault="008A095B">
      <w:pPr>
        <w:pStyle w:val="ConsPlusNormal"/>
        <w:spacing w:before="220"/>
        <w:ind w:firstLine="540"/>
        <w:jc w:val="both"/>
      </w:pPr>
      <w:r w:rsidRPr="008A095B">
        <w:t>отсутствием обоснованных жалоб на действия (бездействие) должностных лиц Роснедр и его территориальных органов на некорректное, невнимательное отношение должностных лиц Роснедр и его территориальных органов к заявителям;</w:t>
      </w:r>
    </w:p>
    <w:p w:rsidR="008A095B" w:rsidRPr="008A095B" w:rsidRDefault="008A095B">
      <w:pPr>
        <w:pStyle w:val="ConsPlusNormal"/>
        <w:spacing w:before="220"/>
        <w:ind w:firstLine="540"/>
        <w:jc w:val="both"/>
      </w:pPr>
      <w:proofErr w:type="gramStart"/>
      <w:r w:rsidRPr="008A095B">
        <w:t>достоверностью</w:t>
      </w:r>
      <w:proofErr w:type="gramEnd"/>
      <w:r w:rsidRPr="008A095B">
        <w:t xml:space="preserve">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8A095B" w:rsidRPr="008A095B" w:rsidRDefault="008A095B">
      <w:pPr>
        <w:pStyle w:val="ConsPlusNormal"/>
        <w:spacing w:before="220"/>
        <w:ind w:firstLine="540"/>
        <w:jc w:val="both"/>
      </w:pPr>
      <w:r w:rsidRPr="008A095B">
        <w:t>отсутствием нарушений сроков в процессе предоставления государственной услуги.</w:t>
      </w:r>
    </w:p>
    <w:p w:rsidR="008A095B" w:rsidRPr="008A095B" w:rsidRDefault="008A095B">
      <w:pPr>
        <w:pStyle w:val="ConsPlusNormal"/>
        <w:spacing w:before="220"/>
        <w:ind w:firstLine="540"/>
        <w:jc w:val="both"/>
      </w:pPr>
      <w:r w:rsidRPr="008A095B">
        <w:t>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Роснедр или его территориальных органов, принимаемых при предоставлении государственной услуги.</w:t>
      </w:r>
    </w:p>
    <w:p w:rsidR="008A095B" w:rsidRPr="008A095B" w:rsidRDefault="008A095B">
      <w:pPr>
        <w:pStyle w:val="ConsPlusNormal"/>
        <w:spacing w:before="220"/>
        <w:ind w:firstLine="540"/>
        <w:jc w:val="both"/>
      </w:pPr>
      <w:r w:rsidRPr="008A095B">
        <w:t>39. Взаимодействие заявителя с должностными лицами Роснедр или его территориальных органов осуществляется при личном приеме граждан в соответствии с графиком приема граждан Роснедрами или его территориальными органами.</w:t>
      </w:r>
    </w:p>
    <w:p w:rsidR="008A095B" w:rsidRPr="008A095B" w:rsidRDefault="008A095B">
      <w:pPr>
        <w:pStyle w:val="ConsPlusNormal"/>
        <w:spacing w:before="220"/>
        <w:ind w:firstLine="540"/>
        <w:jc w:val="both"/>
      </w:pPr>
      <w:r w:rsidRPr="008A095B">
        <w:t xml:space="preserve">40. Взаимодействие заявителя с должностными лицами Роснедр или его территориальных органов осуществляется при личном обращении заявителя для подачи документов, необходимых </w:t>
      </w:r>
      <w:r w:rsidRPr="008A095B">
        <w:lastRenderedPageBreak/>
        <w:t>для предоставления государственной услуги.</w:t>
      </w:r>
    </w:p>
    <w:p w:rsidR="008A095B" w:rsidRPr="008A095B" w:rsidRDefault="008A095B">
      <w:pPr>
        <w:pStyle w:val="ConsPlusNormal"/>
        <w:spacing w:before="220"/>
        <w:ind w:firstLine="540"/>
        <w:jc w:val="both"/>
      </w:pPr>
      <w:r w:rsidRPr="008A095B">
        <w:t>41. Продолжительность взаимодействия заявителя с должностными лицами Роснедр, его территориального органа при предоставлении государственной услуги не должна превышать 20 минут по каждому из указанных видов взаимодействия.</w:t>
      </w:r>
    </w:p>
    <w:p w:rsidR="008A095B" w:rsidRPr="008A095B" w:rsidRDefault="008A095B">
      <w:pPr>
        <w:pStyle w:val="ConsPlusNormal"/>
        <w:spacing w:before="220"/>
        <w:ind w:firstLine="540"/>
        <w:jc w:val="both"/>
      </w:pPr>
      <w:r w:rsidRPr="008A095B">
        <w:t>42. По истечении 4 часов общего времени непрерывного осуществления административной процедуры проведения аукциона на право пользования недрами допускается установление технического перерыва продолжительностью не более 24 часов.</w:t>
      </w:r>
    </w:p>
    <w:p w:rsidR="008A095B" w:rsidRPr="008A095B" w:rsidRDefault="008A095B">
      <w:pPr>
        <w:pStyle w:val="ConsPlusNormal"/>
        <w:spacing w:before="220"/>
        <w:ind w:firstLine="540"/>
        <w:jc w:val="both"/>
      </w:pPr>
      <w:r w:rsidRPr="008A095B">
        <w:t>43. В электронной форме заявителю обеспечивается:</w:t>
      </w:r>
    </w:p>
    <w:p w:rsidR="008A095B" w:rsidRPr="008A095B" w:rsidRDefault="008A095B">
      <w:pPr>
        <w:pStyle w:val="ConsPlusNormal"/>
        <w:spacing w:before="220"/>
        <w:ind w:firstLine="540"/>
        <w:jc w:val="both"/>
      </w:pPr>
      <w:r w:rsidRPr="008A095B">
        <w:t>получение информации о порядке и сроках предоставления государственной услуги;</w:t>
      </w:r>
    </w:p>
    <w:p w:rsidR="008A095B" w:rsidRPr="008A095B" w:rsidRDefault="008A095B">
      <w:pPr>
        <w:pStyle w:val="ConsPlusNormal"/>
        <w:spacing w:before="220"/>
        <w:ind w:firstLine="540"/>
        <w:jc w:val="both"/>
      </w:pPr>
      <w:r w:rsidRPr="008A095B">
        <w:t>подача жалобы на решения и (или) действия (бездействие) Роснедр, его территориальных органов и (или) их должностных лиц, федеральных государственных служащих.</w:t>
      </w:r>
    </w:p>
    <w:p w:rsidR="008A095B" w:rsidRPr="008A095B" w:rsidRDefault="008A095B">
      <w:pPr>
        <w:pStyle w:val="ConsPlusNormal"/>
        <w:spacing w:before="220"/>
        <w:ind w:firstLine="540"/>
        <w:jc w:val="both"/>
      </w:pPr>
      <w:r w:rsidRPr="008A095B">
        <w:t>44. Не предусмотрено предоставление государственной услуги в многофункциональных центрах предоставления государственных и муниципальных услуг.</w:t>
      </w:r>
    </w:p>
    <w:p w:rsidR="008A095B" w:rsidRPr="008A095B" w:rsidRDefault="008A095B">
      <w:pPr>
        <w:pStyle w:val="ConsPlusNormal"/>
        <w:spacing w:before="220"/>
        <w:ind w:firstLine="540"/>
        <w:jc w:val="both"/>
      </w:pPr>
      <w:r w:rsidRPr="008A095B">
        <w:t>Предоставление государственной услуги по экстерриториальному принципу не осуществляется.</w:t>
      </w:r>
    </w:p>
    <w:p w:rsidR="008A095B" w:rsidRPr="008A095B" w:rsidRDefault="008A095B">
      <w:pPr>
        <w:pStyle w:val="ConsPlusNormal"/>
        <w:jc w:val="both"/>
      </w:pPr>
    </w:p>
    <w:p w:rsidR="008A095B" w:rsidRPr="008A095B" w:rsidRDefault="008A095B">
      <w:pPr>
        <w:pStyle w:val="ConsPlusTitle"/>
        <w:jc w:val="center"/>
        <w:outlineLvl w:val="2"/>
      </w:pPr>
      <w:r w:rsidRPr="008A095B">
        <w:t>Иные требования,</w:t>
      </w:r>
    </w:p>
    <w:p w:rsidR="008A095B" w:rsidRPr="008A095B" w:rsidRDefault="008A095B">
      <w:pPr>
        <w:pStyle w:val="ConsPlusTitle"/>
        <w:jc w:val="center"/>
      </w:pPr>
      <w:r w:rsidRPr="008A095B">
        <w:t>в том числе учитывающие особенности предоставления</w:t>
      </w:r>
    </w:p>
    <w:p w:rsidR="008A095B" w:rsidRPr="008A095B" w:rsidRDefault="008A095B">
      <w:pPr>
        <w:pStyle w:val="ConsPlusTitle"/>
        <w:jc w:val="center"/>
      </w:pPr>
      <w:r w:rsidRPr="008A095B">
        <w:t>государственной услуги по экстерриториальному принципу</w:t>
      </w:r>
    </w:p>
    <w:p w:rsidR="008A095B" w:rsidRPr="008A095B" w:rsidRDefault="008A095B">
      <w:pPr>
        <w:pStyle w:val="ConsPlusTitle"/>
        <w:jc w:val="center"/>
      </w:pPr>
      <w:r w:rsidRPr="008A095B">
        <w:t>(в случае, если государственная услуга предоставляется</w:t>
      </w:r>
    </w:p>
    <w:p w:rsidR="008A095B" w:rsidRPr="008A095B" w:rsidRDefault="008A095B">
      <w:pPr>
        <w:pStyle w:val="ConsPlusTitle"/>
        <w:jc w:val="center"/>
      </w:pPr>
      <w:r w:rsidRPr="008A095B">
        <w:t>по экстерриториальному принципу) и особенности</w:t>
      </w:r>
    </w:p>
    <w:p w:rsidR="008A095B" w:rsidRPr="008A095B" w:rsidRDefault="008A095B">
      <w:pPr>
        <w:pStyle w:val="ConsPlusTitle"/>
        <w:jc w:val="center"/>
      </w:pPr>
      <w:r w:rsidRPr="008A095B">
        <w:t>предоставления государственной услуги в электронной форме</w:t>
      </w:r>
    </w:p>
    <w:p w:rsidR="008A095B" w:rsidRPr="008A095B" w:rsidRDefault="008A095B">
      <w:pPr>
        <w:pStyle w:val="ConsPlusNormal"/>
        <w:jc w:val="both"/>
      </w:pPr>
    </w:p>
    <w:p w:rsidR="008A095B" w:rsidRPr="008A095B" w:rsidRDefault="008A095B">
      <w:pPr>
        <w:pStyle w:val="ConsPlusNormal"/>
        <w:ind w:firstLine="540"/>
        <w:jc w:val="both"/>
      </w:pPr>
      <w:r w:rsidRPr="008A095B">
        <w:t xml:space="preserve">45. В рамках осуществления административных процедур (действий), выполнение которых обеспечивается заявителю при предоставлении государственной услуги в электронной форме, может осуществляться направление заявителем электронных документов, подписанных усиленной квалифицированной электронной подписью в соответствии с требованиями Федерального </w:t>
      </w:r>
      <w:hyperlink r:id="rId19" w:history="1">
        <w:r w:rsidRPr="008A095B">
          <w:t>закона</w:t>
        </w:r>
      </w:hyperlink>
      <w:r w:rsidRPr="008A095B">
        <w:t xml:space="preserve"> от 6 апреля 2011 г. N 63-ФЗ "Об электронной подписи" (Собрание законодательства Российской Федерации, 2011, N 15, ст. 2036; Официальный интернет-портал правовой информации (www.pravo.gov.ru), 2016, 23 июня) и требованиями Федерального </w:t>
      </w:r>
      <w:hyperlink r:id="rId20" w:history="1">
        <w:r w:rsidRPr="008A095B">
          <w:t>закона</w:t>
        </w:r>
      </w:hyperlink>
      <w:r w:rsidRPr="008A095B">
        <w:t xml:space="preserve"> N 210-ФЗ "Об организации предоставления государственных и муниципальных услуг", в том числе с учетом права заявителя - физического лица использовать простую электронную подпись, в соответствии с </w:t>
      </w:r>
      <w:hyperlink r:id="rId21" w:history="1">
        <w:r w:rsidRPr="008A095B">
          <w:t>Правилами</w:t>
        </w:r>
      </w:hyperlink>
      <w:r w:rsidRPr="008A095B">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Официальный интернет-портал правовой информации (www.pravo.gov.ru), 2018, 30 августа).</w:t>
      </w:r>
    </w:p>
    <w:p w:rsidR="008A095B" w:rsidRPr="008A095B" w:rsidRDefault="008A095B">
      <w:pPr>
        <w:pStyle w:val="ConsPlusNormal"/>
        <w:spacing w:before="220"/>
        <w:ind w:firstLine="540"/>
        <w:jc w:val="both"/>
      </w:pPr>
      <w:r w:rsidRPr="008A095B">
        <w:t xml:space="preserve">В соответствии с </w:t>
      </w:r>
      <w:hyperlink r:id="rId22" w:history="1">
        <w:r w:rsidRPr="008A095B">
          <w:t>постановлением</w:t>
        </w:r>
      </w:hyperlink>
      <w:r w:rsidRPr="008A095B">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Официальный интернет-портал правовой информации (www.pravo.gov.ru), 2018, 09 ноября)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Роснедрами </w:t>
      </w:r>
      <w:r w:rsidRPr="008A095B">
        <w:lastRenderedPageBreak/>
        <w:t>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услуги.</w:t>
      </w:r>
    </w:p>
    <w:p w:rsidR="008A095B" w:rsidRPr="008A095B" w:rsidRDefault="008A095B">
      <w:pPr>
        <w:pStyle w:val="ConsPlusNormal"/>
        <w:jc w:val="both"/>
      </w:pPr>
    </w:p>
    <w:p w:rsidR="008A095B" w:rsidRPr="008A095B" w:rsidRDefault="008A095B">
      <w:pPr>
        <w:pStyle w:val="ConsPlusTitle"/>
        <w:jc w:val="center"/>
        <w:outlineLvl w:val="1"/>
      </w:pPr>
      <w:r w:rsidRPr="008A095B">
        <w:t>III. Состав, последовательность и сроки выполнения</w:t>
      </w:r>
    </w:p>
    <w:p w:rsidR="008A095B" w:rsidRPr="008A095B" w:rsidRDefault="008A095B">
      <w:pPr>
        <w:pStyle w:val="ConsPlusTitle"/>
        <w:jc w:val="center"/>
      </w:pPr>
      <w:r w:rsidRPr="008A095B">
        <w:t>административных процедур (действий), требования к порядку</w:t>
      </w:r>
    </w:p>
    <w:p w:rsidR="008A095B" w:rsidRPr="008A095B" w:rsidRDefault="008A095B">
      <w:pPr>
        <w:pStyle w:val="ConsPlusTitle"/>
        <w:jc w:val="center"/>
      </w:pPr>
      <w:r w:rsidRPr="008A095B">
        <w:t>их выполнения, в том числе особенности выполнения</w:t>
      </w:r>
    </w:p>
    <w:p w:rsidR="008A095B" w:rsidRPr="008A095B" w:rsidRDefault="008A095B">
      <w:pPr>
        <w:pStyle w:val="ConsPlusTitle"/>
        <w:jc w:val="center"/>
      </w:pPr>
      <w:r w:rsidRPr="008A095B">
        <w:t>административных процедур (действий) в электронной форме</w:t>
      </w:r>
    </w:p>
    <w:p w:rsidR="008A095B" w:rsidRPr="008A095B" w:rsidRDefault="008A095B">
      <w:pPr>
        <w:pStyle w:val="ConsPlusNormal"/>
        <w:jc w:val="both"/>
      </w:pPr>
    </w:p>
    <w:p w:rsidR="008A095B" w:rsidRPr="008A095B" w:rsidRDefault="008A095B">
      <w:pPr>
        <w:pStyle w:val="ConsPlusTitle"/>
        <w:jc w:val="center"/>
        <w:outlineLvl w:val="2"/>
      </w:pPr>
      <w:r w:rsidRPr="008A095B">
        <w:t>Состав и последовательность административных процедур</w:t>
      </w:r>
    </w:p>
    <w:p w:rsidR="008A095B" w:rsidRPr="008A095B" w:rsidRDefault="008A095B">
      <w:pPr>
        <w:pStyle w:val="ConsPlusNormal"/>
        <w:jc w:val="both"/>
      </w:pPr>
    </w:p>
    <w:p w:rsidR="008A095B" w:rsidRPr="008A095B" w:rsidRDefault="008A095B">
      <w:pPr>
        <w:pStyle w:val="ConsPlusNormal"/>
        <w:ind w:firstLine="540"/>
        <w:jc w:val="both"/>
      </w:pPr>
      <w:r w:rsidRPr="008A095B">
        <w:t>46. Предоставление государственной услуги включает в себя следующие административные процедуры (действия):</w:t>
      </w:r>
    </w:p>
    <w:p w:rsidR="008A095B" w:rsidRPr="008A095B" w:rsidRDefault="008A095B">
      <w:pPr>
        <w:pStyle w:val="ConsPlusNormal"/>
        <w:spacing w:before="220"/>
        <w:ind w:firstLine="540"/>
        <w:jc w:val="both"/>
      </w:pPr>
      <w:r w:rsidRPr="008A095B">
        <w:t>1) принятие решения о проведении конкурса или аукциона на право пользования недрами;</w:t>
      </w:r>
    </w:p>
    <w:p w:rsidR="008A095B" w:rsidRPr="008A095B" w:rsidRDefault="008A095B">
      <w:pPr>
        <w:pStyle w:val="ConsPlusNormal"/>
        <w:spacing w:before="220"/>
        <w:ind w:firstLine="540"/>
        <w:jc w:val="both"/>
      </w:pPr>
      <w:r w:rsidRPr="008A095B">
        <w:t>2) размещение объявления о проведении конкурса или аукциона на право пользования недрами на официальном сайте;</w:t>
      </w:r>
    </w:p>
    <w:p w:rsidR="008A095B" w:rsidRPr="008A095B" w:rsidRDefault="008A095B">
      <w:pPr>
        <w:pStyle w:val="ConsPlusNormal"/>
        <w:spacing w:before="220"/>
        <w:ind w:firstLine="540"/>
        <w:jc w:val="both"/>
      </w:pPr>
      <w:r w:rsidRPr="008A095B">
        <w:t>3) регистрация заявок;</w:t>
      </w:r>
    </w:p>
    <w:p w:rsidR="008A095B" w:rsidRPr="008A095B" w:rsidRDefault="008A095B">
      <w:pPr>
        <w:pStyle w:val="ConsPlusNormal"/>
        <w:spacing w:before="220"/>
        <w:ind w:firstLine="540"/>
        <w:jc w:val="both"/>
      </w:pPr>
      <w:r w:rsidRPr="008A095B">
        <w:t>4) вскрытие конвертов, прилагаемых к заявкам;</w:t>
      </w:r>
    </w:p>
    <w:p w:rsidR="008A095B" w:rsidRPr="008A095B" w:rsidRDefault="008A095B">
      <w:pPr>
        <w:pStyle w:val="ConsPlusNormal"/>
        <w:spacing w:before="220"/>
        <w:ind w:firstLine="540"/>
        <w:jc w:val="both"/>
      </w:pPr>
      <w:r w:rsidRPr="008A095B">
        <w:t>5) формирование и направление межведомственных запросов в государственные органы, участвующие в предоставлении государственной услуги;</w:t>
      </w:r>
    </w:p>
    <w:p w:rsidR="008A095B" w:rsidRPr="008A095B" w:rsidRDefault="008A095B">
      <w:pPr>
        <w:pStyle w:val="ConsPlusNormal"/>
        <w:spacing w:before="220"/>
        <w:ind w:firstLine="540"/>
        <w:jc w:val="both"/>
      </w:pPr>
      <w:r w:rsidRPr="008A095B">
        <w:t>6) рассмотрение заявок и принятие решения о приеме (отказе в приеме) заявок;</w:t>
      </w:r>
    </w:p>
    <w:p w:rsidR="008A095B" w:rsidRPr="008A095B" w:rsidRDefault="008A095B">
      <w:pPr>
        <w:pStyle w:val="ConsPlusNormal"/>
        <w:spacing w:before="220"/>
        <w:ind w:firstLine="540"/>
        <w:jc w:val="both"/>
      </w:pPr>
      <w:r w:rsidRPr="008A095B">
        <w:t>7) регистрация технико-экономических предложений по освоению участка недр заявителей, чьи заявки на участие в конкурсе были приняты, вскрытие конвертов заявителей с технико-экономическими предложениями по освоению участка недр;</w:t>
      </w:r>
    </w:p>
    <w:p w:rsidR="008A095B" w:rsidRPr="008A095B" w:rsidRDefault="008A095B">
      <w:pPr>
        <w:pStyle w:val="ConsPlusNormal"/>
        <w:spacing w:before="220"/>
        <w:ind w:firstLine="540"/>
        <w:jc w:val="both"/>
      </w:pPr>
      <w:r w:rsidRPr="008A095B">
        <w:t>8) проведение конкурса на право пользования недрами;</w:t>
      </w:r>
    </w:p>
    <w:p w:rsidR="008A095B" w:rsidRPr="008A095B" w:rsidRDefault="008A095B">
      <w:pPr>
        <w:pStyle w:val="ConsPlusNormal"/>
        <w:spacing w:before="220"/>
        <w:ind w:firstLine="540"/>
        <w:jc w:val="both"/>
      </w:pPr>
      <w:r w:rsidRPr="008A095B">
        <w:t>9) проведение аукциона на право пользования недрами;</w:t>
      </w:r>
    </w:p>
    <w:p w:rsidR="008A095B" w:rsidRPr="008A095B" w:rsidRDefault="008A095B">
      <w:pPr>
        <w:pStyle w:val="ConsPlusNormal"/>
        <w:spacing w:before="220"/>
        <w:ind w:firstLine="540"/>
        <w:jc w:val="both"/>
      </w:pPr>
      <w:r w:rsidRPr="008A095B">
        <w:t>10) утверждение итогов конкурса или аукциона на право пользования недрами.</w:t>
      </w:r>
    </w:p>
    <w:p w:rsidR="008A095B" w:rsidRPr="008A095B" w:rsidRDefault="008A095B">
      <w:pPr>
        <w:pStyle w:val="ConsPlusNormal"/>
        <w:jc w:val="both"/>
      </w:pPr>
    </w:p>
    <w:p w:rsidR="008A095B" w:rsidRPr="008A095B" w:rsidRDefault="008A095B">
      <w:pPr>
        <w:pStyle w:val="ConsPlusTitle"/>
        <w:jc w:val="center"/>
        <w:outlineLvl w:val="2"/>
      </w:pPr>
      <w:r w:rsidRPr="008A095B">
        <w:t>Принятие решения о проведении конкурса</w:t>
      </w:r>
    </w:p>
    <w:p w:rsidR="008A095B" w:rsidRPr="008A095B" w:rsidRDefault="008A095B">
      <w:pPr>
        <w:pStyle w:val="ConsPlusTitle"/>
        <w:jc w:val="center"/>
      </w:pPr>
      <w:r w:rsidRPr="008A095B">
        <w:t>или аукциона на право пользования недрами</w:t>
      </w:r>
    </w:p>
    <w:p w:rsidR="008A095B" w:rsidRPr="008A095B" w:rsidRDefault="008A095B">
      <w:pPr>
        <w:pStyle w:val="ConsPlusNormal"/>
        <w:jc w:val="both"/>
      </w:pPr>
    </w:p>
    <w:p w:rsidR="008A095B" w:rsidRPr="008A095B" w:rsidRDefault="008A095B">
      <w:pPr>
        <w:pStyle w:val="ConsPlusNormal"/>
        <w:ind w:firstLine="540"/>
        <w:jc w:val="both"/>
      </w:pPr>
      <w:r w:rsidRPr="008A095B">
        <w:t>47. Основанием для начала проведения административной процедуры является принятие уполномоченным должностным лицом Роснедр или его территориального органа решения о проведении конкурса или аукциона на право пользования недрами.</w:t>
      </w:r>
    </w:p>
    <w:p w:rsidR="008A095B" w:rsidRPr="008A095B" w:rsidRDefault="008A095B">
      <w:pPr>
        <w:pStyle w:val="ConsPlusNormal"/>
        <w:spacing w:before="220"/>
        <w:ind w:firstLine="540"/>
        <w:jc w:val="both"/>
      </w:pPr>
      <w:r w:rsidRPr="008A095B">
        <w:t>Принятие решений о проведении конкурсов или аукционов на право пользования недрами в отношении каждого участка недр или группы участков недр осуществляется уполномоченными должностными лицами Роснедр или его территориальных органов в целях реализации утвержденных Роснедрами перечней участков недр, предлагаемых для предоставления в пользование.</w:t>
      </w:r>
    </w:p>
    <w:p w:rsidR="008A095B" w:rsidRPr="008A095B" w:rsidRDefault="008A095B">
      <w:pPr>
        <w:pStyle w:val="ConsPlusNormal"/>
        <w:spacing w:before="220"/>
        <w:ind w:firstLine="540"/>
        <w:jc w:val="both"/>
      </w:pPr>
      <w:r w:rsidRPr="008A095B">
        <w:t xml:space="preserve">Решение о проведении конкурсов или аукционов на право пользования недрами оформляется приказом Роснедр или его территориального органа в соответствии с распределением полномочий согласно </w:t>
      </w:r>
      <w:hyperlink w:anchor="P92" w:history="1">
        <w:r w:rsidRPr="008A095B">
          <w:t>пункту 9</w:t>
        </w:r>
      </w:hyperlink>
      <w:r w:rsidRPr="008A095B">
        <w:t xml:space="preserve"> Административного регламента.</w:t>
      </w:r>
    </w:p>
    <w:p w:rsidR="008A095B" w:rsidRPr="008A095B" w:rsidRDefault="008A095B">
      <w:pPr>
        <w:pStyle w:val="ConsPlusNormal"/>
        <w:spacing w:before="220"/>
        <w:ind w:firstLine="540"/>
        <w:jc w:val="both"/>
      </w:pPr>
      <w:r w:rsidRPr="008A095B">
        <w:t xml:space="preserve">Распределение полномочий между Роснедрами и его территориальными органами по вопросам принятия решений о проведении конкурсов или аукционов, составе и порядке работы </w:t>
      </w:r>
      <w:r w:rsidRPr="008A095B">
        <w:lastRenderedPageBreak/>
        <w:t>конкурсных и аукционных комиссий, определении порядка и условий проведения таких конкурсов и аукционов, а также об утверждении результатов конкурсов и аукционов устанавливается в утвержденных Роснедрами перечнях участков недр, предлагаемых для предоставления в пользование.</w:t>
      </w:r>
    </w:p>
    <w:p w:rsidR="008A095B" w:rsidRPr="008A095B" w:rsidRDefault="008A095B">
      <w:pPr>
        <w:pStyle w:val="ConsPlusNormal"/>
        <w:spacing w:before="220"/>
        <w:ind w:firstLine="540"/>
        <w:jc w:val="both"/>
      </w:pPr>
      <w:bookmarkStart w:id="7" w:name="P366"/>
      <w:bookmarkEnd w:id="7"/>
      <w:r w:rsidRPr="008A095B">
        <w:t>48. В соответствии с планируемыми сроками проведения конкурса или аукциона, указанными в перечнях участков недр, предлагаемых для предоставления в пользование, должностное лицо структурного подразделения Роснедр, ответственного за лицензирование, или должностное лицо его территориального органа, ответственного за лицензирование, осуществляет подготовку приказа о проведении конкурса или аукциона на право пользования соответствующим участком недр.</w:t>
      </w:r>
    </w:p>
    <w:p w:rsidR="008A095B" w:rsidRPr="008A095B" w:rsidRDefault="008A095B">
      <w:pPr>
        <w:pStyle w:val="ConsPlusNormal"/>
        <w:spacing w:before="220"/>
        <w:ind w:firstLine="540"/>
        <w:jc w:val="both"/>
      </w:pPr>
      <w:r w:rsidRPr="008A095B">
        <w:t>49. Приказ о проведении конкурса или аукциона на право пользования недрами включает:</w:t>
      </w:r>
    </w:p>
    <w:p w:rsidR="008A095B" w:rsidRPr="008A095B" w:rsidRDefault="008A095B">
      <w:pPr>
        <w:pStyle w:val="ConsPlusNormal"/>
        <w:spacing w:before="220"/>
        <w:ind w:firstLine="540"/>
        <w:jc w:val="both"/>
      </w:pPr>
      <w:r w:rsidRPr="008A095B">
        <w:t>1) наименование участка недр и данные о целевом назначении работ, связанных с пользованием участком недр;</w:t>
      </w:r>
    </w:p>
    <w:p w:rsidR="008A095B" w:rsidRPr="008A095B" w:rsidRDefault="008A095B">
      <w:pPr>
        <w:pStyle w:val="ConsPlusNormal"/>
        <w:spacing w:before="220"/>
        <w:ind w:firstLine="540"/>
        <w:jc w:val="both"/>
      </w:pPr>
      <w:r w:rsidRPr="008A095B">
        <w:t>2) порядок и условия проведения конкурса или аукциона на право пользования участком недр, определяемые в соответствии с Административным регламентом;</w:t>
      </w:r>
    </w:p>
    <w:p w:rsidR="008A095B" w:rsidRPr="008A095B" w:rsidRDefault="008A095B">
      <w:pPr>
        <w:pStyle w:val="ConsPlusNormal"/>
        <w:spacing w:before="220"/>
        <w:ind w:firstLine="540"/>
        <w:jc w:val="both"/>
      </w:pPr>
      <w:r w:rsidRPr="008A095B">
        <w:t>3) состав конкурсной или аукционной комиссии;</w:t>
      </w:r>
    </w:p>
    <w:p w:rsidR="008A095B" w:rsidRPr="008A095B" w:rsidRDefault="008A095B">
      <w:pPr>
        <w:pStyle w:val="ConsPlusNormal"/>
        <w:spacing w:before="220"/>
        <w:ind w:firstLine="540"/>
        <w:jc w:val="both"/>
      </w:pPr>
      <w:r w:rsidRPr="008A095B">
        <w:t>4) указание на должностное лицо Роснедр или должностное лицо его территориального органа, ответственное за организацию проведения конкурса или аукциона на право пользования недрами, размещение объявления о проведении такого конкурса или аукциона на официальном сайте;</w:t>
      </w:r>
    </w:p>
    <w:p w:rsidR="008A095B" w:rsidRPr="008A095B" w:rsidRDefault="008A095B">
      <w:pPr>
        <w:pStyle w:val="ConsPlusNormal"/>
        <w:spacing w:before="220"/>
        <w:ind w:firstLine="540"/>
        <w:jc w:val="both"/>
      </w:pPr>
      <w:r w:rsidRPr="008A095B">
        <w:t>5) указание на должностное лицо Роснедр или должностное лицо его территориального органа, имеющее право подписи договоров о задатке при проведении конкурса или аукциона.</w:t>
      </w:r>
    </w:p>
    <w:p w:rsidR="008A095B" w:rsidRPr="008A095B" w:rsidRDefault="008A095B">
      <w:pPr>
        <w:pStyle w:val="ConsPlusNormal"/>
        <w:spacing w:before="220"/>
        <w:ind w:firstLine="540"/>
        <w:jc w:val="both"/>
      </w:pPr>
      <w:r w:rsidRPr="008A095B">
        <w:t>50. Порядок и условия проведения конкурса или аукциона на право пользования недрами включают:</w:t>
      </w:r>
    </w:p>
    <w:p w:rsidR="008A095B" w:rsidRPr="008A095B" w:rsidRDefault="008A095B">
      <w:pPr>
        <w:pStyle w:val="ConsPlusNormal"/>
        <w:spacing w:before="220"/>
        <w:ind w:firstLine="540"/>
        <w:jc w:val="both"/>
      </w:pPr>
      <w:r w:rsidRPr="008A095B">
        <w:t>1) дату, время (в часах, минутах по месту проведения конкурса или аукциона), место проведения такого конкурса или аукциона и подведения его итогов;</w:t>
      </w:r>
    </w:p>
    <w:p w:rsidR="008A095B" w:rsidRPr="008A095B" w:rsidRDefault="008A095B">
      <w:pPr>
        <w:pStyle w:val="ConsPlusNormal"/>
        <w:spacing w:before="220"/>
        <w:ind w:firstLine="540"/>
        <w:jc w:val="both"/>
      </w:pPr>
      <w:r w:rsidRPr="008A095B">
        <w:t xml:space="preserve">2) ограничения на участие в конкурсе или аукционе в случаях, предусмотренных </w:t>
      </w:r>
      <w:hyperlink r:id="rId23" w:history="1">
        <w:r w:rsidRPr="008A095B">
          <w:t>Законом</w:t>
        </w:r>
      </w:hyperlink>
      <w:r w:rsidRPr="008A095B">
        <w:t xml:space="preserve"> Российской Федерации "О недрах";</w:t>
      </w:r>
    </w:p>
    <w:p w:rsidR="008A095B" w:rsidRPr="008A095B" w:rsidRDefault="008A095B">
      <w:pPr>
        <w:pStyle w:val="ConsPlusNormal"/>
        <w:spacing w:before="220"/>
        <w:ind w:firstLine="540"/>
        <w:jc w:val="both"/>
      </w:pPr>
      <w:r w:rsidRPr="008A095B">
        <w:t>3) место подачи заявок и срок окончания подачи заявок;</w:t>
      </w:r>
    </w:p>
    <w:p w:rsidR="008A095B" w:rsidRPr="008A095B" w:rsidRDefault="008A095B">
      <w:pPr>
        <w:pStyle w:val="ConsPlusNormal"/>
        <w:spacing w:before="220"/>
        <w:ind w:firstLine="540"/>
        <w:jc w:val="both"/>
      </w:pPr>
      <w:r w:rsidRPr="008A095B">
        <w:t>4) срок и место подачи технико-экономических предложений по освоению участка недр (в случае проведения конкурса);</w:t>
      </w:r>
    </w:p>
    <w:p w:rsidR="008A095B" w:rsidRPr="008A095B" w:rsidRDefault="008A095B">
      <w:pPr>
        <w:pStyle w:val="ConsPlusNormal"/>
        <w:spacing w:before="220"/>
        <w:ind w:firstLine="540"/>
        <w:jc w:val="both"/>
      </w:pPr>
      <w:r w:rsidRPr="008A095B">
        <w:t>5) наименование и общие сведения об участке недр с указанием его местонахождения;</w:t>
      </w:r>
    </w:p>
    <w:p w:rsidR="008A095B" w:rsidRPr="008A095B" w:rsidRDefault="008A095B">
      <w:pPr>
        <w:pStyle w:val="ConsPlusNormal"/>
        <w:spacing w:before="220"/>
        <w:ind w:firstLine="540"/>
        <w:jc w:val="both"/>
      </w:pPr>
      <w:r w:rsidRPr="008A095B">
        <w:t>6) краткую геологическую характеристику участка недр;</w:t>
      </w:r>
    </w:p>
    <w:p w:rsidR="008A095B" w:rsidRPr="008A095B" w:rsidRDefault="008A095B">
      <w:pPr>
        <w:pStyle w:val="ConsPlusNormal"/>
        <w:spacing w:before="220"/>
        <w:ind w:firstLine="540"/>
        <w:jc w:val="both"/>
      </w:pPr>
      <w:r w:rsidRPr="008A095B">
        <w:t>7) основные условия пользования участком недр;</w:t>
      </w:r>
    </w:p>
    <w:p w:rsidR="008A095B" w:rsidRPr="008A095B" w:rsidRDefault="008A095B">
      <w:pPr>
        <w:pStyle w:val="ConsPlusNormal"/>
        <w:spacing w:before="220"/>
        <w:ind w:firstLine="540"/>
        <w:jc w:val="both"/>
      </w:pPr>
      <w:r w:rsidRPr="008A095B">
        <w:t>8) требования к заявке и материалам, представляемым заявителем;</w:t>
      </w:r>
    </w:p>
    <w:p w:rsidR="008A095B" w:rsidRPr="008A095B" w:rsidRDefault="008A095B">
      <w:pPr>
        <w:pStyle w:val="ConsPlusNormal"/>
        <w:spacing w:before="220"/>
        <w:ind w:firstLine="540"/>
        <w:jc w:val="both"/>
      </w:pPr>
      <w:r w:rsidRPr="008A095B">
        <w:t>9) требования к содержанию технико-экономических предложений по освоению участка недр, представляемых участниками конкурса (в случае проведения конкурса);</w:t>
      </w:r>
    </w:p>
    <w:p w:rsidR="008A095B" w:rsidRPr="008A095B" w:rsidRDefault="008A095B">
      <w:pPr>
        <w:pStyle w:val="ConsPlusNormal"/>
        <w:spacing w:before="220"/>
        <w:ind w:firstLine="540"/>
        <w:jc w:val="both"/>
      </w:pPr>
      <w:r w:rsidRPr="008A095B">
        <w:t>10) размер сбора за участие в конкурсе или аукционе;</w:t>
      </w:r>
    </w:p>
    <w:p w:rsidR="008A095B" w:rsidRPr="008A095B" w:rsidRDefault="008A095B">
      <w:pPr>
        <w:pStyle w:val="ConsPlusNormal"/>
        <w:spacing w:before="220"/>
        <w:ind w:firstLine="540"/>
        <w:jc w:val="both"/>
      </w:pPr>
      <w:r w:rsidRPr="008A095B">
        <w:lastRenderedPageBreak/>
        <w:t>11) стартовый размер разового платежа за пользование недрами;</w:t>
      </w:r>
    </w:p>
    <w:p w:rsidR="008A095B" w:rsidRPr="008A095B" w:rsidRDefault="008A095B">
      <w:pPr>
        <w:pStyle w:val="ConsPlusNormal"/>
        <w:spacing w:before="220"/>
        <w:ind w:firstLine="540"/>
        <w:jc w:val="both"/>
      </w:pPr>
      <w:r w:rsidRPr="008A095B">
        <w:t>12) размер шага аукциона;</w:t>
      </w:r>
    </w:p>
    <w:p w:rsidR="008A095B" w:rsidRPr="008A095B" w:rsidRDefault="008A095B">
      <w:pPr>
        <w:pStyle w:val="ConsPlusNormal"/>
        <w:spacing w:before="220"/>
        <w:ind w:firstLine="540"/>
        <w:jc w:val="both"/>
      </w:pPr>
      <w:r w:rsidRPr="008A095B">
        <w:t>13) размер, срок и порядок внесения задатка и сбора за участие в конкурсе или аукционе на право пользования недрами, форму договора о задатке;</w:t>
      </w:r>
    </w:p>
    <w:p w:rsidR="008A095B" w:rsidRPr="008A095B" w:rsidRDefault="008A095B">
      <w:pPr>
        <w:pStyle w:val="ConsPlusNormal"/>
        <w:spacing w:before="220"/>
        <w:ind w:firstLine="540"/>
        <w:jc w:val="both"/>
      </w:pPr>
      <w:r w:rsidRPr="008A095B">
        <w:t>14) порядок работы конкурсной или аукционной комиссии;</w:t>
      </w:r>
    </w:p>
    <w:p w:rsidR="008A095B" w:rsidRPr="008A095B" w:rsidRDefault="008A095B">
      <w:pPr>
        <w:pStyle w:val="ConsPlusNormal"/>
        <w:spacing w:before="220"/>
        <w:ind w:firstLine="540"/>
        <w:jc w:val="both"/>
      </w:pPr>
      <w:r w:rsidRPr="008A095B">
        <w:t>15) критерии определения победителя конкурса на право пользования недрами или основной критерий, определяющий выбор победителя аукциона на право пользования недрами;</w:t>
      </w:r>
    </w:p>
    <w:p w:rsidR="008A095B" w:rsidRPr="008A095B" w:rsidRDefault="008A095B">
      <w:pPr>
        <w:pStyle w:val="ConsPlusNormal"/>
        <w:spacing w:before="220"/>
        <w:ind w:firstLine="540"/>
        <w:jc w:val="both"/>
      </w:pPr>
      <w:r w:rsidRPr="008A095B">
        <w:t>16) основания для отказа в приеме заявки;</w:t>
      </w:r>
    </w:p>
    <w:p w:rsidR="008A095B" w:rsidRPr="008A095B" w:rsidRDefault="008A095B">
      <w:pPr>
        <w:pStyle w:val="ConsPlusNormal"/>
        <w:spacing w:before="220"/>
        <w:ind w:firstLine="540"/>
        <w:jc w:val="both"/>
      </w:pPr>
      <w:r w:rsidRPr="008A095B">
        <w:t>17) порядок и условия признания конкурса или аукциона на право пользования недрами несостоявшимися;</w:t>
      </w:r>
    </w:p>
    <w:p w:rsidR="008A095B" w:rsidRPr="008A095B" w:rsidRDefault="008A095B">
      <w:pPr>
        <w:pStyle w:val="ConsPlusNormal"/>
        <w:spacing w:before="220"/>
        <w:ind w:firstLine="540"/>
        <w:jc w:val="both"/>
      </w:pPr>
      <w:r w:rsidRPr="008A095B">
        <w:t>18) почтовый адрес и контактные телефоны, а также банковские реквизиты Роснедр или его территориального органа;</w:t>
      </w:r>
    </w:p>
    <w:p w:rsidR="008A095B" w:rsidRPr="008A095B" w:rsidRDefault="008A095B">
      <w:pPr>
        <w:pStyle w:val="ConsPlusNormal"/>
        <w:spacing w:before="220"/>
        <w:ind w:firstLine="540"/>
        <w:jc w:val="both"/>
      </w:pPr>
      <w:r w:rsidRPr="008A095B">
        <w:t>19) место, даты начала и окончания предоставления заинтересованным лицам разъяснений порядка и условий проведения конкурса или аукциона на право пользования недрами.</w:t>
      </w:r>
    </w:p>
    <w:p w:rsidR="008A095B" w:rsidRPr="008A095B" w:rsidRDefault="008A095B">
      <w:pPr>
        <w:pStyle w:val="ConsPlusNormal"/>
        <w:spacing w:before="220"/>
        <w:ind w:firstLine="540"/>
        <w:jc w:val="both"/>
      </w:pPr>
      <w:r w:rsidRPr="008A095B">
        <w:t>51. В случае выявления технических ошибок, опечаток в порядке и условиях проведения конкурса или аукциона на право пользования недрами до даты итогового заседания конкурсной или аукционной комиссии организатором конкурса или аукциона (Роснедрами или его территориальным органом) принимается решение о внесении изменений в порядок и условия проведения конкурса или аукциона.</w:t>
      </w:r>
    </w:p>
    <w:p w:rsidR="008A095B" w:rsidRPr="008A095B" w:rsidRDefault="008A095B">
      <w:pPr>
        <w:pStyle w:val="ConsPlusNormal"/>
        <w:spacing w:before="220"/>
        <w:ind w:firstLine="540"/>
        <w:jc w:val="both"/>
      </w:pPr>
      <w:r w:rsidRPr="008A095B">
        <w:t>Решение о внесении изменений в порядок и условия проведения конкурса или аукциона оформляется приказом организатора конкурса или аукциона в течение 5 календарных дней со дня, когда организатору конкурса или аукциона на право пользования недрами стало известно о допущенных технических ошибках, опечатках.</w:t>
      </w:r>
    </w:p>
    <w:p w:rsidR="008A095B" w:rsidRPr="008A095B" w:rsidRDefault="008A095B">
      <w:pPr>
        <w:pStyle w:val="ConsPlusNormal"/>
        <w:spacing w:before="220"/>
        <w:ind w:firstLine="540"/>
        <w:jc w:val="both"/>
      </w:pPr>
      <w:r w:rsidRPr="008A095B">
        <w:t xml:space="preserve">Информирование о внесении изменений в порядок и условия проведения конкурса или аукциона осуществляется посредством размещения объявления на официальном сайте в порядке, установленном </w:t>
      </w:r>
      <w:hyperlink w:anchor="P408" w:history="1">
        <w:r w:rsidRPr="008A095B">
          <w:t>пунктами 55</w:t>
        </w:r>
      </w:hyperlink>
      <w:r w:rsidRPr="008A095B">
        <w:t xml:space="preserve"> - </w:t>
      </w:r>
      <w:hyperlink w:anchor="P412" w:history="1">
        <w:r w:rsidRPr="008A095B">
          <w:t>59</w:t>
        </w:r>
      </w:hyperlink>
      <w:r w:rsidRPr="008A095B">
        <w:t xml:space="preserve"> Административного регламента, а также сведения о внесенных изменениях доводятся до заявителей с помощью средств телефонной связи, факсимильной связи или электронной почты не позднее дня, следующего за днем принятия решения о внесении изменений в порядок и условия проведения конкурса или аукциона.</w:t>
      </w:r>
    </w:p>
    <w:p w:rsidR="008A095B" w:rsidRPr="008A095B" w:rsidRDefault="008A095B">
      <w:pPr>
        <w:pStyle w:val="ConsPlusNormal"/>
        <w:spacing w:before="220"/>
        <w:ind w:firstLine="540"/>
        <w:jc w:val="both"/>
      </w:pPr>
      <w:r w:rsidRPr="008A095B">
        <w:t xml:space="preserve">52. Заинтересованные лица, желающие принять участие в конкурсе или аукционе на право пользования недрами, вправе ознакомиться с имеющейся информацией об участках недр в порядке, установленном </w:t>
      </w:r>
      <w:hyperlink r:id="rId24" w:history="1">
        <w:r w:rsidRPr="008A095B">
          <w:t>Правилами</w:t>
        </w:r>
      </w:hyperlink>
      <w:r w:rsidRPr="008A095B">
        <w:t xml:space="preserve"> использования геологической информации о недрах, обладателем которой является Российская Федерация, утвержденными постановлением Правительства Российской Федерации от 02 июня 2016 г. N 492 (Официальный интернет-портал правовой информации (www.pravo.gov.ru), 2016, 6 июня).</w:t>
      </w:r>
    </w:p>
    <w:p w:rsidR="008A095B" w:rsidRPr="008A095B" w:rsidRDefault="008A095B">
      <w:pPr>
        <w:pStyle w:val="ConsPlusNormal"/>
        <w:spacing w:before="220"/>
        <w:ind w:firstLine="540"/>
        <w:jc w:val="both"/>
      </w:pPr>
      <w:bookmarkStart w:id="8" w:name="P397"/>
      <w:bookmarkEnd w:id="8"/>
      <w:r w:rsidRPr="008A095B">
        <w:t>53. Организатор конкурса или аукциона (Роснедра или его территориальный орган), принявший решение о проведении конкурса или аукциона на право пользования недрами, до даты итогового заседания конкурсной или аукционной комиссии принимает решение об отмене проведения конкурса или аукциона:</w:t>
      </w:r>
    </w:p>
    <w:p w:rsidR="008A095B" w:rsidRPr="008A095B" w:rsidRDefault="008A095B">
      <w:pPr>
        <w:pStyle w:val="ConsPlusNormal"/>
        <w:spacing w:before="220"/>
        <w:ind w:firstLine="540"/>
        <w:jc w:val="both"/>
      </w:pPr>
      <w:r w:rsidRPr="008A095B">
        <w:t xml:space="preserve">в случае если по результатам плановой или внеплановой проверки полноты и качества предоставления государственной услуги, проведенной в соответствии с </w:t>
      </w:r>
      <w:hyperlink w:anchor="P686" w:history="1">
        <w:r w:rsidRPr="008A095B">
          <w:t>разделом IV</w:t>
        </w:r>
      </w:hyperlink>
      <w:r w:rsidRPr="008A095B">
        <w:t xml:space="preserve"> Административного регламента, выявлены нарушения требований, установленных </w:t>
      </w:r>
      <w:hyperlink r:id="rId25" w:history="1">
        <w:r w:rsidRPr="008A095B">
          <w:t>Законом</w:t>
        </w:r>
      </w:hyperlink>
      <w:r w:rsidRPr="008A095B">
        <w:t xml:space="preserve"> </w:t>
      </w:r>
      <w:r w:rsidRPr="008A095B">
        <w:lastRenderedPageBreak/>
        <w:t>Российской Федерации "О недрах" и Административным регламентом, при проведении конкурса или аукциона, утвержденного организатором конкурса или аукциона порядка и условий проведения конкурса или аукциона;</w:t>
      </w:r>
    </w:p>
    <w:p w:rsidR="008A095B" w:rsidRPr="008A095B" w:rsidRDefault="008A095B">
      <w:pPr>
        <w:pStyle w:val="ConsPlusNormal"/>
        <w:spacing w:before="220"/>
        <w:ind w:firstLine="540"/>
        <w:jc w:val="both"/>
      </w:pPr>
      <w:r w:rsidRPr="008A095B">
        <w:t>на основании вступившего в силу судебного акта;</w:t>
      </w:r>
    </w:p>
    <w:p w:rsidR="008A095B" w:rsidRPr="008A095B" w:rsidRDefault="008A095B">
      <w:pPr>
        <w:pStyle w:val="ConsPlusNormal"/>
        <w:spacing w:before="220"/>
        <w:ind w:firstLine="540"/>
        <w:jc w:val="both"/>
      </w:pPr>
      <w:r w:rsidRPr="008A095B">
        <w:t>в случае возникновения обстоятельств непреодолимой силы.</w:t>
      </w:r>
    </w:p>
    <w:p w:rsidR="008A095B" w:rsidRPr="008A095B" w:rsidRDefault="008A095B">
      <w:pPr>
        <w:pStyle w:val="ConsPlusNormal"/>
        <w:spacing w:before="220"/>
        <w:ind w:firstLine="540"/>
        <w:jc w:val="both"/>
      </w:pPr>
      <w:r w:rsidRPr="008A095B">
        <w:t>Решение об отмене конкурса или аукциона на право пользования недрами оформляется приказом организатора конкурса или аукциона в течение 5 календарных дней с даты, когда организатору конкурса или аукциона на право пользования недрами стало известно о допущенных нарушениях, возникновении обстоятельств непреодолимой силы или с даты поступления в Роснедра или его территориальный орган судебного акта.</w:t>
      </w:r>
    </w:p>
    <w:p w:rsidR="008A095B" w:rsidRPr="008A095B" w:rsidRDefault="008A095B">
      <w:pPr>
        <w:pStyle w:val="ConsPlusNormal"/>
        <w:spacing w:before="220"/>
        <w:ind w:firstLine="540"/>
        <w:jc w:val="both"/>
      </w:pPr>
      <w:r w:rsidRPr="008A095B">
        <w:t>54. Результатом административной процедуры является принятие Роснедрами или его территориальным органом решения о проведении конкурса или аукциона на право пользования недрами.</w:t>
      </w:r>
    </w:p>
    <w:p w:rsidR="008A095B" w:rsidRPr="008A095B" w:rsidRDefault="008A095B">
      <w:pPr>
        <w:pStyle w:val="ConsPlusNormal"/>
        <w:spacing w:before="220"/>
        <w:ind w:firstLine="540"/>
        <w:jc w:val="both"/>
      </w:pPr>
      <w:r w:rsidRPr="008A095B">
        <w:t>Способом фиксации результата выполнения административной процедуры является приказ Роснедр или его территориального органа о проведении конкурса или аукциона на право пользования недрами.</w:t>
      </w:r>
    </w:p>
    <w:p w:rsidR="008A095B" w:rsidRPr="008A095B" w:rsidRDefault="008A095B">
      <w:pPr>
        <w:pStyle w:val="ConsPlusNormal"/>
        <w:jc w:val="both"/>
      </w:pPr>
    </w:p>
    <w:p w:rsidR="008A095B" w:rsidRPr="008A095B" w:rsidRDefault="008A095B">
      <w:pPr>
        <w:pStyle w:val="ConsPlusTitle"/>
        <w:jc w:val="center"/>
        <w:outlineLvl w:val="2"/>
      </w:pPr>
      <w:r w:rsidRPr="008A095B">
        <w:t>Размещение объявления о проведении конкурса или аукциона</w:t>
      </w:r>
    </w:p>
    <w:p w:rsidR="008A095B" w:rsidRPr="008A095B" w:rsidRDefault="008A095B">
      <w:pPr>
        <w:pStyle w:val="ConsPlusTitle"/>
        <w:jc w:val="center"/>
      </w:pPr>
      <w:r w:rsidRPr="008A095B">
        <w:t>на право пользования недрами на официальном сайте</w:t>
      </w:r>
    </w:p>
    <w:p w:rsidR="008A095B" w:rsidRPr="008A095B" w:rsidRDefault="008A095B">
      <w:pPr>
        <w:pStyle w:val="ConsPlusNormal"/>
        <w:jc w:val="both"/>
      </w:pPr>
    </w:p>
    <w:p w:rsidR="008A095B" w:rsidRPr="008A095B" w:rsidRDefault="008A095B">
      <w:pPr>
        <w:pStyle w:val="ConsPlusNormal"/>
        <w:ind w:firstLine="540"/>
        <w:jc w:val="both"/>
      </w:pPr>
      <w:bookmarkStart w:id="9" w:name="P408"/>
      <w:bookmarkEnd w:id="9"/>
      <w:r w:rsidRPr="008A095B">
        <w:t>55. Основанием для начала проведения административной процедуры по размещению объявления о проведении конкурса или аукциона на право пользования недрами является поступление в структурное подразделение Роснедр или его территориального органа, ответственное за лицензирование, приказа о проведении конкурса или аукциона на право пользования недрами.</w:t>
      </w:r>
    </w:p>
    <w:p w:rsidR="008A095B" w:rsidRPr="008A095B" w:rsidRDefault="008A095B">
      <w:pPr>
        <w:pStyle w:val="ConsPlusNormal"/>
        <w:spacing w:before="220"/>
        <w:ind w:firstLine="540"/>
        <w:jc w:val="both"/>
      </w:pPr>
      <w:r w:rsidRPr="008A095B">
        <w:t xml:space="preserve">56. В соответствии со </w:t>
      </w:r>
      <w:hyperlink r:id="rId26" w:history="1">
        <w:r w:rsidRPr="008A095B">
          <w:t>статьей 13.1</w:t>
        </w:r>
      </w:hyperlink>
      <w:r w:rsidRPr="008A095B">
        <w:t xml:space="preserve"> Закона Российской Федерации "О недрах" объявление о проведении конкурса или аукциона на право пользования недрами размещается на официальном сайте не менее чем за 90 календарных дней до дня проведения конкурса на право пользования недрами или не менее чем за 45 календарных дней до дня проведения аукциона на право пользования недрами.</w:t>
      </w:r>
    </w:p>
    <w:p w:rsidR="008A095B" w:rsidRPr="008A095B" w:rsidRDefault="008A095B">
      <w:pPr>
        <w:pStyle w:val="ConsPlusNormal"/>
        <w:spacing w:before="220"/>
        <w:ind w:firstLine="540"/>
        <w:jc w:val="both"/>
      </w:pPr>
      <w:r w:rsidRPr="008A095B">
        <w:t>57. Объявление о проведении конкурса или аукциона на право пользования недрами, размещенное на официальном сайте, должно содержать полный текст утвержденного Роснедрами или его территориальным органом приказа о проведении конкурса или аукциона на право пользования недрами, включая приложения к нему, за исключением сведений о составе конкурсной или аукционной комиссии.</w:t>
      </w:r>
    </w:p>
    <w:p w:rsidR="008A095B" w:rsidRPr="008A095B" w:rsidRDefault="008A095B">
      <w:pPr>
        <w:pStyle w:val="ConsPlusNormal"/>
        <w:spacing w:before="220"/>
        <w:ind w:firstLine="540"/>
        <w:jc w:val="both"/>
      </w:pPr>
      <w:r w:rsidRPr="008A095B">
        <w:t>58. Объявление о проведении конкурса или аукциона на право пользования недрами размещается уполномоченным должностным лицом Роснедр или его территориального органа на официальном сайте в течение 5 рабочих дней с даты утверждения приказа о проведении конкурса или аукциона на право пользования недрами.</w:t>
      </w:r>
    </w:p>
    <w:p w:rsidR="008A095B" w:rsidRPr="008A095B" w:rsidRDefault="008A095B">
      <w:pPr>
        <w:pStyle w:val="ConsPlusNormal"/>
        <w:spacing w:before="220"/>
        <w:ind w:firstLine="540"/>
        <w:jc w:val="both"/>
      </w:pPr>
      <w:bookmarkStart w:id="10" w:name="P412"/>
      <w:bookmarkEnd w:id="10"/>
      <w:r w:rsidRPr="008A095B">
        <w:t>59. Объявления об изменениях, вносимых в порядок и условия проведения конкурса или аукциона на право пользования недрами, подлежат размещению на официальном сайте в порядке, установленном Административным регламентом для размещения объявлений о проведении конкурса или аукциона.</w:t>
      </w:r>
    </w:p>
    <w:p w:rsidR="008A095B" w:rsidRPr="008A095B" w:rsidRDefault="008A095B">
      <w:pPr>
        <w:pStyle w:val="ConsPlusNormal"/>
        <w:spacing w:before="220"/>
        <w:ind w:firstLine="540"/>
        <w:jc w:val="both"/>
      </w:pPr>
      <w:r w:rsidRPr="008A095B">
        <w:t>Результатом административной процедуры является размещение объявления о проведении конкурса или аукциона на право пользования недрами на официальном сайте.</w:t>
      </w:r>
    </w:p>
    <w:p w:rsidR="008A095B" w:rsidRPr="008A095B" w:rsidRDefault="008A095B">
      <w:pPr>
        <w:pStyle w:val="ConsPlusNormal"/>
        <w:spacing w:before="220"/>
        <w:ind w:firstLine="540"/>
        <w:jc w:val="both"/>
      </w:pPr>
      <w:r w:rsidRPr="008A095B">
        <w:lastRenderedPageBreak/>
        <w:t>Способом фиксации результата выполнения административной процедуры является размещенное на официальном сайте объявление о проведении конкурса или аукциона на право пользования недрами.</w:t>
      </w:r>
    </w:p>
    <w:p w:rsidR="008A095B" w:rsidRPr="008A095B" w:rsidRDefault="008A095B">
      <w:pPr>
        <w:pStyle w:val="ConsPlusNormal"/>
        <w:jc w:val="both"/>
      </w:pPr>
    </w:p>
    <w:p w:rsidR="008A095B" w:rsidRPr="008A095B" w:rsidRDefault="008A095B">
      <w:pPr>
        <w:pStyle w:val="ConsPlusTitle"/>
        <w:jc w:val="center"/>
        <w:outlineLvl w:val="2"/>
      </w:pPr>
      <w:r w:rsidRPr="008A095B">
        <w:t>Регистрация заявок</w:t>
      </w:r>
    </w:p>
    <w:p w:rsidR="008A095B" w:rsidRPr="008A095B" w:rsidRDefault="008A095B">
      <w:pPr>
        <w:pStyle w:val="ConsPlusNormal"/>
        <w:jc w:val="both"/>
      </w:pPr>
    </w:p>
    <w:p w:rsidR="008A095B" w:rsidRPr="008A095B" w:rsidRDefault="008A095B">
      <w:pPr>
        <w:pStyle w:val="ConsPlusNormal"/>
        <w:ind w:firstLine="540"/>
        <w:jc w:val="both"/>
      </w:pPr>
      <w:r w:rsidRPr="008A095B">
        <w:t>60. Основанием для начала проведения административной процедуры по регистрации заявок является поступление в Роснедра или его территориальный орган заявки.</w:t>
      </w:r>
    </w:p>
    <w:p w:rsidR="008A095B" w:rsidRPr="008A095B" w:rsidRDefault="008A095B">
      <w:pPr>
        <w:pStyle w:val="ConsPlusNormal"/>
        <w:spacing w:before="220"/>
        <w:ind w:firstLine="540"/>
        <w:jc w:val="both"/>
      </w:pPr>
      <w:r w:rsidRPr="008A095B">
        <w:t>61. Уполномоченное должностное лицо Роснедр или его территориального органа регистрирует поданные заявки в день подачи заявок в журнале регистрации входящей корреспонденции с указанием на заявках их номеров, даты и местного времени поступления.</w:t>
      </w:r>
    </w:p>
    <w:p w:rsidR="008A095B" w:rsidRPr="008A095B" w:rsidRDefault="008A095B">
      <w:pPr>
        <w:pStyle w:val="ConsPlusNormal"/>
        <w:spacing w:before="220"/>
        <w:ind w:firstLine="540"/>
        <w:jc w:val="both"/>
      </w:pPr>
      <w:r w:rsidRPr="008A095B">
        <w:t>Изменения и дополнения в заявки и прилагаемые к ним документы после даты окончания подачи заявок вноситься не могут.</w:t>
      </w:r>
    </w:p>
    <w:p w:rsidR="008A095B" w:rsidRPr="008A095B" w:rsidRDefault="008A095B">
      <w:pPr>
        <w:pStyle w:val="ConsPlusNormal"/>
        <w:spacing w:before="220"/>
        <w:ind w:firstLine="540"/>
        <w:jc w:val="both"/>
      </w:pPr>
      <w:bookmarkStart w:id="11" w:name="P421"/>
      <w:bookmarkEnd w:id="11"/>
      <w:r w:rsidRPr="008A095B">
        <w:t>62. При проведении конкурса на право пользования недрами уполномоченное должностное лицо Роснедр или его территориального органа направляет заявителю, чья заявка подана в срок, установленный для подачи заявок на участие в конкурсе, информационный пакет геологической информации по данному участку недр, а также подписанный со стороны Роснедр или его территориального органа договор о задатке в срок не более 3 рабочих дней с даты регистрации заявки.</w:t>
      </w:r>
    </w:p>
    <w:p w:rsidR="008A095B" w:rsidRPr="008A095B" w:rsidRDefault="008A095B">
      <w:pPr>
        <w:pStyle w:val="ConsPlusNormal"/>
        <w:spacing w:before="220"/>
        <w:ind w:firstLine="540"/>
        <w:jc w:val="both"/>
      </w:pPr>
      <w:r w:rsidRPr="008A095B">
        <w:t>63. При организации проведения аукциона на право пользования недрами до подачи заявки на участие в аукционе заявитель заключает с Роснедрами или его территориальным органом, указанным в объявлении о проведении аукциона, договор о задатке и производит уплату суммы задатка по реквизитам, указанным в порядке и условиях проведения аукциона на право пользования недрами.</w:t>
      </w:r>
    </w:p>
    <w:p w:rsidR="008A095B" w:rsidRPr="008A095B" w:rsidRDefault="008A095B">
      <w:pPr>
        <w:pStyle w:val="ConsPlusNormal"/>
        <w:spacing w:before="220"/>
        <w:ind w:firstLine="540"/>
        <w:jc w:val="both"/>
      </w:pPr>
      <w:r w:rsidRPr="008A095B">
        <w:t>64. Уполномоченное должностное лицо Роснедр или его территориального органа передает зарегистрированные заявки в рабочую группу Роснедр или его территориального органа для проведения конкурсов и аукционов на право пользования недрами по вскрытию конвертов, прилагаемых к заявкам на участие в конкурсе или аукционе на право пользования недрами (далее - рабочая группа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Результатом административной процедуры является регистрация заявок.</w:t>
      </w:r>
    </w:p>
    <w:p w:rsidR="008A095B" w:rsidRPr="008A095B" w:rsidRDefault="008A095B">
      <w:pPr>
        <w:pStyle w:val="ConsPlusNormal"/>
        <w:spacing w:before="220"/>
        <w:ind w:firstLine="540"/>
        <w:jc w:val="both"/>
      </w:pPr>
      <w:r w:rsidRPr="008A095B">
        <w:t>Фиксация результата выполнения административной процедуры осуществляется путем регистрации заявок в журнале регистрации входящей корреспонденции.</w:t>
      </w:r>
    </w:p>
    <w:p w:rsidR="008A095B" w:rsidRPr="008A095B" w:rsidRDefault="008A095B">
      <w:pPr>
        <w:pStyle w:val="ConsPlusNormal"/>
        <w:jc w:val="both"/>
      </w:pPr>
    </w:p>
    <w:p w:rsidR="008A095B" w:rsidRPr="008A095B" w:rsidRDefault="008A095B">
      <w:pPr>
        <w:pStyle w:val="ConsPlusTitle"/>
        <w:jc w:val="center"/>
        <w:outlineLvl w:val="2"/>
      </w:pPr>
      <w:r w:rsidRPr="008A095B">
        <w:t>Вскрытие конвертов, прилагаемых к заявкам</w:t>
      </w:r>
    </w:p>
    <w:p w:rsidR="008A095B" w:rsidRPr="008A095B" w:rsidRDefault="008A095B">
      <w:pPr>
        <w:pStyle w:val="ConsPlusNormal"/>
        <w:jc w:val="both"/>
      </w:pPr>
    </w:p>
    <w:p w:rsidR="008A095B" w:rsidRPr="008A095B" w:rsidRDefault="008A095B">
      <w:pPr>
        <w:pStyle w:val="ConsPlusNormal"/>
        <w:ind w:firstLine="540"/>
        <w:jc w:val="both"/>
      </w:pPr>
      <w:r w:rsidRPr="008A095B">
        <w:t>65. Основаниями для начала административной процедуры по вскрытию конвертов, прилагаемых к заявкам, является истечение срока подачи заявок и поступление всех зарегистрированных заявок и прилагаемых к ним конвертов с заявочными материалами в рабочую группу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66. Рабочая группа для проведения конкурсов и аукционов на право пользования недрами создается решением Роснедр или его территориального органа, которая состоит из государственных гражданских служащих соответственно Роснедр или территориального органа Роснедр.</w:t>
      </w:r>
    </w:p>
    <w:p w:rsidR="008A095B" w:rsidRPr="008A095B" w:rsidRDefault="008A095B">
      <w:pPr>
        <w:pStyle w:val="ConsPlusNormal"/>
        <w:spacing w:before="220"/>
        <w:ind w:firstLine="540"/>
        <w:jc w:val="both"/>
      </w:pPr>
      <w:r w:rsidRPr="008A095B">
        <w:t>В состав рабочей группы для проведения конкурсов и аукционов на право пользования недрами должно входить не менее 3 человек.</w:t>
      </w:r>
    </w:p>
    <w:p w:rsidR="008A095B" w:rsidRPr="008A095B" w:rsidRDefault="008A095B">
      <w:pPr>
        <w:pStyle w:val="ConsPlusNormal"/>
        <w:spacing w:before="220"/>
        <w:ind w:firstLine="540"/>
        <w:jc w:val="both"/>
      </w:pPr>
      <w:r w:rsidRPr="008A095B">
        <w:t xml:space="preserve">К деятельности рабочей группы для проведения конкурсов и аукционов на право пользования </w:t>
      </w:r>
      <w:r w:rsidRPr="008A095B">
        <w:lastRenderedPageBreak/>
        <w:t xml:space="preserve">недрами также могут привлекаться в качестве экспертов или консультантов представители подведомственных </w:t>
      </w:r>
      <w:proofErr w:type="spellStart"/>
      <w:r w:rsidRPr="008A095B">
        <w:t>Роснедрам</w:t>
      </w:r>
      <w:proofErr w:type="spellEnd"/>
      <w:r w:rsidRPr="008A095B">
        <w:t xml:space="preserve"> организаций.</w:t>
      </w:r>
    </w:p>
    <w:p w:rsidR="008A095B" w:rsidRPr="008A095B" w:rsidRDefault="008A095B">
      <w:pPr>
        <w:pStyle w:val="ConsPlusNormal"/>
        <w:spacing w:before="220"/>
        <w:ind w:firstLine="540"/>
        <w:jc w:val="both"/>
      </w:pPr>
      <w:r w:rsidRPr="008A095B">
        <w:t>Рабочая группа для проведения конкурсов и аукционов на право пользования недрами состоит из председателя, заместителя председателя и других членов рабочей группы.</w:t>
      </w:r>
    </w:p>
    <w:p w:rsidR="008A095B" w:rsidRPr="008A095B" w:rsidRDefault="008A095B">
      <w:pPr>
        <w:pStyle w:val="ConsPlusNormal"/>
        <w:spacing w:before="220"/>
        <w:ind w:firstLine="540"/>
        <w:jc w:val="both"/>
      </w:pPr>
      <w:r w:rsidRPr="008A095B">
        <w:t>Члены рабочей группы для проведения конкурсов и аукционов на право пользования недрами участвуют в заседаниях рабочей группы без права замены.</w:t>
      </w:r>
    </w:p>
    <w:p w:rsidR="008A095B" w:rsidRPr="008A095B" w:rsidRDefault="008A095B">
      <w:pPr>
        <w:pStyle w:val="ConsPlusNormal"/>
        <w:spacing w:before="220"/>
        <w:ind w:firstLine="540"/>
        <w:jc w:val="both"/>
      </w:pPr>
      <w:r w:rsidRPr="008A095B">
        <w:t>Председатель рабочей группы для проведения конкурсов и аукционов на право пользования недрами руководит деятельностью рабочей группы, определяет дату, время и место проведения заседания рабочей группы, дает членам рабочей группы обязательные для исполнения поручения по реализации ее задач, председательствует на заседаниях рабочей группы.</w:t>
      </w:r>
    </w:p>
    <w:p w:rsidR="008A095B" w:rsidRPr="008A095B" w:rsidRDefault="008A095B">
      <w:pPr>
        <w:pStyle w:val="ConsPlusNormal"/>
        <w:spacing w:before="220"/>
        <w:ind w:firstLine="540"/>
        <w:jc w:val="both"/>
      </w:pPr>
      <w:r w:rsidRPr="008A095B">
        <w:t>В отсутствие председателя рабочей группы для проведения конкурсов и аукционов на право пользования недрами его функции выполняет заместитель председателя рабочей группы.</w:t>
      </w:r>
    </w:p>
    <w:p w:rsidR="008A095B" w:rsidRPr="008A095B" w:rsidRDefault="008A095B">
      <w:pPr>
        <w:pStyle w:val="ConsPlusNormal"/>
        <w:spacing w:before="220"/>
        <w:ind w:firstLine="540"/>
        <w:jc w:val="both"/>
      </w:pPr>
      <w:r w:rsidRPr="008A095B">
        <w:t>Организационное обеспечение деятельности рабочей группы для проведения конкурсов и аукционов на право пользования недрами осуществляется Роснедрами или его территориальным органом.</w:t>
      </w:r>
    </w:p>
    <w:p w:rsidR="008A095B" w:rsidRPr="008A095B" w:rsidRDefault="008A095B">
      <w:pPr>
        <w:pStyle w:val="ConsPlusNormal"/>
        <w:spacing w:before="220"/>
        <w:ind w:firstLine="540"/>
        <w:jc w:val="both"/>
      </w:pPr>
      <w:r w:rsidRPr="008A095B">
        <w:t>67. Вскрытие конвертов, прилагаемых к заявкам, осуществляется в первый рабочий день, следующий после истечения срока подачи заявок.</w:t>
      </w:r>
    </w:p>
    <w:p w:rsidR="008A095B" w:rsidRPr="008A095B" w:rsidRDefault="008A095B">
      <w:pPr>
        <w:pStyle w:val="ConsPlusNormal"/>
        <w:spacing w:before="220"/>
        <w:ind w:firstLine="540"/>
        <w:jc w:val="both"/>
      </w:pPr>
      <w:r w:rsidRPr="008A095B">
        <w:t>Заседание рабочей группы для проведения конкурсов и аукционов на право пользования недрами правомочно, если на нем присутствует более половины членов от ее списочного состава, но не менее двух человек.</w:t>
      </w:r>
    </w:p>
    <w:p w:rsidR="008A095B" w:rsidRPr="008A095B" w:rsidRDefault="008A095B">
      <w:pPr>
        <w:pStyle w:val="ConsPlusNormal"/>
        <w:spacing w:before="220"/>
        <w:ind w:firstLine="540"/>
        <w:jc w:val="both"/>
      </w:pPr>
      <w:r w:rsidRPr="008A095B">
        <w:t>Заседание рабочей группы для проведения конкурсов и аукционов на право пользования недрами оформляется протоколом о подведении итогов вскрытия конвертов, прилагаемых к заявкам.</w:t>
      </w:r>
    </w:p>
    <w:p w:rsidR="008A095B" w:rsidRPr="008A095B" w:rsidRDefault="008A095B">
      <w:pPr>
        <w:pStyle w:val="ConsPlusNormal"/>
        <w:spacing w:before="220"/>
        <w:ind w:firstLine="540"/>
        <w:jc w:val="both"/>
      </w:pPr>
      <w:r w:rsidRPr="008A095B">
        <w:t>В протоколе о подведении итогов вскрытия конвертов, прилагаемых к заявкам, указываются:</w:t>
      </w:r>
    </w:p>
    <w:p w:rsidR="008A095B" w:rsidRPr="008A095B" w:rsidRDefault="008A095B">
      <w:pPr>
        <w:pStyle w:val="ConsPlusNormal"/>
        <w:spacing w:before="220"/>
        <w:ind w:firstLine="540"/>
        <w:jc w:val="both"/>
      </w:pPr>
      <w:r w:rsidRPr="008A095B">
        <w:t>1) дата, время и место проведения заседания рабочей группы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 xml:space="preserve">2) информация о заявителях, конверты, прилагаемые </w:t>
      </w:r>
      <w:proofErr w:type="gramStart"/>
      <w:r w:rsidRPr="008A095B">
        <w:t>к заявкам</w:t>
      </w:r>
      <w:proofErr w:type="gramEnd"/>
      <w:r w:rsidRPr="008A095B">
        <w:t xml:space="preserve"> которых были вскрыты рабочей группой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3) перечень поданных заявок и прилагаемых к ним документов;</w:t>
      </w:r>
    </w:p>
    <w:p w:rsidR="008A095B" w:rsidRPr="008A095B" w:rsidRDefault="008A095B">
      <w:pPr>
        <w:pStyle w:val="ConsPlusNormal"/>
        <w:spacing w:before="220"/>
        <w:ind w:firstLine="540"/>
        <w:jc w:val="both"/>
      </w:pPr>
      <w:r w:rsidRPr="008A095B">
        <w:t xml:space="preserve">4) информация о наличии или отсутствии документов, предусмотренных описью в соответствии с </w:t>
      </w:r>
      <w:hyperlink w:anchor="P142" w:history="1">
        <w:r w:rsidRPr="008A095B">
          <w:t>подпунктом 11 пункта 14</w:t>
        </w:r>
      </w:hyperlink>
      <w:r w:rsidRPr="008A095B">
        <w:t xml:space="preserve"> Административного регламента;</w:t>
      </w:r>
    </w:p>
    <w:p w:rsidR="008A095B" w:rsidRPr="008A095B" w:rsidRDefault="008A095B">
      <w:pPr>
        <w:pStyle w:val="ConsPlusNormal"/>
        <w:spacing w:before="220"/>
        <w:ind w:firstLine="540"/>
        <w:jc w:val="both"/>
      </w:pPr>
      <w:r w:rsidRPr="008A095B">
        <w:t>5) информация об отсутствии заявок;</w:t>
      </w:r>
    </w:p>
    <w:p w:rsidR="008A095B" w:rsidRPr="008A095B" w:rsidRDefault="008A095B">
      <w:pPr>
        <w:pStyle w:val="ConsPlusNormal"/>
        <w:spacing w:before="220"/>
        <w:ind w:firstLine="540"/>
        <w:jc w:val="both"/>
      </w:pPr>
      <w:r w:rsidRPr="008A095B">
        <w:t>6) информация о поступлении одной заявки на участие в аукционе на право пользования недрами;</w:t>
      </w:r>
    </w:p>
    <w:p w:rsidR="008A095B" w:rsidRPr="008A095B" w:rsidRDefault="008A095B">
      <w:pPr>
        <w:pStyle w:val="ConsPlusNormal"/>
        <w:spacing w:before="220"/>
        <w:ind w:firstLine="540"/>
        <w:jc w:val="both"/>
      </w:pPr>
      <w:r w:rsidRPr="008A095B">
        <w:t>7) иные сведения по решению рабочей группы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Протокол подписывается в тот же день всеми членами рабочей группы.</w:t>
      </w:r>
    </w:p>
    <w:p w:rsidR="008A095B" w:rsidRPr="008A095B" w:rsidRDefault="008A095B">
      <w:pPr>
        <w:pStyle w:val="ConsPlusNormal"/>
        <w:spacing w:before="220"/>
        <w:ind w:firstLine="540"/>
        <w:jc w:val="both"/>
      </w:pPr>
      <w:r w:rsidRPr="008A095B">
        <w:t xml:space="preserve">Рабочая группа для проведения конкурсов и аукционов на право пользования недрами не производит вскрытие и установление комплектности заявочных материалов, поступивших после </w:t>
      </w:r>
      <w:r w:rsidRPr="008A095B">
        <w:lastRenderedPageBreak/>
        <w:t>окончания срока подачи заявок.</w:t>
      </w:r>
    </w:p>
    <w:p w:rsidR="008A095B" w:rsidRPr="008A095B" w:rsidRDefault="008A095B">
      <w:pPr>
        <w:pStyle w:val="ConsPlusNormal"/>
        <w:spacing w:before="220"/>
        <w:ind w:firstLine="540"/>
        <w:jc w:val="both"/>
      </w:pPr>
      <w:r w:rsidRPr="008A095B">
        <w:t>Заявки с прилагаемыми материалами, поступившие после окончания срока подачи заявок, возвращаются заявителям по почте с соответствующей отметкой в журнале регистрации исходящей корреспонденции.</w:t>
      </w:r>
    </w:p>
    <w:p w:rsidR="008A095B" w:rsidRPr="008A095B" w:rsidRDefault="008A095B">
      <w:pPr>
        <w:pStyle w:val="ConsPlusNormal"/>
        <w:spacing w:before="220"/>
        <w:ind w:firstLine="540"/>
        <w:jc w:val="both"/>
      </w:pPr>
      <w:r w:rsidRPr="008A095B">
        <w:t xml:space="preserve">В случае если документы, предусмотренные </w:t>
      </w:r>
      <w:hyperlink w:anchor="P181" w:history="1">
        <w:r w:rsidRPr="008A095B">
          <w:t>пунктом 18</w:t>
        </w:r>
      </w:hyperlink>
      <w:r w:rsidRPr="008A095B">
        <w:t xml:space="preserve"> Административного регламента, не были представлены заявителем (его уполномоченным представителем) самостоятельно и отсутствуют в </w:t>
      </w:r>
      <w:proofErr w:type="spellStart"/>
      <w:r w:rsidRPr="008A095B">
        <w:t>Роснедрах</w:t>
      </w:r>
      <w:proofErr w:type="spellEnd"/>
      <w:r w:rsidRPr="008A095B">
        <w:t xml:space="preserve"> или его территориальном органе, уполномоченное должностное лицо Роснедр или его территориального органа осуществляет направление межведомственного запроса в государственный орган, в распоряжении которого находятся указанные документы, в соответствии с </w:t>
      </w:r>
      <w:hyperlink w:anchor="P463" w:history="1">
        <w:r w:rsidRPr="008A095B">
          <w:t>пунктом 70</w:t>
        </w:r>
      </w:hyperlink>
      <w:r w:rsidRPr="008A095B">
        <w:t xml:space="preserve"> Административного регламента.</w:t>
      </w:r>
    </w:p>
    <w:p w:rsidR="008A095B" w:rsidRPr="008A095B" w:rsidRDefault="008A095B">
      <w:pPr>
        <w:pStyle w:val="ConsPlusNormal"/>
        <w:spacing w:before="220"/>
        <w:ind w:firstLine="540"/>
        <w:jc w:val="both"/>
      </w:pPr>
      <w:r w:rsidRPr="008A095B">
        <w:t>68. Должностное лицо Роснедр или его территориального органа в течение 2 рабочих дней с даты подписания протокола о подведении итогов вскрытия конвертов, прилагаемых к заявкам (в случае наличия полного комплекта документов) или поступления запрошенных документов (из государственных органов) направляет полученные заявочные материалы, протоколы заседания рабочей группы для проведения конкурсов и аукционов на право пользования недрами в конкурсную или аукционную комиссию, осуществляющую рассмотрение поданных заявок и принятие решений об их приеме или отказе в приеме.</w:t>
      </w:r>
    </w:p>
    <w:p w:rsidR="008A095B" w:rsidRPr="008A095B" w:rsidRDefault="008A095B">
      <w:pPr>
        <w:pStyle w:val="ConsPlusNormal"/>
        <w:spacing w:before="220"/>
        <w:ind w:firstLine="540"/>
        <w:jc w:val="both"/>
      </w:pPr>
      <w:r w:rsidRPr="008A095B">
        <w:t>Результатом административной процедуры является вскрытие конвертов, прилагаемых к заявкам.</w:t>
      </w:r>
    </w:p>
    <w:p w:rsidR="008A095B" w:rsidRPr="008A095B" w:rsidRDefault="008A095B">
      <w:pPr>
        <w:pStyle w:val="ConsPlusNormal"/>
        <w:spacing w:before="220"/>
        <w:ind w:firstLine="540"/>
        <w:jc w:val="both"/>
      </w:pPr>
      <w:r w:rsidRPr="008A095B">
        <w:t>Способом фиксации результата выполнения административной процедуры является протокол заседания рабочей группы для проведения конкурсов и аукционов на право пользования недрами о подведении итогов вскрытия конвертов, прилагаемых к заявкам.</w:t>
      </w:r>
    </w:p>
    <w:p w:rsidR="008A095B" w:rsidRPr="008A095B" w:rsidRDefault="008A095B">
      <w:pPr>
        <w:pStyle w:val="ConsPlusNormal"/>
        <w:jc w:val="both"/>
      </w:pPr>
    </w:p>
    <w:p w:rsidR="008A095B" w:rsidRPr="008A095B" w:rsidRDefault="008A095B">
      <w:pPr>
        <w:pStyle w:val="ConsPlusTitle"/>
        <w:jc w:val="center"/>
        <w:outlineLvl w:val="2"/>
      </w:pPr>
      <w:r w:rsidRPr="008A095B">
        <w:t>Формирование и направление межведомственных запросов</w:t>
      </w:r>
    </w:p>
    <w:p w:rsidR="008A095B" w:rsidRPr="008A095B" w:rsidRDefault="008A095B">
      <w:pPr>
        <w:pStyle w:val="ConsPlusTitle"/>
        <w:jc w:val="center"/>
      </w:pPr>
      <w:r w:rsidRPr="008A095B">
        <w:t>в государственные органы, участвующие в предоставлении</w:t>
      </w:r>
    </w:p>
    <w:p w:rsidR="008A095B" w:rsidRPr="008A095B" w:rsidRDefault="008A095B">
      <w:pPr>
        <w:pStyle w:val="ConsPlusTitle"/>
        <w:jc w:val="center"/>
      </w:pPr>
      <w:r w:rsidRPr="008A095B">
        <w:t>государственной услуги, и получение информации от указанных</w:t>
      </w:r>
    </w:p>
    <w:p w:rsidR="008A095B" w:rsidRPr="008A095B" w:rsidRDefault="008A095B">
      <w:pPr>
        <w:pStyle w:val="ConsPlusTitle"/>
        <w:jc w:val="center"/>
      </w:pPr>
      <w:r w:rsidRPr="008A095B">
        <w:t>государственных органов</w:t>
      </w:r>
    </w:p>
    <w:p w:rsidR="008A095B" w:rsidRPr="008A095B" w:rsidRDefault="008A095B">
      <w:pPr>
        <w:pStyle w:val="ConsPlusNormal"/>
        <w:jc w:val="both"/>
      </w:pPr>
    </w:p>
    <w:p w:rsidR="008A095B" w:rsidRPr="008A095B" w:rsidRDefault="008A095B">
      <w:pPr>
        <w:pStyle w:val="ConsPlusNormal"/>
        <w:ind w:firstLine="540"/>
        <w:jc w:val="both"/>
      </w:pPr>
      <w:r w:rsidRPr="008A095B">
        <w:t xml:space="preserve">69. Основанием для начала административной процедуры является получение уполномоченным должностным лицом Роснедр или его территориального органа информации от рабочей группы для проведения конкурсов и аукционов на право пользования недрами об отсутствии документов, предусмотренных </w:t>
      </w:r>
      <w:hyperlink w:anchor="P181" w:history="1">
        <w:r w:rsidRPr="008A095B">
          <w:t>пунктом 18</w:t>
        </w:r>
      </w:hyperlink>
      <w:r w:rsidRPr="008A095B">
        <w:t xml:space="preserve"> Административного регламента.</w:t>
      </w:r>
    </w:p>
    <w:p w:rsidR="008A095B" w:rsidRPr="008A095B" w:rsidRDefault="008A095B">
      <w:pPr>
        <w:pStyle w:val="ConsPlusNormal"/>
        <w:spacing w:before="220"/>
        <w:ind w:firstLine="540"/>
        <w:jc w:val="both"/>
      </w:pPr>
      <w:bookmarkStart w:id="12" w:name="P463"/>
      <w:bookmarkEnd w:id="12"/>
      <w:r w:rsidRPr="008A095B">
        <w:t xml:space="preserve">70. В случае если документы, предусмотренные </w:t>
      </w:r>
      <w:hyperlink w:anchor="P181" w:history="1">
        <w:r w:rsidRPr="008A095B">
          <w:t>пунктом 18</w:t>
        </w:r>
      </w:hyperlink>
      <w:r w:rsidRPr="008A095B">
        <w:t xml:space="preserve"> Административного регламента, не были представлены заявителем (его уполномоченным представителем) самостоятельно и отсутствуют в </w:t>
      </w:r>
      <w:proofErr w:type="spellStart"/>
      <w:r w:rsidRPr="008A095B">
        <w:t>Роснедрах</w:t>
      </w:r>
      <w:proofErr w:type="spellEnd"/>
      <w:r w:rsidRPr="008A095B">
        <w:t xml:space="preserve"> или его территориальном органе, в течение одного рабочего дня, следующего за днем получения соответствующей информации, уполномоченное должностное лицо Роснедр или его территориального органа осуществляет направление межведомственных запросов в государственные органы, в распоряжении которых находятся документы, предусмотренные </w:t>
      </w:r>
      <w:hyperlink w:anchor="P181" w:history="1">
        <w:r w:rsidRPr="008A095B">
          <w:t>пунктом 18</w:t>
        </w:r>
      </w:hyperlink>
      <w:r w:rsidRPr="008A095B">
        <w:t xml:space="preserve"> Административного регламента,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A095B" w:rsidRPr="008A095B" w:rsidRDefault="008A095B">
      <w:pPr>
        <w:pStyle w:val="ConsPlusNormal"/>
        <w:spacing w:before="220"/>
        <w:ind w:firstLine="540"/>
        <w:jc w:val="both"/>
      </w:pPr>
      <w:r w:rsidRPr="008A095B">
        <w:t xml:space="preserve">71. Направление межведомственного запроса и представление документов, предусмотренных </w:t>
      </w:r>
      <w:hyperlink w:anchor="P181" w:history="1">
        <w:r w:rsidRPr="008A095B">
          <w:t>пунктом 18</w:t>
        </w:r>
      </w:hyperlink>
      <w:r w:rsidRPr="008A095B">
        <w:t xml:space="preserve"> Административного регламента, допускаются только в целях, связанных с предоставлением государственной услуги.</w:t>
      </w:r>
    </w:p>
    <w:p w:rsidR="008A095B" w:rsidRPr="008A095B" w:rsidRDefault="008A095B">
      <w:pPr>
        <w:pStyle w:val="ConsPlusNormal"/>
        <w:spacing w:before="220"/>
        <w:ind w:firstLine="540"/>
        <w:jc w:val="both"/>
      </w:pPr>
      <w:r w:rsidRPr="008A095B">
        <w:t xml:space="preserve">Межведомственный запрос о представлении документов, предусмотренных </w:t>
      </w:r>
      <w:hyperlink w:anchor="P181" w:history="1">
        <w:r w:rsidRPr="008A095B">
          <w:t>пунктом 18</w:t>
        </w:r>
      </w:hyperlink>
      <w:r w:rsidRPr="008A095B">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w:t>
      </w:r>
      <w:r w:rsidRPr="008A095B">
        <w:lastRenderedPageBreak/>
        <w:t xml:space="preserve">требованиями </w:t>
      </w:r>
      <w:hyperlink r:id="rId27" w:history="1">
        <w:r w:rsidRPr="008A095B">
          <w:t>статьи 7.2</w:t>
        </w:r>
      </w:hyperlink>
      <w:r w:rsidRPr="008A095B">
        <w:t xml:space="preserve"> Федерального закона N 210-ФЗ "Об организации предоставления государственных и муниципальных услуг".</w:t>
      </w:r>
    </w:p>
    <w:p w:rsidR="008A095B" w:rsidRPr="008A095B" w:rsidRDefault="008A095B">
      <w:pPr>
        <w:pStyle w:val="ConsPlusNormal"/>
        <w:spacing w:before="220"/>
        <w:ind w:firstLine="540"/>
        <w:jc w:val="both"/>
      </w:pPr>
      <w:r w:rsidRPr="008A095B">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услуги.</w:t>
      </w:r>
    </w:p>
    <w:p w:rsidR="008A095B" w:rsidRPr="008A095B" w:rsidRDefault="008A095B">
      <w:pPr>
        <w:pStyle w:val="ConsPlusNormal"/>
        <w:spacing w:before="220"/>
        <w:ind w:firstLine="540"/>
        <w:jc w:val="both"/>
      </w:pPr>
      <w:r w:rsidRPr="008A095B">
        <w:t>Результатом административной процедуры является получение запрашиваемых документов и сведений посредством межведомственного информационного взаимодействия и приложение полученных документов и сведений на бумажном носителе к документам, прилагаемым к соответствующей заявке.</w:t>
      </w:r>
    </w:p>
    <w:p w:rsidR="008A095B" w:rsidRPr="008A095B" w:rsidRDefault="008A095B">
      <w:pPr>
        <w:pStyle w:val="ConsPlusNormal"/>
        <w:spacing w:before="220"/>
        <w:ind w:firstLine="540"/>
        <w:jc w:val="both"/>
      </w:pPr>
      <w:r w:rsidRPr="008A095B">
        <w:t>Способом фиксации результата выполнения административной процедуры является запись уполномоченного должностного лица Роснедр или его территориального органа о получении запрашиваемых документов и сведений посредством межведомственного информационного взаимодействия в журнале делопроизводства.</w:t>
      </w:r>
    </w:p>
    <w:p w:rsidR="008A095B" w:rsidRPr="008A095B" w:rsidRDefault="008A095B">
      <w:pPr>
        <w:pStyle w:val="ConsPlusNormal"/>
        <w:jc w:val="both"/>
      </w:pPr>
    </w:p>
    <w:p w:rsidR="008A095B" w:rsidRPr="008A095B" w:rsidRDefault="008A095B">
      <w:pPr>
        <w:pStyle w:val="ConsPlusTitle"/>
        <w:jc w:val="center"/>
        <w:outlineLvl w:val="2"/>
      </w:pPr>
      <w:r w:rsidRPr="008A095B">
        <w:t>Рассмотрение заявок и принятие решения</w:t>
      </w:r>
    </w:p>
    <w:p w:rsidR="008A095B" w:rsidRPr="008A095B" w:rsidRDefault="008A095B">
      <w:pPr>
        <w:pStyle w:val="ConsPlusTitle"/>
        <w:jc w:val="center"/>
      </w:pPr>
      <w:r w:rsidRPr="008A095B">
        <w:t>о приеме (отказе в приеме) заявок</w:t>
      </w:r>
    </w:p>
    <w:p w:rsidR="008A095B" w:rsidRPr="008A095B" w:rsidRDefault="008A095B">
      <w:pPr>
        <w:pStyle w:val="ConsPlusNormal"/>
        <w:jc w:val="both"/>
      </w:pPr>
    </w:p>
    <w:p w:rsidR="008A095B" w:rsidRPr="008A095B" w:rsidRDefault="008A095B">
      <w:pPr>
        <w:pStyle w:val="ConsPlusNormal"/>
        <w:ind w:firstLine="540"/>
        <w:jc w:val="both"/>
      </w:pPr>
      <w:r w:rsidRPr="008A095B">
        <w:t xml:space="preserve">72. Основанием для начала административной процедуры по рассмотрению заявок и принятию решения о приеме (отказе в приеме) заявок является поступление заявочных материалов, а также документов, предусмотренных </w:t>
      </w:r>
      <w:hyperlink w:anchor="P181" w:history="1">
        <w:r w:rsidRPr="008A095B">
          <w:t>пунктом 18</w:t>
        </w:r>
      </w:hyperlink>
      <w:r w:rsidRPr="008A095B">
        <w:t xml:space="preserve"> Административного регламента, с приложением протокола о подведении итогов вскрытия конвертов, прилагаемых к заявкам, в комиссию Федерального агентства по недропользованию или его территориального органа по проведению конкурса на право пользования недрами (далее - конкурсная комиссия) или комиссию Федерального агентства по недропользованию или его территориального органа по проведению аукциона на право пользования недрами (далее - аукционная комиссия).</w:t>
      </w:r>
    </w:p>
    <w:p w:rsidR="008A095B" w:rsidRPr="008A095B" w:rsidRDefault="008A095B">
      <w:pPr>
        <w:pStyle w:val="ConsPlusNormal"/>
        <w:spacing w:before="220"/>
        <w:ind w:firstLine="540"/>
        <w:jc w:val="both"/>
      </w:pPr>
      <w:r w:rsidRPr="008A095B">
        <w:t xml:space="preserve">73. Конкурсная комиссия в течение 14 календарных дней с даты поступления комплекта документов в конкурсную комиссию осуществляет рассмотрение заявочных материалов с целью проверки финансовых, кадровых и технических возможностей заявителя, а также соответствия поданных заявок утвержденному и </w:t>
      </w:r>
      <w:proofErr w:type="gramStart"/>
      <w:r w:rsidRPr="008A095B">
        <w:t>размещенному на официальном сайте порядку</w:t>
      </w:r>
      <w:proofErr w:type="gramEnd"/>
      <w:r w:rsidRPr="008A095B">
        <w:t xml:space="preserve"> и условиям проведения конкурса на право пользования недрами и требованиям, установленным Административным регламентом.</w:t>
      </w:r>
    </w:p>
    <w:p w:rsidR="008A095B" w:rsidRPr="008A095B" w:rsidRDefault="008A095B">
      <w:pPr>
        <w:pStyle w:val="ConsPlusNormal"/>
        <w:spacing w:before="220"/>
        <w:ind w:firstLine="540"/>
        <w:jc w:val="both"/>
      </w:pPr>
      <w:r w:rsidRPr="008A095B">
        <w:t xml:space="preserve">Аукционная комиссия в течение 15 рабочих дней с даты поступления комплекта документов в аукционную комиссию осуществляет рассмотрение заявочных материалов с целью проверки финансовых, кадровых и технических возможностей заявителя, а также соответствия поданных заявок утвержденному и </w:t>
      </w:r>
      <w:proofErr w:type="gramStart"/>
      <w:r w:rsidRPr="008A095B">
        <w:t>размещенному на официальном сайте порядку</w:t>
      </w:r>
      <w:proofErr w:type="gramEnd"/>
      <w:r w:rsidRPr="008A095B">
        <w:t xml:space="preserve"> и условиям проведения аукциона на право пользования недрами и требованиям, установленным Административным регламентом.</w:t>
      </w:r>
    </w:p>
    <w:p w:rsidR="008A095B" w:rsidRPr="008A095B" w:rsidRDefault="008A095B">
      <w:pPr>
        <w:pStyle w:val="ConsPlusNormal"/>
        <w:spacing w:before="220"/>
        <w:ind w:firstLine="540"/>
        <w:jc w:val="both"/>
      </w:pPr>
      <w:r w:rsidRPr="008A095B">
        <w:t xml:space="preserve">Конкурсная или аукционная комиссия имеет право направлять представленные заявителем комплекты документов в подведомственное </w:t>
      </w:r>
      <w:proofErr w:type="spellStart"/>
      <w:r w:rsidRPr="008A095B">
        <w:t>Роснедрам</w:t>
      </w:r>
      <w:proofErr w:type="spellEnd"/>
      <w:r w:rsidRPr="008A095B">
        <w:t xml:space="preserve"> государственное учреждение для проверки финансовой, кадровой и технической компетентности заявителя, а также соответствия поданных заявок и прилагаемых к ним документов утвержденному и размещенному на официальном сайте порядку и условиям проведения конкурса или аукциона на право пользования недрами и требованиям, установленным </w:t>
      </w:r>
      <w:hyperlink w:anchor="P131" w:history="1">
        <w:r w:rsidRPr="008A095B">
          <w:t>пунктами 14</w:t>
        </w:r>
      </w:hyperlink>
      <w:r w:rsidRPr="008A095B">
        <w:t xml:space="preserve"> - </w:t>
      </w:r>
      <w:hyperlink w:anchor="P181" w:history="1">
        <w:r w:rsidRPr="008A095B">
          <w:t>18</w:t>
        </w:r>
      </w:hyperlink>
      <w:r w:rsidRPr="008A095B">
        <w:t xml:space="preserve"> Административного регламента.</w:t>
      </w:r>
    </w:p>
    <w:p w:rsidR="008A095B" w:rsidRPr="008A095B" w:rsidRDefault="008A095B">
      <w:pPr>
        <w:pStyle w:val="ConsPlusNormal"/>
        <w:spacing w:before="220"/>
        <w:ind w:firstLine="540"/>
        <w:jc w:val="both"/>
      </w:pPr>
      <w:bookmarkStart w:id="13" w:name="P477"/>
      <w:bookmarkEnd w:id="13"/>
      <w:r w:rsidRPr="008A095B">
        <w:t>74. Решение о приеме заявки либо отказе в приеме заявки оформляется протоколом заседания конкурсной или аукционной комиссии.</w:t>
      </w:r>
    </w:p>
    <w:p w:rsidR="008A095B" w:rsidRPr="008A095B" w:rsidRDefault="008A095B">
      <w:pPr>
        <w:pStyle w:val="ConsPlusNormal"/>
        <w:spacing w:before="220"/>
        <w:ind w:firstLine="540"/>
        <w:jc w:val="both"/>
      </w:pPr>
      <w:r w:rsidRPr="008A095B">
        <w:t>В протоколе рассмотрения заявок указываются:</w:t>
      </w:r>
    </w:p>
    <w:p w:rsidR="008A095B" w:rsidRPr="008A095B" w:rsidRDefault="008A095B">
      <w:pPr>
        <w:pStyle w:val="ConsPlusNormal"/>
        <w:spacing w:before="220"/>
        <w:ind w:firstLine="540"/>
        <w:jc w:val="both"/>
      </w:pPr>
      <w:r w:rsidRPr="008A095B">
        <w:lastRenderedPageBreak/>
        <w:t>1) дата, время, место проведения заседания конкурсной или аукционной комиссии;</w:t>
      </w:r>
    </w:p>
    <w:p w:rsidR="008A095B" w:rsidRPr="008A095B" w:rsidRDefault="008A095B">
      <w:pPr>
        <w:pStyle w:val="ConsPlusNormal"/>
        <w:spacing w:before="220"/>
        <w:ind w:firstLine="540"/>
        <w:jc w:val="both"/>
      </w:pPr>
      <w:r w:rsidRPr="008A095B">
        <w:t>2) перечень заявителей, чьи конверты с заявочными материалами, прилагаемые к заявкам, были вскрыты рабочей группой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3) перечень заявителей, которые отозвали заявки;</w:t>
      </w:r>
    </w:p>
    <w:p w:rsidR="008A095B" w:rsidRPr="008A095B" w:rsidRDefault="008A095B">
      <w:pPr>
        <w:pStyle w:val="ConsPlusNormal"/>
        <w:spacing w:before="220"/>
        <w:ind w:firstLine="540"/>
        <w:jc w:val="both"/>
      </w:pPr>
      <w:r w:rsidRPr="008A095B">
        <w:t>4) перечень заявителей, чьи заявки были приняты для участия в конкурсе или аукционе;</w:t>
      </w:r>
    </w:p>
    <w:p w:rsidR="008A095B" w:rsidRPr="008A095B" w:rsidRDefault="008A095B">
      <w:pPr>
        <w:pStyle w:val="ConsPlusNormal"/>
        <w:spacing w:before="220"/>
        <w:ind w:firstLine="540"/>
        <w:jc w:val="both"/>
      </w:pPr>
      <w:r w:rsidRPr="008A095B">
        <w:t>5) перечень заявителей, чьи заявки не были приняты для участия в конкурсе или аукционе с указанием основания отказа в принятии заявки;</w:t>
      </w:r>
    </w:p>
    <w:p w:rsidR="008A095B" w:rsidRPr="008A095B" w:rsidRDefault="008A095B">
      <w:pPr>
        <w:pStyle w:val="ConsPlusNormal"/>
        <w:spacing w:before="220"/>
        <w:ind w:firstLine="540"/>
        <w:jc w:val="both"/>
      </w:pPr>
      <w:r w:rsidRPr="008A095B">
        <w:t>6) реквизиты документов, подтверждающих уплату заявителями задатка и сбора за участие в аукционе в размере и в срок, установленные порядком и условиями проведения аукциона;</w:t>
      </w:r>
    </w:p>
    <w:p w:rsidR="008A095B" w:rsidRPr="008A095B" w:rsidRDefault="008A095B">
      <w:pPr>
        <w:pStyle w:val="ConsPlusNormal"/>
        <w:spacing w:before="220"/>
        <w:ind w:firstLine="540"/>
        <w:jc w:val="both"/>
      </w:pPr>
      <w:r w:rsidRPr="008A095B">
        <w:t>7) реквизиты документа, подтверждающего уплату заявителем сбора за участие в конкурсе в размере и в срок, установленные порядком и условиями проведения конкурса;</w:t>
      </w:r>
    </w:p>
    <w:p w:rsidR="008A095B" w:rsidRPr="008A095B" w:rsidRDefault="008A095B">
      <w:pPr>
        <w:pStyle w:val="ConsPlusNormal"/>
        <w:spacing w:before="220"/>
        <w:ind w:firstLine="540"/>
        <w:jc w:val="both"/>
      </w:pPr>
      <w:r w:rsidRPr="008A095B">
        <w:t>8) иные сведения по решению конкурсной или аукционной комиссии.</w:t>
      </w:r>
    </w:p>
    <w:p w:rsidR="008A095B" w:rsidRPr="008A095B" w:rsidRDefault="008A095B">
      <w:pPr>
        <w:pStyle w:val="ConsPlusNormal"/>
        <w:spacing w:before="220"/>
        <w:ind w:firstLine="540"/>
        <w:jc w:val="both"/>
      </w:pPr>
      <w:r w:rsidRPr="008A095B">
        <w:t>К участию не допускаются заявители, своевременно не уплатившие сбор за участие в конкурсе или своевременно не уплатившие задаток и сбор за участие в аукционе.</w:t>
      </w:r>
    </w:p>
    <w:p w:rsidR="008A095B" w:rsidRPr="008A095B" w:rsidRDefault="008A095B">
      <w:pPr>
        <w:pStyle w:val="ConsPlusNormal"/>
        <w:spacing w:before="220"/>
        <w:ind w:firstLine="540"/>
        <w:jc w:val="both"/>
      </w:pPr>
      <w:r w:rsidRPr="008A095B">
        <w:t>Протокол рассмотрения заявок оформляется секретарем комиссии и подписывается всеми членами конкурсной или аукционной комиссии, принявшими участие в заседании.</w:t>
      </w:r>
    </w:p>
    <w:p w:rsidR="008A095B" w:rsidRPr="008A095B" w:rsidRDefault="008A095B">
      <w:pPr>
        <w:pStyle w:val="ConsPlusNormal"/>
        <w:spacing w:before="220"/>
        <w:ind w:firstLine="540"/>
        <w:jc w:val="both"/>
      </w:pPr>
      <w:r w:rsidRPr="008A095B">
        <w:t>Протокол рассмотрения заявок в день его подписания направляется секретарем комиссии в структурное подразделение Роснедр или его территориального органа, ответственное за лицензирование, для организации информирования заявителей о принятом решении.</w:t>
      </w:r>
    </w:p>
    <w:p w:rsidR="008A095B" w:rsidRPr="008A095B" w:rsidRDefault="008A095B">
      <w:pPr>
        <w:pStyle w:val="ConsPlusNormal"/>
        <w:spacing w:before="220"/>
        <w:ind w:firstLine="540"/>
        <w:jc w:val="both"/>
      </w:pPr>
      <w:bookmarkStart w:id="14" w:name="P490"/>
      <w:bookmarkEnd w:id="14"/>
      <w:r w:rsidRPr="008A095B">
        <w:t>75. Если рабочей группой для проведения конкурсов и аукционов на право пользования недрами установлено отсутствие заявок на участие в конкурсе или аукционе либо поступление одной заявки на участие в аукционе на право пользования недрами, конкурсная или аукционная комиссия принимает решение о признании конкурса или аукциона на право пользования недрами несостоявшимся.</w:t>
      </w:r>
    </w:p>
    <w:p w:rsidR="008A095B" w:rsidRPr="008A095B" w:rsidRDefault="008A095B">
      <w:pPr>
        <w:pStyle w:val="ConsPlusNormal"/>
        <w:spacing w:before="220"/>
        <w:ind w:firstLine="540"/>
        <w:jc w:val="both"/>
      </w:pPr>
      <w:r w:rsidRPr="008A095B">
        <w:t xml:space="preserve">Если рабочей группой для проведения конкурсов и аукционов на право пользования недрами установлено поступление только одной заявки на участие в аукционе на право пользования недрами рассмотрение указанной заявки и проведение конкурса на право пользования недрами осуществляется в порядке, предусмотренном Административным регламентом, с учетом особенностей, установленных </w:t>
      </w:r>
      <w:hyperlink w:anchor="P668" w:history="1">
        <w:r w:rsidRPr="008A095B">
          <w:t>абзацем шестым пункта 113</w:t>
        </w:r>
      </w:hyperlink>
      <w:r w:rsidRPr="008A095B">
        <w:t xml:space="preserve"> Административного регламента.</w:t>
      </w:r>
    </w:p>
    <w:p w:rsidR="008A095B" w:rsidRPr="008A095B" w:rsidRDefault="008A095B">
      <w:pPr>
        <w:pStyle w:val="ConsPlusNormal"/>
        <w:spacing w:before="220"/>
        <w:ind w:firstLine="540"/>
        <w:jc w:val="both"/>
      </w:pPr>
      <w:r w:rsidRPr="008A095B">
        <w:t xml:space="preserve">В случае, указанном в </w:t>
      </w:r>
      <w:hyperlink w:anchor="P490" w:history="1">
        <w:r w:rsidRPr="008A095B">
          <w:t>абзаце первом</w:t>
        </w:r>
      </w:hyperlink>
      <w:r w:rsidRPr="008A095B">
        <w:t xml:space="preserve"> настоящего пункта, протокол рассмотрения заявок оформляется в соответствии с </w:t>
      </w:r>
      <w:hyperlink w:anchor="P477" w:history="1">
        <w:r w:rsidRPr="008A095B">
          <w:t>пунктом 74</w:t>
        </w:r>
      </w:hyperlink>
      <w:r w:rsidRPr="008A095B">
        <w:t xml:space="preserve"> Административного регламента и передается председателем комиссии не позднее 3 рабочих дней со дня подписания протокола в структурное подразделение Роснедр или его территориальный орган для утверждения итогов конкурса или аукциона на право пользования недрами.</w:t>
      </w:r>
    </w:p>
    <w:p w:rsidR="008A095B" w:rsidRPr="008A095B" w:rsidRDefault="008A095B">
      <w:pPr>
        <w:pStyle w:val="ConsPlusNormal"/>
        <w:spacing w:before="220"/>
        <w:ind w:firstLine="540"/>
        <w:jc w:val="both"/>
      </w:pPr>
      <w:bookmarkStart w:id="15" w:name="P493"/>
      <w:bookmarkEnd w:id="15"/>
      <w:r w:rsidRPr="008A095B">
        <w:t xml:space="preserve">76. Должностное лицо Роснедр или его территориального органа в течение 3 рабочих дней с даты подписания протокола, предусмотренного </w:t>
      </w:r>
      <w:hyperlink w:anchor="P477" w:history="1">
        <w:r w:rsidRPr="008A095B">
          <w:t>пунктом 74</w:t>
        </w:r>
      </w:hyperlink>
      <w:r w:rsidRPr="008A095B">
        <w:t xml:space="preserve"> Административного регламента, доводит до заявителей решение конкурсной или аукционной комиссии о приеме или отказе в приеме заявки с помощью средств телефонной связи, факсимильной связи или электронной почты, а также направляет такое уведомление в письменной форме заказным письмом с уведомлением о вручении.</w:t>
      </w:r>
    </w:p>
    <w:p w:rsidR="008A095B" w:rsidRPr="008A095B" w:rsidRDefault="008A095B">
      <w:pPr>
        <w:pStyle w:val="ConsPlusNormal"/>
        <w:spacing w:before="220"/>
        <w:ind w:firstLine="540"/>
        <w:jc w:val="both"/>
      </w:pPr>
      <w:r w:rsidRPr="008A095B">
        <w:lastRenderedPageBreak/>
        <w:t xml:space="preserve">77. С даты подписания протокола, предусмотренного </w:t>
      </w:r>
      <w:hyperlink w:anchor="P477" w:history="1">
        <w:r w:rsidRPr="008A095B">
          <w:t>пунктом 74</w:t>
        </w:r>
      </w:hyperlink>
      <w:r w:rsidRPr="008A095B">
        <w:t xml:space="preserve"> Административного регламента, аукционной комиссией, принявшей решение о приеме заявки на участие в аукционе на право пользования недрами, заявители, чьи заявки были приняты, становятся участниками аукциона.</w:t>
      </w:r>
    </w:p>
    <w:p w:rsidR="008A095B" w:rsidRPr="008A095B" w:rsidRDefault="008A095B">
      <w:pPr>
        <w:pStyle w:val="ConsPlusNormal"/>
        <w:spacing w:before="220"/>
        <w:ind w:firstLine="540"/>
        <w:jc w:val="both"/>
      </w:pPr>
      <w:r w:rsidRPr="008A095B">
        <w:t>78. До подачи технико-экономических предложений заявители, чьи заявки на участие в конкурсе на право пользования недрами были приняты конкурсной комиссией, в соответствии с условиями договора о задатке производят уплату суммы задатка по реквизитам, указанным в порядке и условиях проведения конкурса на право пользования недрами.</w:t>
      </w:r>
    </w:p>
    <w:p w:rsidR="008A095B" w:rsidRPr="008A095B" w:rsidRDefault="008A095B">
      <w:pPr>
        <w:pStyle w:val="ConsPlusNormal"/>
        <w:spacing w:before="220"/>
        <w:ind w:firstLine="540"/>
        <w:jc w:val="both"/>
      </w:pPr>
      <w:r w:rsidRPr="008A095B">
        <w:t>Результатом административной процедуры является решение о приеме (отказе в приеме) заявок.</w:t>
      </w:r>
    </w:p>
    <w:p w:rsidR="008A095B" w:rsidRPr="008A095B" w:rsidRDefault="008A095B">
      <w:pPr>
        <w:pStyle w:val="ConsPlusNormal"/>
        <w:spacing w:before="220"/>
        <w:ind w:firstLine="540"/>
        <w:jc w:val="both"/>
      </w:pPr>
      <w:r w:rsidRPr="008A095B">
        <w:t>Способом фиксации результата административной процедуры является протокол заседания конкурсной или аукционной комиссии Роснедр или его территориального органа о рассмотрении заявок.</w:t>
      </w:r>
    </w:p>
    <w:p w:rsidR="008A095B" w:rsidRPr="008A095B" w:rsidRDefault="008A095B">
      <w:pPr>
        <w:pStyle w:val="ConsPlusNormal"/>
        <w:jc w:val="both"/>
      </w:pPr>
    </w:p>
    <w:p w:rsidR="008A095B" w:rsidRPr="008A095B" w:rsidRDefault="008A095B">
      <w:pPr>
        <w:pStyle w:val="ConsPlusTitle"/>
        <w:jc w:val="center"/>
        <w:outlineLvl w:val="2"/>
      </w:pPr>
      <w:r w:rsidRPr="008A095B">
        <w:t>Регистрация технико-экономических предложений</w:t>
      </w:r>
    </w:p>
    <w:p w:rsidR="008A095B" w:rsidRPr="008A095B" w:rsidRDefault="008A095B">
      <w:pPr>
        <w:pStyle w:val="ConsPlusTitle"/>
        <w:jc w:val="center"/>
      </w:pPr>
      <w:r w:rsidRPr="008A095B">
        <w:t>по освоению участка недр заявителей, чьи заявки</w:t>
      </w:r>
    </w:p>
    <w:p w:rsidR="008A095B" w:rsidRPr="008A095B" w:rsidRDefault="008A095B">
      <w:pPr>
        <w:pStyle w:val="ConsPlusTitle"/>
        <w:jc w:val="center"/>
      </w:pPr>
      <w:r w:rsidRPr="008A095B">
        <w:t>на участие в конкурсе были приняты, вскрытие</w:t>
      </w:r>
    </w:p>
    <w:p w:rsidR="008A095B" w:rsidRPr="008A095B" w:rsidRDefault="008A095B">
      <w:pPr>
        <w:pStyle w:val="ConsPlusTitle"/>
        <w:jc w:val="center"/>
      </w:pPr>
      <w:r w:rsidRPr="008A095B">
        <w:t>конвертов заявителей с технико-экономическими</w:t>
      </w:r>
    </w:p>
    <w:p w:rsidR="008A095B" w:rsidRPr="008A095B" w:rsidRDefault="008A095B">
      <w:pPr>
        <w:pStyle w:val="ConsPlusTitle"/>
        <w:jc w:val="center"/>
      </w:pPr>
      <w:r w:rsidRPr="008A095B">
        <w:t>предложениями по освоению участка недр</w:t>
      </w:r>
    </w:p>
    <w:p w:rsidR="008A095B" w:rsidRPr="008A095B" w:rsidRDefault="008A095B">
      <w:pPr>
        <w:pStyle w:val="ConsPlusNormal"/>
        <w:jc w:val="both"/>
      </w:pPr>
    </w:p>
    <w:p w:rsidR="008A095B" w:rsidRPr="008A095B" w:rsidRDefault="008A095B">
      <w:pPr>
        <w:pStyle w:val="ConsPlusNormal"/>
        <w:ind w:firstLine="540"/>
        <w:jc w:val="both"/>
      </w:pPr>
      <w:r w:rsidRPr="008A095B">
        <w:t>79. Основанием для начала проведения административной процедуры по регистрации технико-экономических предложений по освоению участка недр заявителей, чьи заявки на участие в конкурсе были приняты, является поступление в Роснедра или его территориальный орган технико-экономических предложений заявителей.</w:t>
      </w:r>
    </w:p>
    <w:p w:rsidR="008A095B" w:rsidRPr="008A095B" w:rsidRDefault="008A095B">
      <w:pPr>
        <w:pStyle w:val="ConsPlusNormal"/>
        <w:spacing w:before="220"/>
        <w:ind w:firstLine="540"/>
        <w:jc w:val="both"/>
      </w:pPr>
      <w:r w:rsidRPr="008A095B">
        <w:t xml:space="preserve">80. Заявители, чьи заявки были приняты конкурсной комиссией, представляют документы, предусмотренные </w:t>
      </w:r>
      <w:hyperlink w:anchor="P161" w:history="1">
        <w:r w:rsidRPr="008A095B">
          <w:t>пунктом 16</w:t>
        </w:r>
      </w:hyperlink>
      <w:r w:rsidRPr="008A095B">
        <w:t xml:space="preserve"> Административного регламента, в Роснедра или его территориальный орган.</w:t>
      </w:r>
    </w:p>
    <w:p w:rsidR="008A095B" w:rsidRPr="008A095B" w:rsidRDefault="008A095B">
      <w:pPr>
        <w:pStyle w:val="ConsPlusNormal"/>
        <w:spacing w:before="220"/>
        <w:ind w:firstLine="540"/>
        <w:jc w:val="both"/>
      </w:pPr>
      <w:r w:rsidRPr="008A095B">
        <w:t>81. Должностное лицо Роснедр или его территориального органа регистрирует поступившие технико-экономические предложения в журнале регистрации входящей корреспонденции с указанием номера, даты и местного времени поступления.</w:t>
      </w:r>
    </w:p>
    <w:p w:rsidR="008A095B" w:rsidRPr="008A095B" w:rsidRDefault="008A095B">
      <w:pPr>
        <w:pStyle w:val="ConsPlusNormal"/>
        <w:spacing w:before="220"/>
        <w:ind w:firstLine="540"/>
        <w:jc w:val="both"/>
      </w:pPr>
      <w:r w:rsidRPr="008A095B">
        <w:t xml:space="preserve">82. Изменения и дополнения в документы, представленные в соответствии с </w:t>
      </w:r>
      <w:hyperlink w:anchor="P161" w:history="1">
        <w:r w:rsidRPr="008A095B">
          <w:t>пунктом 16</w:t>
        </w:r>
      </w:hyperlink>
      <w:r w:rsidRPr="008A095B">
        <w:t xml:space="preserve"> Административного регламента, после окончания срока подачи этих документов вноситься не могут.</w:t>
      </w:r>
    </w:p>
    <w:p w:rsidR="008A095B" w:rsidRPr="008A095B" w:rsidRDefault="008A095B">
      <w:pPr>
        <w:pStyle w:val="ConsPlusNormal"/>
        <w:spacing w:before="220"/>
        <w:ind w:firstLine="540"/>
        <w:jc w:val="both"/>
      </w:pPr>
      <w:r w:rsidRPr="008A095B">
        <w:t>83. Должностное лицо Роснедр или его территориального органа, осуществляющее регистрацию технико-экономических предложений, в день регистрации этих предложений направляет зарегистрированные технико-экономические предложения в рабочую группу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 xml:space="preserve">84. Рабочая группа для проведения конкурсов и аукционов на право пользования недрами не производит вскрытие и установление комплектности документов, предусмотренных </w:t>
      </w:r>
      <w:hyperlink w:anchor="P161" w:history="1">
        <w:r w:rsidRPr="008A095B">
          <w:t>пунктом 16</w:t>
        </w:r>
      </w:hyperlink>
      <w:r w:rsidRPr="008A095B">
        <w:t xml:space="preserve"> Административного регламента, которые поступили после окончания срока их подачи на участие в конкурсе.</w:t>
      </w:r>
    </w:p>
    <w:p w:rsidR="008A095B" w:rsidRPr="008A095B" w:rsidRDefault="008A095B">
      <w:pPr>
        <w:pStyle w:val="ConsPlusNormal"/>
        <w:spacing w:before="220"/>
        <w:ind w:firstLine="540"/>
        <w:jc w:val="both"/>
      </w:pPr>
      <w:r w:rsidRPr="008A095B">
        <w:t xml:space="preserve">Документы, предусмотренные </w:t>
      </w:r>
      <w:hyperlink w:anchor="P161" w:history="1">
        <w:r w:rsidRPr="008A095B">
          <w:t>пунктом 16</w:t>
        </w:r>
      </w:hyperlink>
      <w:r w:rsidRPr="008A095B">
        <w:t xml:space="preserve"> Административного регламента, которые поступили после окончания срока их подачи на участие в конкурсе, возвращаются заявителям по почте с соответствующей отметкой в журнале регистрации исходящей корреспонденции.</w:t>
      </w:r>
    </w:p>
    <w:p w:rsidR="008A095B" w:rsidRPr="008A095B" w:rsidRDefault="008A095B">
      <w:pPr>
        <w:pStyle w:val="ConsPlusNormal"/>
        <w:spacing w:before="220"/>
        <w:ind w:firstLine="540"/>
        <w:jc w:val="both"/>
      </w:pPr>
      <w:r w:rsidRPr="008A095B">
        <w:t xml:space="preserve">Вскрытие конвертов заявителей с технико-экономическими предложениями производится на следующий рабочий день после истечения срока окончания подачи документов, предусмотренных </w:t>
      </w:r>
      <w:hyperlink w:anchor="P161" w:history="1">
        <w:r w:rsidRPr="008A095B">
          <w:t>пунктом 16</w:t>
        </w:r>
      </w:hyperlink>
      <w:r w:rsidRPr="008A095B">
        <w:t xml:space="preserve"> Административного регламента, на заседании рабочей группы для проведения конкурсов и аукционов на право пользования недрами и оформляется протоколом о подведении итогов вскрытия конвертов с технико-экономическими предложениями.</w:t>
      </w:r>
    </w:p>
    <w:p w:rsidR="008A095B" w:rsidRPr="008A095B" w:rsidRDefault="008A095B">
      <w:pPr>
        <w:pStyle w:val="ConsPlusNormal"/>
        <w:spacing w:before="220"/>
        <w:ind w:firstLine="540"/>
        <w:jc w:val="both"/>
      </w:pPr>
      <w:r w:rsidRPr="008A095B">
        <w:t>В протоколе о подведении итогов вскрытия конвертов с технико-экономическими предложениями указываются:</w:t>
      </w:r>
    </w:p>
    <w:p w:rsidR="008A095B" w:rsidRPr="008A095B" w:rsidRDefault="008A095B">
      <w:pPr>
        <w:pStyle w:val="ConsPlusNormal"/>
        <w:spacing w:before="220"/>
        <w:ind w:firstLine="540"/>
        <w:jc w:val="both"/>
      </w:pPr>
      <w:r w:rsidRPr="008A095B">
        <w:t>1) дата, время и место проведения заседания рабочей группы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2) перечень заявителей, конверты с технико-экономическими предложениями которых были вскрыты рабочей группой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3) перечень поданных конвертов с технико-экономическими предложениями;</w:t>
      </w:r>
    </w:p>
    <w:p w:rsidR="008A095B" w:rsidRPr="008A095B" w:rsidRDefault="008A095B">
      <w:pPr>
        <w:pStyle w:val="ConsPlusNormal"/>
        <w:spacing w:before="220"/>
        <w:ind w:firstLine="540"/>
        <w:jc w:val="both"/>
      </w:pPr>
      <w:r w:rsidRPr="008A095B">
        <w:t>4) иные сведения по решению рабочей группы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Протокол подписывается в тот же день всеми членами рабочей группы для проведения конкурсов и аукционов на право пользования недрами.</w:t>
      </w:r>
    </w:p>
    <w:p w:rsidR="008A095B" w:rsidRPr="008A095B" w:rsidRDefault="008A095B">
      <w:pPr>
        <w:pStyle w:val="ConsPlusNormal"/>
        <w:spacing w:before="220"/>
        <w:ind w:firstLine="540"/>
        <w:jc w:val="both"/>
      </w:pPr>
      <w:r w:rsidRPr="008A095B">
        <w:t>Вскрытие конверта с предложением размера разового платежа за пользование недрами рабочей группой для проведения конкурсов и аукционов на право пользования недрами не осуществляется, в протокол заносится информация о его наличии.</w:t>
      </w:r>
    </w:p>
    <w:p w:rsidR="008A095B" w:rsidRPr="008A095B" w:rsidRDefault="008A095B">
      <w:pPr>
        <w:pStyle w:val="ConsPlusNormal"/>
        <w:spacing w:before="220"/>
        <w:ind w:firstLine="540"/>
        <w:jc w:val="both"/>
      </w:pPr>
      <w:r w:rsidRPr="008A095B">
        <w:t>На следующий рабочий день после подписания протокола подведения итогов вскрытия конвертов с технико-экономическими предложениями рабочая группа для проведения конкурсов и аукционов на право пользования недрами направляет поступившие технико-экономические предложения заявителей, протокол вскрытия конвертов с технико-экономическими предложениями в конкурсную комиссию, а запечатанный конверт с предложением размера разового платежа за пользование недрами и документ, подтверждающий уплату задатка - председателю конкурсной комиссии.</w:t>
      </w:r>
    </w:p>
    <w:p w:rsidR="008A095B" w:rsidRPr="008A095B" w:rsidRDefault="008A095B">
      <w:pPr>
        <w:pStyle w:val="ConsPlusNormal"/>
        <w:spacing w:before="220"/>
        <w:ind w:firstLine="540"/>
        <w:jc w:val="both"/>
      </w:pPr>
      <w:r w:rsidRPr="008A095B">
        <w:t>Результатом административной процедуры является регистрация технико-экономических предложений по освоению участка недр заявителей, чьи заявки на участие в конкурсе были приняты, и вскрытие конвертов заявителей с технико-экономическими предложениями по освоению участка недр.</w:t>
      </w:r>
    </w:p>
    <w:p w:rsidR="008A095B" w:rsidRPr="008A095B" w:rsidRDefault="008A095B">
      <w:pPr>
        <w:pStyle w:val="ConsPlusNormal"/>
        <w:spacing w:before="220"/>
        <w:ind w:firstLine="540"/>
        <w:jc w:val="both"/>
      </w:pPr>
      <w:r w:rsidRPr="008A095B">
        <w:t>Способом фиксации результата административной процедуры является запись о регистрации поступивших технико-экономических предложений в журнале регистрации входящей корреспонденции, а также протокол заседания рабочей группы для проведения конкурсов и аукционов на право пользования недрами о подведении итогов вскрытия конвертов с технико-экономическими предложениями.</w:t>
      </w:r>
    </w:p>
    <w:p w:rsidR="008A095B" w:rsidRPr="008A095B" w:rsidRDefault="008A095B">
      <w:pPr>
        <w:pStyle w:val="ConsPlusNormal"/>
        <w:jc w:val="both"/>
      </w:pPr>
    </w:p>
    <w:p w:rsidR="008A095B" w:rsidRPr="008A095B" w:rsidRDefault="008A095B">
      <w:pPr>
        <w:pStyle w:val="ConsPlusTitle"/>
        <w:jc w:val="center"/>
        <w:outlineLvl w:val="2"/>
      </w:pPr>
      <w:r w:rsidRPr="008A095B">
        <w:t>Проведение конкурса на право пользования недрами</w:t>
      </w:r>
    </w:p>
    <w:p w:rsidR="008A095B" w:rsidRPr="008A095B" w:rsidRDefault="008A095B">
      <w:pPr>
        <w:pStyle w:val="ConsPlusNormal"/>
        <w:jc w:val="both"/>
      </w:pPr>
    </w:p>
    <w:p w:rsidR="008A095B" w:rsidRPr="008A095B" w:rsidRDefault="008A095B">
      <w:pPr>
        <w:pStyle w:val="ConsPlusNormal"/>
        <w:ind w:firstLine="540"/>
        <w:jc w:val="both"/>
      </w:pPr>
      <w:bookmarkStart w:id="16" w:name="P526"/>
      <w:bookmarkEnd w:id="16"/>
      <w:r w:rsidRPr="008A095B">
        <w:t>85. Конкурс на право пользования недрами проводится конкурсной комиссией, созданной приказом Роснедр или его территориального органа. Конкурсная комиссия состоит из председателя, заместителя председателя и других членов комиссии.</w:t>
      </w:r>
    </w:p>
    <w:p w:rsidR="008A095B" w:rsidRPr="008A095B" w:rsidRDefault="008A095B">
      <w:pPr>
        <w:pStyle w:val="ConsPlusNormal"/>
        <w:spacing w:before="220"/>
        <w:ind w:firstLine="540"/>
        <w:jc w:val="both"/>
      </w:pPr>
      <w:r w:rsidRPr="008A095B">
        <w:t>В состав конкурсной комиссии включаются представители Роснедр, его территориального органа, органа исполнительной власти соответствующего субъекта Российской Федерации.</w:t>
      </w:r>
    </w:p>
    <w:p w:rsidR="008A095B" w:rsidRPr="008A095B" w:rsidRDefault="008A095B">
      <w:pPr>
        <w:pStyle w:val="ConsPlusNormal"/>
        <w:spacing w:before="220"/>
        <w:ind w:firstLine="540"/>
        <w:jc w:val="both"/>
      </w:pPr>
      <w:r w:rsidRPr="008A095B">
        <w:t>Представители органа исполнительной власти соответствующего субъекта Российской Федерации включаются в состав конкурсной комиссии на основании представления органа исполнительной власти соответствующего субъекта Российской Федерации.</w:t>
      </w:r>
    </w:p>
    <w:p w:rsidR="008A095B" w:rsidRPr="008A095B" w:rsidRDefault="008A095B">
      <w:pPr>
        <w:pStyle w:val="ConsPlusNormal"/>
        <w:spacing w:before="220"/>
        <w:ind w:firstLine="540"/>
        <w:jc w:val="both"/>
      </w:pPr>
      <w:r w:rsidRPr="008A095B">
        <w:lastRenderedPageBreak/>
        <w:t>В состав конкурсной комиссии по отдельным конкурсам по поручению Министра природных ресурсов и экологии Российской Федерации могут включаться представители Минприроды России.</w:t>
      </w:r>
    </w:p>
    <w:p w:rsidR="008A095B" w:rsidRPr="008A095B" w:rsidRDefault="008A095B">
      <w:pPr>
        <w:pStyle w:val="ConsPlusNormal"/>
        <w:spacing w:before="220"/>
        <w:ind w:firstLine="540"/>
        <w:jc w:val="both"/>
      </w:pPr>
      <w:r w:rsidRPr="008A095B">
        <w:t xml:space="preserve">В состав конкурсной комиссии также могут включаться представители подведомственных </w:t>
      </w:r>
      <w:proofErr w:type="spellStart"/>
      <w:r w:rsidRPr="008A095B">
        <w:t>Роснедрам</w:t>
      </w:r>
      <w:proofErr w:type="spellEnd"/>
      <w:r w:rsidRPr="008A095B">
        <w:t xml:space="preserve"> организаций и учреждений, а также научных организаций.</w:t>
      </w:r>
    </w:p>
    <w:p w:rsidR="008A095B" w:rsidRPr="008A095B" w:rsidRDefault="008A095B">
      <w:pPr>
        <w:pStyle w:val="ConsPlusNormal"/>
        <w:spacing w:before="220"/>
        <w:ind w:firstLine="540"/>
        <w:jc w:val="both"/>
      </w:pPr>
      <w:r w:rsidRPr="008A095B">
        <w:t>Количество членов конкурсной комиссии должно составлять не менее 7 и не более 15 человек.</w:t>
      </w:r>
    </w:p>
    <w:p w:rsidR="008A095B" w:rsidRPr="008A095B" w:rsidRDefault="008A095B">
      <w:pPr>
        <w:pStyle w:val="ConsPlusNormal"/>
        <w:spacing w:before="220"/>
        <w:ind w:firstLine="540"/>
        <w:jc w:val="both"/>
      </w:pPr>
      <w:r w:rsidRPr="008A095B">
        <w:t>Членами конкурсной комиссии не могут быть лица, лично заинтересованные в результатах конкурса, либо лица, аффилированные с участниками конкурса. В случае выявления в составе конкурсной комиссии лиц, лично заинтересованных в результатах конкурса, либо лиц, аффилированных с участниками конкурса, организатор конкурса (Роснедра или его территориальный орган), принявший решение о создании конкурсной комиссии, обязан незамедлительно заменить их иными лицами.</w:t>
      </w:r>
    </w:p>
    <w:p w:rsidR="008A095B" w:rsidRPr="008A095B" w:rsidRDefault="008A095B">
      <w:pPr>
        <w:pStyle w:val="ConsPlusNormal"/>
        <w:spacing w:before="220"/>
        <w:ind w:firstLine="540"/>
        <w:jc w:val="both"/>
      </w:pPr>
      <w:r w:rsidRPr="008A095B">
        <w:t>Член конкурсной комиссии, лично заинтересованный в результатах конкурса либо аффилированный с участником конкурса, обязан письменно известить об этом председателя конкурсной комиссии не позднее чем за 2 рабочих дня до даты проведения итогового заседания конкурсной комиссии. Председатель конкурсной комиссии обязан незамедлительно передать данную информацию организатору конкурса (Роснедра или его территориальному органу), принявшему решение о проведении конкурса на право пользования недрами.</w:t>
      </w:r>
    </w:p>
    <w:p w:rsidR="008A095B" w:rsidRPr="008A095B" w:rsidRDefault="008A095B">
      <w:pPr>
        <w:pStyle w:val="ConsPlusNormal"/>
        <w:spacing w:before="220"/>
        <w:ind w:firstLine="540"/>
        <w:jc w:val="both"/>
      </w:pPr>
      <w:r w:rsidRPr="008A095B">
        <w:t>86. Председатель конкурсной комиссии руководит деятельностью комиссии, определяет порядок и место работы членов комиссии с технико-экономическими предложениями заявителей и председательствует на заседаниях комиссии.</w:t>
      </w:r>
    </w:p>
    <w:p w:rsidR="008A095B" w:rsidRPr="008A095B" w:rsidRDefault="008A095B">
      <w:pPr>
        <w:pStyle w:val="ConsPlusNormal"/>
        <w:spacing w:before="220"/>
        <w:ind w:firstLine="540"/>
        <w:jc w:val="both"/>
      </w:pPr>
      <w:r w:rsidRPr="008A095B">
        <w:t>В отсутствие председателя комиссии его функции выполняет заместитель председателя комиссии.</w:t>
      </w:r>
    </w:p>
    <w:p w:rsidR="008A095B" w:rsidRPr="008A095B" w:rsidRDefault="008A095B">
      <w:pPr>
        <w:pStyle w:val="ConsPlusNormal"/>
        <w:spacing w:before="220"/>
        <w:ind w:firstLine="540"/>
        <w:jc w:val="both"/>
      </w:pPr>
      <w:r w:rsidRPr="008A095B">
        <w:t xml:space="preserve">87. В связи с невозможностью участия члена конкурсной комиссии вследствие отпуска, командировки, болезни или при наличии обстоятельств, не позволяющих принять участие в работе конкурсной комиссии, если о таких обстоятельствах стало известно не позднее чем за 3 календарных дня до даты проведения итогового заседания конкурсной комиссии, а также в случаях, предусмотренных </w:t>
      </w:r>
      <w:hyperlink w:anchor="P526" w:history="1">
        <w:r w:rsidRPr="008A095B">
          <w:t>пунктом 85</w:t>
        </w:r>
      </w:hyperlink>
      <w:r w:rsidRPr="008A095B">
        <w:t xml:space="preserve"> Административного регламента, допускается изменение состава конкурсной комиссии.</w:t>
      </w:r>
    </w:p>
    <w:p w:rsidR="008A095B" w:rsidRPr="008A095B" w:rsidRDefault="008A095B">
      <w:pPr>
        <w:pStyle w:val="ConsPlusNormal"/>
        <w:spacing w:before="220"/>
        <w:ind w:firstLine="540"/>
        <w:jc w:val="both"/>
      </w:pPr>
      <w:r w:rsidRPr="008A095B">
        <w:t>Изменение состава конкурсной комиссии возможно не позднее 3 календарных дней до даты проведения итогового заседания конкурсной комиссии на основании приказа Роснедр или его территориального органа, за исключением случаев выяснения обстоятельств, свидетельствующих о том, что член комиссии лично заинтересован в результатах конкурса либо является аффилированным с участником конкурса. В случаях выяснения обстоятельств, свидетельствующих о том, что член комиссии лично заинтересован в результатах конкурса либо является аффилированным с участником конкурса, изменение состава конкурсной комиссии возможно до подведения итогов конкурса, в том числе на основании решения председателя конкурсной комиссии.</w:t>
      </w:r>
    </w:p>
    <w:p w:rsidR="008A095B" w:rsidRPr="008A095B" w:rsidRDefault="008A095B">
      <w:pPr>
        <w:pStyle w:val="ConsPlusNormal"/>
        <w:spacing w:before="220"/>
        <w:ind w:firstLine="540"/>
        <w:jc w:val="both"/>
      </w:pPr>
      <w:r w:rsidRPr="008A095B">
        <w:t>Заседание конкурсной комиссии правомочно, если на нем присутствует более половины членов от ее списочного состава, но не менее пяти человек.</w:t>
      </w:r>
    </w:p>
    <w:p w:rsidR="008A095B" w:rsidRPr="008A095B" w:rsidRDefault="008A095B">
      <w:pPr>
        <w:pStyle w:val="ConsPlusNormal"/>
        <w:spacing w:before="220"/>
        <w:ind w:firstLine="540"/>
        <w:jc w:val="both"/>
      </w:pPr>
      <w:r w:rsidRPr="008A095B">
        <w:t>Передача в любой форме (в том числе нотариально удостоверенной) членами комиссии полномочий по принятию решений, отнесенных к компетенции конкурсной комиссии, другим ее членам не допускается.</w:t>
      </w:r>
    </w:p>
    <w:p w:rsidR="008A095B" w:rsidRPr="008A095B" w:rsidRDefault="008A095B">
      <w:pPr>
        <w:pStyle w:val="ConsPlusNormal"/>
        <w:spacing w:before="220"/>
        <w:ind w:firstLine="540"/>
        <w:jc w:val="both"/>
      </w:pPr>
      <w:r w:rsidRPr="008A095B">
        <w:t>Организационное обеспечение деятельности конкурсной комиссии осуществляется Роснедрами или его территориальным органом.</w:t>
      </w:r>
    </w:p>
    <w:p w:rsidR="008A095B" w:rsidRPr="008A095B" w:rsidRDefault="008A095B">
      <w:pPr>
        <w:pStyle w:val="ConsPlusNormal"/>
        <w:spacing w:before="220"/>
        <w:ind w:firstLine="540"/>
        <w:jc w:val="both"/>
      </w:pPr>
      <w:r w:rsidRPr="008A095B">
        <w:lastRenderedPageBreak/>
        <w:t>Члены конкурсной комиссии оповещаются организатором конкурса о дате и месте проведения заседаний конкурсной комиссии не позднее 3 рабочих дней до даты проведения таких заседаний.</w:t>
      </w:r>
    </w:p>
    <w:p w:rsidR="008A095B" w:rsidRPr="008A095B" w:rsidRDefault="008A095B">
      <w:pPr>
        <w:pStyle w:val="ConsPlusNormal"/>
        <w:spacing w:before="220"/>
        <w:ind w:firstLine="540"/>
        <w:jc w:val="both"/>
      </w:pPr>
      <w:r w:rsidRPr="008A095B">
        <w:t>Неявка должностного лица Роснедр или его территориального органа, являющегося членом конкурсной комиссии, на ее заседание без уважительных причин, а также выяснение обстоятельств, свидетельствующих о том, что указанное должностное лицо лично заинтересовано в результатах конкурса либо является аффилированным с участником конкурса, являются основаниями для рассмотрения вопроса о применении мер дисциплинарной ответственности.</w:t>
      </w:r>
    </w:p>
    <w:p w:rsidR="008A095B" w:rsidRPr="008A095B" w:rsidRDefault="008A095B">
      <w:pPr>
        <w:pStyle w:val="ConsPlusNormal"/>
        <w:spacing w:before="220"/>
        <w:ind w:firstLine="540"/>
        <w:jc w:val="both"/>
      </w:pPr>
      <w:r w:rsidRPr="008A095B">
        <w:t xml:space="preserve">В случае неявки без уважительных причин должностных лиц Минприроды России, органов исполнительной власти субъектов Российской Федерации, представителей подведомственных </w:t>
      </w:r>
      <w:proofErr w:type="spellStart"/>
      <w:r w:rsidRPr="008A095B">
        <w:t>Роснедрам</w:t>
      </w:r>
      <w:proofErr w:type="spellEnd"/>
      <w:r w:rsidRPr="008A095B">
        <w:t xml:space="preserve"> организаций и учреждений, иных научных организаций, являющихся членами конкурсной комиссии, а также в случае выяснения обстоятельств, свидетельствующих о том, что указанные должностные лица лично заинтересованы в результатах конкурса либо являются аффилированным с участником конкурса, председатель конкурсной комиссии обеспечивает информирование соответственно Минприроды России, исполнительных органов субъектов Российской Федерации, руководителей подведомственных </w:t>
      </w:r>
      <w:proofErr w:type="spellStart"/>
      <w:r w:rsidRPr="008A095B">
        <w:t>Роснедрам</w:t>
      </w:r>
      <w:proofErr w:type="spellEnd"/>
      <w:r w:rsidRPr="008A095B">
        <w:t xml:space="preserve"> организаций и учреждений, иных научных организаций с предложением о привлечении их должностных лиц к ответственности.</w:t>
      </w:r>
    </w:p>
    <w:p w:rsidR="008A095B" w:rsidRPr="008A095B" w:rsidRDefault="008A095B">
      <w:pPr>
        <w:pStyle w:val="ConsPlusNormal"/>
        <w:spacing w:before="220"/>
        <w:ind w:firstLine="540"/>
        <w:jc w:val="both"/>
      </w:pPr>
      <w:r w:rsidRPr="008A095B">
        <w:t>88. Решение конкурсной комиссии принимается открытым голосованием и считается принятым, если за него проголосовало более половины членов от ее списочного состава, но не менее четырех членов конкурсной комиссии.</w:t>
      </w:r>
    </w:p>
    <w:p w:rsidR="008A095B" w:rsidRPr="008A095B" w:rsidRDefault="008A095B">
      <w:pPr>
        <w:pStyle w:val="ConsPlusNormal"/>
        <w:spacing w:before="220"/>
        <w:ind w:firstLine="540"/>
        <w:jc w:val="both"/>
      </w:pPr>
      <w:r w:rsidRPr="008A095B">
        <w:t>В случае равенства голосов решающим является голос председательствующего на заседании комиссии.</w:t>
      </w:r>
    </w:p>
    <w:p w:rsidR="008A095B" w:rsidRPr="008A095B" w:rsidRDefault="008A095B">
      <w:pPr>
        <w:pStyle w:val="ConsPlusNormal"/>
        <w:spacing w:before="220"/>
        <w:ind w:firstLine="540"/>
        <w:jc w:val="both"/>
      </w:pPr>
      <w:r w:rsidRPr="008A095B">
        <w:t>Члены конкурсной комиссии, не согласные с решением комиссии, могут приложить к протоколу о результатах конкурса на право пользования недрами особое мнение о результатах проведенного конкурса.</w:t>
      </w:r>
    </w:p>
    <w:p w:rsidR="008A095B" w:rsidRPr="008A095B" w:rsidRDefault="008A095B">
      <w:pPr>
        <w:pStyle w:val="ConsPlusNormal"/>
        <w:spacing w:before="220"/>
        <w:ind w:firstLine="540"/>
        <w:jc w:val="both"/>
      </w:pPr>
      <w:r w:rsidRPr="008A095B">
        <w:t>89. Конкурсная комиссия может принять решение о привлечении представителей подведомственных организаций Роснедр для участия в рассмотрении представленных материалов.</w:t>
      </w:r>
    </w:p>
    <w:p w:rsidR="008A095B" w:rsidRPr="008A095B" w:rsidRDefault="008A095B">
      <w:pPr>
        <w:pStyle w:val="ConsPlusNormal"/>
        <w:spacing w:before="220"/>
        <w:ind w:firstLine="540"/>
        <w:jc w:val="both"/>
      </w:pPr>
      <w:r w:rsidRPr="008A095B">
        <w:t>Привлекаемые представители подведомственных организаций в течение срока, установленного конкурсной комиссией, проводят рассмотрение заявочных материалов и технико-экономических предложений по освоению участка недр и дают письменные заключения по указанным вопросам. Заключения носят рекомендательный характер при принятии решения конкурсной комиссией.</w:t>
      </w:r>
    </w:p>
    <w:p w:rsidR="008A095B" w:rsidRPr="008A095B" w:rsidRDefault="008A095B">
      <w:pPr>
        <w:pStyle w:val="ConsPlusNormal"/>
        <w:spacing w:before="220"/>
        <w:ind w:firstLine="540"/>
        <w:jc w:val="both"/>
      </w:pPr>
      <w:r w:rsidRPr="008A095B">
        <w:t>90. В день проведения итогового заседания конкурсной комиссии один из членов конкурсной комиссии регистрирует представителей участников конкурса.</w:t>
      </w:r>
    </w:p>
    <w:p w:rsidR="008A095B" w:rsidRPr="008A095B" w:rsidRDefault="008A095B">
      <w:pPr>
        <w:pStyle w:val="ConsPlusNormal"/>
        <w:spacing w:before="220"/>
        <w:ind w:firstLine="540"/>
        <w:jc w:val="both"/>
      </w:pPr>
      <w:r w:rsidRPr="008A095B">
        <w:t>Регистрация начинается за один час до начала проведения заседания конкурсной комиссии и заканчивается за пять минут до начала проведения такого заседания.</w:t>
      </w:r>
    </w:p>
    <w:p w:rsidR="008A095B" w:rsidRPr="008A095B" w:rsidRDefault="008A095B">
      <w:pPr>
        <w:pStyle w:val="ConsPlusNormal"/>
        <w:spacing w:before="220"/>
        <w:ind w:firstLine="540"/>
        <w:jc w:val="both"/>
      </w:pPr>
      <w:r w:rsidRPr="008A095B">
        <w:t>Список зарегистрировавшихся представителей участников конкурса вручается председателю конкурсной комиссии (заместителю председателя).</w:t>
      </w:r>
    </w:p>
    <w:p w:rsidR="008A095B" w:rsidRPr="008A095B" w:rsidRDefault="008A095B">
      <w:pPr>
        <w:pStyle w:val="ConsPlusNormal"/>
        <w:spacing w:before="220"/>
        <w:ind w:firstLine="540"/>
        <w:jc w:val="both"/>
      </w:pPr>
      <w:r w:rsidRPr="008A095B">
        <w:t xml:space="preserve">Председатель конкурсной комиссии получает от участников конкурса оформленную в порядке, установленном </w:t>
      </w:r>
      <w:hyperlink r:id="rId28" w:history="1">
        <w:r w:rsidRPr="008A095B">
          <w:t>главой 10</w:t>
        </w:r>
      </w:hyperlink>
      <w:r w:rsidRPr="008A095B">
        <w:t xml:space="preserve"> Гражданского кодекса Российской Федерации (Собрание законодательства Российской Федерации, 1994, N 32, ст. 3301; Официальный интернет-портал правовой информации (www.pravo.gov.ru), 2019, 16 декабря), доверенность лицу (лицам), имеющему(</w:t>
      </w:r>
      <w:proofErr w:type="spellStart"/>
      <w:r w:rsidRPr="008A095B">
        <w:t>щим</w:t>
      </w:r>
      <w:proofErr w:type="spellEnd"/>
      <w:r w:rsidRPr="008A095B">
        <w:t xml:space="preserve">) право представлять участника в конкурсе, либо документ, подтверждающий полномочия лица на осуществление действий от имени заявителя - юридического лица, в соответствии с которым такое физическое лицо обладает правом действовать от имени заявителя </w:t>
      </w:r>
      <w:r w:rsidRPr="008A095B">
        <w:lastRenderedPageBreak/>
        <w:t>без доверенности.</w:t>
      </w:r>
    </w:p>
    <w:p w:rsidR="008A095B" w:rsidRPr="008A095B" w:rsidRDefault="008A095B">
      <w:pPr>
        <w:pStyle w:val="ConsPlusNormal"/>
        <w:spacing w:before="220"/>
        <w:ind w:firstLine="540"/>
        <w:jc w:val="both"/>
      </w:pPr>
      <w:r w:rsidRPr="008A095B">
        <w:t>Представители участников конкурса, не сдавшие до проведения конкурса председателю конкурсной комиссии вышеперечисленные документы, к участию в итоговом заседании конкурсной комиссии не допускаются. Данное решение вносится в протокол о результатах конкурса на право пользования недрами.</w:t>
      </w:r>
    </w:p>
    <w:p w:rsidR="008A095B" w:rsidRPr="008A095B" w:rsidRDefault="008A095B">
      <w:pPr>
        <w:pStyle w:val="ConsPlusNormal"/>
        <w:spacing w:before="220"/>
        <w:ind w:firstLine="540"/>
        <w:jc w:val="both"/>
      </w:pPr>
      <w:r w:rsidRPr="008A095B">
        <w:t xml:space="preserve">Заявители по собственной инициативе могут не направлять уполномоченных представителей для участия в итоговом заседании конкурсной комиссии. В таком случае выявление победителя по основным критериям, предусмотренным </w:t>
      </w:r>
      <w:hyperlink w:anchor="P572" w:history="1">
        <w:r w:rsidRPr="008A095B">
          <w:t>пунктом 92</w:t>
        </w:r>
      </w:hyperlink>
      <w:r w:rsidRPr="008A095B">
        <w:t xml:space="preserve"> Административного регламента, осуществляется конкурсной комиссией без заслушивания представителей такого участника конкурса по основным предложениям освоения участка недр, изложенных в технико-экономических предложениях.</w:t>
      </w:r>
    </w:p>
    <w:p w:rsidR="008A095B" w:rsidRPr="008A095B" w:rsidRDefault="008A095B">
      <w:pPr>
        <w:pStyle w:val="ConsPlusNormal"/>
        <w:spacing w:before="220"/>
        <w:ind w:firstLine="540"/>
        <w:jc w:val="both"/>
      </w:pPr>
      <w:bookmarkStart w:id="17" w:name="P555"/>
      <w:bookmarkEnd w:id="17"/>
      <w:r w:rsidRPr="008A095B">
        <w:t>В случае возникновения обстоятельств непреодолимой силы, препятствующих подведению итогов конкурса в день итогового заседания конкурсной комиссии, или при отсутствии кворума для заседания конкурсной комиссии, или при внесении изменений в порядок и условия проведения конкурса на право пользования недрами, председателем конкурсной комиссии принимается решение о переносе срока итогового заседания конкурсной комиссии, но не более чем на 7 календарных дней.</w:t>
      </w:r>
    </w:p>
    <w:p w:rsidR="008A095B" w:rsidRPr="008A095B" w:rsidRDefault="008A095B">
      <w:pPr>
        <w:pStyle w:val="ConsPlusNormal"/>
        <w:spacing w:before="220"/>
        <w:ind w:firstLine="540"/>
        <w:jc w:val="both"/>
      </w:pPr>
      <w:r w:rsidRPr="008A095B">
        <w:t xml:space="preserve">Приостановление и возобновление срока проведения конкурса на право пользования недрами в случаях, предусмотренных </w:t>
      </w:r>
      <w:hyperlink w:anchor="P213" w:history="1">
        <w:r w:rsidRPr="008A095B">
          <w:t>пунктом 22</w:t>
        </w:r>
      </w:hyperlink>
      <w:r w:rsidRPr="008A095B">
        <w:t xml:space="preserve"> Административного регламента, осуществляется на основании приказа, принимаемого в порядке, установленном </w:t>
      </w:r>
      <w:hyperlink w:anchor="P366" w:history="1">
        <w:r w:rsidRPr="008A095B">
          <w:t>пунктом 48</w:t>
        </w:r>
      </w:hyperlink>
      <w:r w:rsidRPr="008A095B">
        <w:t xml:space="preserve"> Административного регламента для принятия решения о проведении конкурса или аукциона.</w:t>
      </w:r>
    </w:p>
    <w:p w:rsidR="008A095B" w:rsidRPr="008A095B" w:rsidRDefault="008A095B">
      <w:pPr>
        <w:pStyle w:val="ConsPlusNormal"/>
        <w:spacing w:before="220"/>
        <w:ind w:firstLine="540"/>
        <w:jc w:val="both"/>
      </w:pPr>
      <w:r w:rsidRPr="008A095B">
        <w:t>Приостановление срока проведения конкурса осуществляется на срок с даты принятия приказа о приостановлении до даты принятия приказа о возобновлении указанного срока.</w:t>
      </w:r>
    </w:p>
    <w:p w:rsidR="008A095B" w:rsidRPr="008A095B" w:rsidRDefault="008A095B">
      <w:pPr>
        <w:pStyle w:val="ConsPlusNormal"/>
        <w:spacing w:before="220"/>
        <w:ind w:firstLine="540"/>
        <w:jc w:val="both"/>
      </w:pPr>
      <w:r w:rsidRPr="008A095B">
        <w:t>Если решение о переносе срока подведения итогов конкурса на право пользования недрами принимается до окончания срока подачи заявок, то устанавливается новый срок подачи заявок.</w:t>
      </w:r>
    </w:p>
    <w:p w:rsidR="008A095B" w:rsidRPr="008A095B" w:rsidRDefault="008A095B">
      <w:pPr>
        <w:pStyle w:val="ConsPlusNormal"/>
        <w:spacing w:before="220"/>
        <w:ind w:firstLine="540"/>
        <w:jc w:val="both"/>
      </w:pPr>
      <w:r w:rsidRPr="008A095B">
        <w:t>Информирование о переносе срока осуществляется посредством размещения объявления на официальном сайте в порядке, установленном Административным регламентом, а также доводится до заявителей с помощью средств телефонной связи, факсимильной связи или электронной почты не позднее дня, следующего за днем принятия решения о переносе срока подведения итогов конкурса на право пользования недрами.</w:t>
      </w:r>
    </w:p>
    <w:p w:rsidR="008A095B" w:rsidRPr="008A095B" w:rsidRDefault="008A095B">
      <w:pPr>
        <w:pStyle w:val="ConsPlusNormal"/>
        <w:spacing w:before="220"/>
        <w:ind w:firstLine="540"/>
        <w:jc w:val="both"/>
      </w:pPr>
      <w:r w:rsidRPr="008A095B">
        <w:t>Если решение о переносе срока подведения итогов конкурса на право пользования недрами принимается после окончания срока подачи заявок, то ранее установленный срок подачи заявок не изменяется.</w:t>
      </w:r>
    </w:p>
    <w:p w:rsidR="008A095B" w:rsidRPr="008A095B" w:rsidRDefault="008A095B">
      <w:pPr>
        <w:pStyle w:val="ConsPlusNormal"/>
        <w:spacing w:before="220"/>
        <w:ind w:firstLine="540"/>
        <w:jc w:val="both"/>
      </w:pPr>
      <w:r w:rsidRPr="008A095B">
        <w:t>В этом случае информация о переносе срока доводится до заявителей, подавших заявки, с помощью средств телефонной связи, факсимильной связи или электронной почты не позднее дня, следующего за днем принятия соответствующего решения.</w:t>
      </w:r>
    </w:p>
    <w:p w:rsidR="008A095B" w:rsidRPr="008A095B" w:rsidRDefault="008A095B">
      <w:pPr>
        <w:pStyle w:val="ConsPlusNormal"/>
        <w:spacing w:before="220"/>
        <w:ind w:firstLine="540"/>
        <w:jc w:val="both"/>
      </w:pPr>
      <w:r w:rsidRPr="008A095B">
        <w:t>91. На итоговом заседании члены конкурсной комиссии:</w:t>
      </w:r>
    </w:p>
    <w:p w:rsidR="008A095B" w:rsidRPr="008A095B" w:rsidRDefault="008A095B">
      <w:pPr>
        <w:pStyle w:val="ConsPlusNormal"/>
        <w:spacing w:before="220"/>
        <w:ind w:firstLine="540"/>
        <w:jc w:val="both"/>
      </w:pPr>
      <w:r w:rsidRPr="008A095B">
        <w:t>проверяют допуск к участию присутствующих заявителей;</w:t>
      </w:r>
    </w:p>
    <w:p w:rsidR="008A095B" w:rsidRPr="008A095B" w:rsidRDefault="008A095B">
      <w:pPr>
        <w:pStyle w:val="ConsPlusNormal"/>
        <w:spacing w:before="220"/>
        <w:ind w:firstLine="540"/>
        <w:jc w:val="both"/>
      </w:pPr>
      <w:r w:rsidRPr="008A095B">
        <w:t>устанавливают соблюдение заявителями порядка и условий проведения конкурса, в том числе в части содержания технико-экономических предложений по освоению участка недр, и осуществляют признание заявителей участниками конкурса;</w:t>
      </w:r>
    </w:p>
    <w:p w:rsidR="008A095B" w:rsidRPr="008A095B" w:rsidRDefault="008A095B">
      <w:pPr>
        <w:pStyle w:val="ConsPlusNormal"/>
        <w:spacing w:before="220"/>
        <w:ind w:firstLine="540"/>
        <w:jc w:val="both"/>
      </w:pPr>
      <w:r w:rsidRPr="008A095B">
        <w:t>проводят жеребьевку по определению очередности заслушивания присутствующих представителей участников конкурса, допущенных на итоговое заседание конкурсной комиссии;</w:t>
      </w:r>
    </w:p>
    <w:p w:rsidR="008A095B" w:rsidRPr="008A095B" w:rsidRDefault="008A095B">
      <w:pPr>
        <w:pStyle w:val="ConsPlusNormal"/>
        <w:spacing w:before="220"/>
        <w:ind w:firstLine="540"/>
        <w:jc w:val="both"/>
      </w:pPr>
      <w:r w:rsidRPr="008A095B">
        <w:lastRenderedPageBreak/>
        <w:t>на закрытом заседании заслушивают представителей участников конкурса по основным предложениям освоения участка недр, изложенных в технико-экономических предложениях;</w:t>
      </w:r>
    </w:p>
    <w:p w:rsidR="008A095B" w:rsidRPr="008A095B" w:rsidRDefault="008A095B">
      <w:pPr>
        <w:pStyle w:val="ConsPlusNormal"/>
        <w:spacing w:before="220"/>
        <w:ind w:firstLine="540"/>
        <w:jc w:val="both"/>
      </w:pPr>
      <w:r w:rsidRPr="008A095B">
        <w:t>без участия представителей участников конкурса обсуждают технико-экономические предложения и результаты заслушивания;</w:t>
      </w:r>
    </w:p>
    <w:p w:rsidR="008A095B" w:rsidRPr="008A095B" w:rsidRDefault="008A095B">
      <w:pPr>
        <w:pStyle w:val="ConsPlusNormal"/>
        <w:spacing w:before="220"/>
        <w:ind w:firstLine="540"/>
        <w:jc w:val="both"/>
      </w:pPr>
      <w:r w:rsidRPr="008A095B">
        <w:t>открытым голосованием принимают решение об определении участника конкурса, технико-экономические предложения которого признаны лучшими;</w:t>
      </w:r>
    </w:p>
    <w:p w:rsidR="008A095B" w:rsidRPr="008A095B" w:rsidRDefault="008A095B">
      <w:pPr>
        <w:pStyle w:val="ConsPlusNormal"/>
        <w:spacing w:before="220"/>
        <w:ind w:firstLine="540"/>
        <w:jc w:val="both"/>
      </w:pPr>
      <w:r w:rsidRPr="008A095B">
        <w:t>производят вскрытие конверта с предложениями по размеру разового платежа от участника конкурса, технико-экономические предложения которого признаны лучшими;</w:t>
      </w:r>
    </w:p>
    <w:p w:rsidR="008A095B" w:rsidRPr="008A095B" w:rsidRDefault="008A095B">
      <w:pPr>
        <w:pStyle w:val="ConsPlusNormal"/>
        <w:spacing w:before="220"/>
        <w:ind w:firstLine="540"/>
        <w:jc w:val="both"/>
      </w:pPr>
      <w:r w:rsidRPr="008A095B">
        <w:t>открытым голосованием принимают решение о победителе конкурса на право пользования недрами.</w:t>
      </w:r>
    </w:p>
    <w:p w:rsidR="008A095B" w:rsidRPr="008A095B" w:rsidRDefault="008A095B">
      <w:pPr>
        <w:pStyle w:val="ConsPlusNormal"/>
        <w:spacing w:before="220"/>
        <w:ind w:firstLine="540"/>
        <w:jc w:val="both"/>
      </w:pPr>
      <w:r w:rsidRPr="008A095B">
        <w:t>Конкурсной комиссией не могут быть признаны участниками конкурса заявители, не уплатившие в установленный срок и в полном объеме задаток за участие в конкурсе и своевременно не представившие технико-экономические предложения.</w:t>
      </w:r>
    </w:p>
    <w:p w:rsidR="008A095B" w:rsidRPr="008A095B" w:rsidRDefault="008A095B">
      <w:pPr>
        <w:pStyle w:val="ConsPlusNormal"/>
        <w:spacing w:before="220"/>
        <w:ind w:firstLine="540"/>
        <w:jc w:val="both"/>
      </w:pPr>
      <w:bookmarkStart w:id="18" w:name="P572"/>
      <w:bookmarkEnd w:id="18"/>
      <w:r w:rsidRPr="008A095B">
        <w:t xml:space="preserve">92. Основными критериями для выявления победителя при проведении конкурса на право пользования недрами, за исключением конкурса на право пользования участком недр для разработки технологий геологического изучения, разведки и добычи </w:t>
      </w:r>
      <w:proofErr w:type="spellStart"/>
      <w:r w:rsidRPr="008A095B">
        <w:t>трудноизвлекаемых</w:t>
      </w:r>
      <w:proofErr w:type="spellEnd"/>
      <w:r w:rsidRPr="008A095B">
        <w:t xml:space="preserve"> полезных ископаемых, являются научно-технический уровень программ геологического изучения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 (далее - основные критерии).</w:t>
      </w:r>
    </w:p>
    <w:p w:rsidR="008A095B" w:rsidRPr="008A095B" w:rsidRDefault="008A095B">
      <w:pPr>
        <w:pStyle w:val="ConsPlusNormal"/>
        <w:spacing w:before="220"/>
        <w:ind w:firstLine="540"/>
        <w:jc w:val="both"/>
      </w:pPr>
      <w:r w:rsidRPr="008A095B">
        <w:t xml:space="preserve">Основными критериями выявления победителя при проведении конкурса на право пользования участком недр для разработки технологий геологического изучения, разведки и добычи </w:t>
      </w:r>
      <w:proofErr w:type="spellStart"/>
      <w:r w:rsidRPr="008A095B">
        <w:t>трудноизвлекаемых</w:t>
      </w:r>
      <w:proofErr w:type="spellEnd"/>
      <w:r w:rsidRPr="008A095B">
        <w:t xml:space="preserve"> полезных ископаемых являются научно-технический уровень программ проведения работ по разработке технологий геологического изучения, разведки и добычи </w:t>
      </w:r>
      <w:proofErr w:type="spellStart"/>
      <w:r w:rsidRPr="008A095B">
        <w:t>трудноизвлекаемых</w:t>
      </w:r>
      <w:proofErr w:type="spellEnd"/>
      <w:r w:rsidRPr="008A095B">
        <w:t xml:space="preserve"> полезных ископаемых, квалификация и опыт предполагаемых участников таких работ и предложения о предоставлении доступа заинтересованным лицам к результатам таких работ.</w:t>
      </w:r>
    </w:p>
    <w:p w:rsidR="008A095B" w:rsidRPr="008A095B" w:rsidRDefault="008A095B">
      <w:pPr>
        <w:pStyle w:val="ConsPlusNormal"/>
        <w:spacing w:before="220"/>
        <w:ind w:firstLine="540"/>
        <w:jc w:val="both"/>
      </w:pPr>
      <w:r w:rsidRPr="008A095B">
        <w:t>Дополнительным критерием для выявления победителя конкурса на право пользования недрами является наибольший размер разового платежа за пользование недрами, предложенный участниками конкурса.</w:t>
      </w:r>
    </w:p>
    <w:p w:rsidR="008A095B" w:rsidRPr="008A095B" w:rsidRDefault="008A095B">
      <w:pPr>
        <w:pStyle w:val="ConsPlusNormal"/>
        <w:spacing w:before="220"/>
        <w:ind w:firstLine="540"/>
        <w:jc w:val="both"/>
      </w:pPr>
      <w:r w:rsidRPr="008A095B">
        <w:t>В случае если технико-экономические предложения, представленные двумя и более участниками конкурса, признаны конкурсной комиссией равноценными по основным критериям, конкурсная комиссия в присутствии представителей участников конкурса (в случае если представители направлялись) вскрывает запечатанные конверты этих участников, в которые вложены обязательства по выплате определенной суммы разового платежа, и объявляет победителем конкурса участника, предложившего наибольшую сумму разового платежа за пользование недрами.</w:t>
      </w:r>
    </w:p>
    <w:p w:rsidR="008A095B" w:rsidRPr="008A095B" w:rsidRDefault="008A095B">
      <w:pPr>
        <w:pStyle w:val="ConsPlusNormal"/>
        <w:spacing w:before="220"/>
        <w:ind w:firstLine="540"/>
        <w:jc w:val="both"/>
      </w:pPr>
      <w:r w:rsidRPr="008A095B">
        <w:t>93. Итоги конкурса на право пользования недрами подводятся конкурсной комиссией и оформляются протоколом о результатах конкурса на право пользования недрами.</w:t>
      </w:r>
    </w:p>
    <w:p w:rsidR="008A095B" w:rsidRPr="008A095B" w:rsidRDefault="008A095B">
      <w:pPr>
        <w:pStyle w:val="ConsPlusNormal"/>
        <w:spacing w:before="220"/>
        <w:ind w:firstLine="540"/>
        <w:jc w:val="both"/>
      </w:pPr>
      <w:r w:rsidRPr="008A095B">
        <w:t>В протоколе о результатах конкурса на право пользования недрами указываются:</w:t>
      </w:r>
    </w:p>
    <w:p w:rsidR="008A095B" w:rsidRPr="008A095B" w:rsidRDefault="008A095B">
      <w:pPr>
        <w:pStyle w:val="ConsPlusNormal"/>
        <w:spacing w:before="220"/>
        <w:ind w:firstLine="540"/>
        <w:jc w:val="both"/>
      </w:pPr>
      <w:r w:rsidRPr="008A095B">
        <w:t>1) дата, время, место проведения заседания конкурсной комиссии;</w:t>
      </w:r>
    </w:p>
    <w:p w:rsidR="008A095B" w:rsidRPr="008A095B" w:rsidRDefault="008A095B">
      <w:pPr>
        <w:pStyle w:val="ConsPlusNormal"/>
        <w:spacing w:before="220"/>
        <w:ind w:firstLine="540"/>
        <w:jc w:val="both"/>
      </w:pPr>
      <w:r w:rsidRPr="008A095B">
        <w:t>2) наименование участка недр, по которому проводится конкурс;</w:t>
      </w:r>
    </w:p>
    <w:p w:rsidR="008A095B" w:rsidRPr="008A095B" w:rsidRDefault="008A095B">
      <w:pPr>
        <w:pStyle w:val="ConsPlusNormal"/>
        <w:spacing w:before="220"/>
        <w:ind w:firstLine="540"/>
        <w:jc w:val="both"/>
      </w:pPr>
      <w:r w:rsidRPr="008A095B">
        <w:lastRenderedPageBreak/>
        <w:t>3) состав членов конкурсной комиссии, принявших участие в итоговом заседании;</w:t>
      </w:r>
    </w:p>
    <w:p w:rsidR="008A095B" w:rsidRPr="008A095B" w:rsidRDefault="008A095B">
      <w:pPr>
        <w:pStyle w:val="ConsPlusNormal"/>
        <w:spacing w:before="220"/>
        <w:ind w:firstLine="540"/>
        <w:jc w:val="both"/>
      </w:pPr>
      <w:r w:rsidRPr="008A095B">
        <w:t>4) сведения о заявителях, а также об участниках конкурса: наименования, реквизиты (для юридических лиц) или фамилии, имена, отчества (при наличии), данные документа, удостоверяющего личность (для индивидуальных предпринимателей, иностранных граждан);</w:t>
      </w:r>
    </w:p>
    <w:p w:rsidR="008A095B" w:rsidRPr="008A095B" w:rsidRDefault="008A095B">
      <w:pPr>
        <w:pStyle w:val="ConsPlusNormal"/>
        <w:spacing w:before="220"/>
        <w:ind w:firstLine="540"/>
        <w:jc w:val="both"/>
      </w:pPr>
      <w:r w:rsidRPr="008A095B">
        <w:t>5) критерии определения победителя конкурса на право пользования недрами;</w:t>
      </w:r>
    </w:p>
    <w:p w:rsidR="008A095B" w:rsidRPr="008A095B" w:rsidRDefault="008A095B">
      <w:pPr>
        <w:pStyle w:val="ConsPlusNormal"/>
        <w:spacing w:before="220"/>
        <w:ind w:firstLine="540"/>
        <w:jc w:val="both"/>
      </w:pPr>
      <w:r w:rsidRPr="008A095B">
        <w:t>6) сведения о победителе конкурса: наименование, реквизиты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w:t>
      </w:r>
    </w:p>
    <w:p w:rsidR="008A095B" w:rsidRPr="008A095B" w:rsidRDefault="008A095B">
      <w:pPr>
        <w:pStyle w:val="ConsPlusNormal"/>
        <w:spacing w:before="220"/>
        <w:ind w:firstLine="540"/>
        <w:jc w:val="both"/>
      </w:pPr>
      <w:r w:rsidRPr="008A095B">
        <w:t>7) сведения об основных технико-экономических предложениях, представленных участниками конкурса, и результатов их заслушивания;</w:t>
      </w:r>
    </w:p>
    <w:p w:rsidR="008A095B" w:rsidRPr="008A095B" w:rsidRDefault="008A095B">
      <w:pPr>
        <w:pStyle w:val="ConsPlusNormal"/>
        <w:spacing w:before="220"/>
        <w:ind w:firstLine="540"/>
        <w:jc w:val="both"/>
      </w:pPr>
      <w:r w:rsidRPr="008A095B">
        <w:t>8) стартовый размер разового платежа за пользование недрами;</w:t>
      </w:r>
    </w:p>
    <w:p w:rsidR="008A095B" w:rsidRPr="008A095B" w:rsidRDefault="008A095B">
      <w:pPr>
        <w:pStyle w:val="ConsPlusNormal"/>
        <w:spacing w:before="220"/>
        <w:ind w:firstLine="540"/>
        <w:jc w:val="both"/>
      </w:pPr>
      <w:r w:rsidRPr="008A095B">
        <w:t>9) размер разового платежа за пользование недрами, предложенный победителем конкурса;</w:t>
      </w:r>
    </w:p>
    <w:p w:rsidR="008A095B" w:rsidRPr="008A095B" w:rsidRDefault="008A095B">
      <w:pPr>
        <w:pStyle w:val="ConsPlusNormal"/>
        <w:spacing w:before="220"/>
        <w:ind w:firstLine="540"/>
        <w:jc w:val="both"/>
      </w:pPr>
      <w:r w:rsidRPr="008A095B">
        <w:t>10) сведения о том, что конкурс не состоялся (с указанием причин);</w:t>
      </w:r>
    </w:p>
    <w:p w:rsidR="008A095B" w:rsidRPr="008A095B" w:rsidRDefault="008A095B">
      <w:pPr>
        <w:pStyle w:val="ConsPlusNormal"/>
        <w:spacing w:before="220"/>
        <w:ind w:firstLine="540"/>
        <w:jc w:val="both"/>
      </w:pPr>
      <w:r w:rsidRPr="008A095B">
        <w:t>11) реквизиты документа, подтверждающего уплату заявителями задатка за участие в конкурсе в размере и в срок, установленные порядком и условиями проведения конкурса;</w:t>
      </w:r>
    </w:p>
    <w:p w:rsidR="008A095B" w:rsidRPr="008A095B" w:rsidRDefault="008A095B">
      <w:pPr>
        <w:pStyle w:val="ConsPlusNormal"/>
        <w:spacing w:before="220"/>
        <w:ind w:firstLine="540"/>
        <w:jc w:val="both"/>
      </w:pPr>
      <w:r w:rsidRPr="008A095B">
        <w:t>12) информация о поступлении единственной заявки на участие в конкурсе;</w:t>
      </w:r>
    </w:p>
    <w:p w:rsidR="008A095B" w:rsidRPr="008A095B" w:rsidRDefault="008A095B">
      <w:pPr>
        <w:pStyle w:val="ConsPlusNormal"/>
        <w:spacing w:before="220"/>
        <w:ind w:firstLine="540"/>
        <w:jc w:val="both"/>
      </w:pPr>
      <w:r w:rsidRPr="008A095B">
        <w:t>13) иные сведения по решению конкурсной комиссии.</w:t>
      </w:r>
    </w:p>
    <w:p w:rsidR="008A095B" w:rsidRPr="008A095B" w:rsidRDefault="008A095B">
      <w:pPr>
        <w:pStyle w:val="ConsPlusNormal"/>
        <w:spacing w:before="220"/>
        <w:ind w:firstLine="540"/>
        <w:jc w:val="both"/>
      </w:pPr>
      <w:r w:rsidRPr="008A095B">
        <w:t>94. Протокол о результатах конкурса на право пользования недрами оформляется в 3-х экземплярах в день проведения итогового заседания конкурсной комиссии, подписывается всеми членами конкурсной комиссии, принявшими участие в итоговом заседании, и передается председателем комиссии не позднее 3 рабочих дней со дня подписания протокола о результатах конкурса в структурное подразделение Роснедр или его территориальный орган.</w:t>
      </w:r>
    </w:p>
    <w:p w:rsidR="008A095B" w:rsidRPr="008A095B" w:rsidRDefault="008A095B">
      <w:pPr>
        <w:pStyle w:val="ConsPlusNormal"/>
        <w:spacing w:before="220"/>
        <w:ind w:firstLine="540"/>
        <w:jc w:val="both"/>
      </w:pPr>
      <w:r w:rsidRPr="008A095B">
        <w:t>Результатом административной процедуры является проведение конкурса на право пользования недрами.</w:t>
      </w:r>
    </w:p>
    <w:p w:rsidR="008A095B" w:rsidRPr="008A095B" w:rsidRDefault="008A095B">
      <w:pPr>
        <w:pStyle w:val="ConsPlusNormal"/>
        <w:spacing w:before="220"/>
        <w:ind w:firstLine="540"/>
        <w:jc w:val="both"/>
      </w:pPr>
      <w:r w:rsidRPr="008A095B">
        <w:t>Способом фиксации результата административной процедуры является протокол заседания конкурсной комиссии о результатах конкурса на право пользования недрами.</w:t>
      </w:r>
    </w:p>
    <w:p w:rsidR="008A095B" w:rsidRPr="008A095B" w:rsidRDefault="008A095B">
      <w:pPr>
        <w:pStyle w:val="ConsPlusNormal"/>
        <w:jc w:val="both"/>
      </w:pPr>
    </w:p>
    <w:p w:rsidR="008A095B" w:rsidRPr="008A095B" w:rsidRDefault="008A095B">
      <w:pPr>
        <w:pStyle w:val="ConsPlusTitle"/>
        <w:jc w:val="center"/>
        <w:outlineLvl w:val="2"/>
      </w:pPr>
      <w:r w:rsidRPr="008A095B">
        <w:t>Проведение аукциона на право пользования недрами</w:t>
      </w:r>
    </w:p>
    <w:p w:rsidR="008A095B" w:rsidRPr="008A095B" w:rsidRDefault="008A095B">
      <w:pPr>
        <w:pStyle w:val="ConsPlusNormal"/>
        <w:jc w:val="both"/>
      </w:pPr>
    </w:p>
    <w:p w:rsidR="008A095B" w:rsidRPr="008A095B" w:rsidRDefault="008A095B">
      <w:pPr>
        <w:pStyle w:val="ConsPlusNormal"/>
        <w:ind w:firstLine="540"/>
        <w:jc w:val="both"/>
      </w:pPr>
      <w:r w:rsidRPr="008A095B">
        <w:t>95. Аукцион на право пользования недрами проводится аукционной комиссией, созданной приказом Роснедр или его территориального органа. Аукционная комиссия состоит из председателя, заместителя председателя и других членов комиссии.</w:t>
      </w:r>
    </w:p>
    <w:p w:rsidR="008A095B" w:rsidRPr="008A095B" w:rsidRDefault="008A095B">
      <w:pPr>
        <w:pStyle w:val="ConsPlusNormal"/>
        <w:spacing w:before="220"/>
        <w:ind w:firstLine="540"/>
        <w:jc w:val="both"/>
      </w:pPr>
      <w:bookmarkStart w:id="19" w:name="P598"/>
      <w:bookmarkEnd w:id="19"/>
      <w:r w:rsidRPr="008A095B">
        <w:t>96. В состав аукционной комиссии включаются представители Роснедр и его территориальных органов, органа исполнительной власти соответствующего субъекта Российской Федерации.</w:t>
      </w:r>
    </w:p>
    <w:p w:rsidR="008A095B" w:rsidRPr="008A095B" w:rsidRDefault="008A095B">
      <w:pPr>
        <w:pStyle w:val="ConsPlusNormal"/>
        <w:spacing w:before="220"/>
        <w:ind w:firstLine="540"/>
        <w:jc w:val="both"/>
      </w:pPr>
      <w:r w:rsidRPr="008A095B">
        <w:t>Представители органа исполнительной власти соответствующего субъекта Российской Федерации включаются в состав аукционной комиссии на основании представления органа исполнительной власти соответствующего субъекта Российской Федерации.</w:t>
      </w:r>
    </w:p>
    <w:p w:rsidR="008A095B" w:rsidRPr="008A095B" w:rsidRDefault="008A095B">
      <w:pPr>
        <w:pStyle w:val="ConsPlusNormal"/>
        <w:spacing w:before="220"/>
        <w:ind w:firstLine="540"/>
        <w:jc w:val="both"/>
      </w:pPr>
      <w:r w:rsidRPr="008A095B">
        <w:t>В состав аукционной комиссии по отдельным аукционам по поручению Министра природных ресурсов и экологии Российской Федерации могут включаться представители Минприроды России.</w:t>
      </w:r>
    </w:p>
    <w:p w:rsidR="008A095B" w:rsidRPr="008A095B" w:rsidRDefault="008A095B">
      <w:pPr>
        <w:pStyle w:val="ConsPlusNormal"/>
        <w:spacing w:before="220"/>
        <w:ind w:firstLine="540"/>
        <w:jc w:val="both"/>
      </w:pPr>
      <w:r w:rsidRPr="008A095B">
        <w:t xml:space="preserve">В состав аукционной комиссии также могут включаться представители подведомственных </w:t>
      </w:r>
      <w:proofErr w:type="spellStart"/>
      <w:r w:rsidRPr="008A095B">
        <w:lastRenderedPageBreak/>
        <w:t>Роснедрам</w:t>
      </w:r>
      <w:proofErr w:type="spellEnd"/>
      <w:r w:rsidRPr="008A095B">
        <w:t xml:space="preserve"> организаций и учреждений.</w:t>
      </w:r>
    </w:p>
    <w:p w:rsidR="008A095B" w:rsidRPr="008A095B" w:rsidRDefault="008A095B">
      <w:pPr>
        <w:pStyle w:val="ConsPlusNormal"/>
        <w:spacing w:before="220"/>
        <w:ind w:firstLine="540"/>
        <w:jc w:val="both"/>
      </w:pPr>
      <w:r w:rsidRPr="008A095B">
        <w:t>Количество членов аукционной комиссии должно составлять не менее 7 и не более 15 человек.</w:t>
      </w:r>
    </w:p>
    <w:p w:rsidR="008A095B" w:rsidRPr="008A095B" w:rsidRDefault="008A095B">
      <w:pPr>
        <w:pStyle w:val="ConsPlusNormal"/>
        <w:spacing w:before="220"/>
        <w:ind w:firstLine="540"/>
        <w:jc w:val="both"/>
      </w:pPr>
      <w:r w:rsidRPr="008A095B">
        <w:t>Членами аукционной комиссии не могут быть лица, лично заинтересованные в результатах аукциона, либо лица, аффилированные с участниками аукциона. В случае выявления в составе аукционной комиссии указанных лиц Роснедра или территориальный орган Роснедр, принявшие решение о создании комиссии, обязаны незамедлительно заменить их иными лицами.</w:t>
      </w:r>
    </w:p>
    <w:p w:rsidR="008A095B" w:rsidRPr="008A095B" w:rsidRDefault="008A095B">
      <w:pPr>
        <w:pStyle w:val="ConsPlusNormal"/>
        <w:spacing w:before="220"/>
        <w:ind w:firstLine="540"/>
        <w:jc w:val="both"/>
      </w:pPr>
      <w:r w:rsidRPr="008A095B">
        <w:t>Член аукционной комиссии, лично заинтересованный в результатах аукциона либо аффилированный с участником аукциона, обязан письменно известить об этом председателя аукционной комиссии до подведения итогов аукциона. Председатель аукционной комиссии обязан незамедлительно передать данную информацию организатору аукциона (Роснедра или его территориальному органу), принявшему решение о проведении аукциона на право пользования недрами, а в случае, если такое письменное извещение поступило в день проведения аукциона, исключить данное лицо из состава аукционной комиссии.</w:t>
      </w:r>
    </w:p>
    <w:p w:rsidR="008A095B" w:rsidRPr="008A095B" w:rsidRDefault="008A095B">
      <w:pPr>
        <w:pStyle w:val="ConsPlusNormal"/>
        <w:spacing w:before="220"/>
        <w:ind w:firstLine="540"/>
        <w:jc w:val="both"/>
      </w:pPr>
      <w:r w:rsidRPr="008A095B">
        <w:t>97. Председатель аукционной комиссии руководит деятельностью комиссии и председательствует на заседаниях комиссии.</w:t>
      </w:r>
    </w:p>
    <w:p w:rsidR="008A095B" w:rsidRPr="008A095B" w:rsidRDefault="008A095B">
      <w:pPr>
        <w:pStyle w:val="ConsPlusNormal"/>
        <w:spacing w:before="220"/>
        <w:ind w:firstLine="540"/>
        <w:jc w:val="both"/>
      </w:pPr>
      <w:r w:rsidRPr="008A095B">
        <w:t>В отсутствие председателя комиссии его функции выполняет заместитель председателя комиссии.</w:t>
      </w:r>
    </w:p>
    <w:p w:rsidR="008A095B" w:rsidRPr="008A095B" w:rsidRDefault="008A095B">
      <w:pPr>
        <w:pStyle w:val="ConsPlusNormal"/>
        <w:spacing w:before="220"/>
        <w:ind w:firstLine="540"/>
        <w:jc w:val="both"/>
      </w:pPr>
      <w:r w:rsidRPr="008A095B">
        <w:t xml:space="preserve">98. В связи с невозможностью участия члена аукционной комиссии вследствие отпуска, командировки, болезни или при наличии обстоятельств, не позволяющих принять участие в работе аукционной комиссии, если о таких обстоятельствах стало известно не позднее чем за 3 (три) календарных дня до даты проведения аукциона, а также в случаях, предусмотренных </w:t>
      </w:r>
      <w:hyperlink w:anchor="P598" w:history="1">
        <w:r w:rsidRPr="008A095B">
          <w:t>пунктом 96</w:t>
        </w:r>
      </w:hyperlink>
      <w:r w:rsidRPr="008A095B">
        <w:t xml:space="preserve"> Административного регламента, допускается изменение состава аукционной комиссии.</w:t>
      </w:r>
    </w:p>
    <w:p w:rsidR="008A095B" w:rsidRPr="008A095B" w:rsidRDefault="008A095B">
      <w:pPr>
        <w:pStyle w:val="ConsPlusNormal"/>
        <w:spacing w:before="220"/>
        <w:ind w:firstLine="540"/>
        <w:jc w:val="both"/>
      </w:pPr>
      <w:r w:rsidRPr="008A095B">
        <w:t>Изменение состава аукционной комиссии возможно не позднее 3 (трех) календарных дней до даты проведения заседания аукционной комиссии на основании приказа Роснедр или территориального органа Роснедр, за исключением случаев выяснения обстоятельств, свидетельствующих о том, что член комиссии лично заинтересован в результатах аукциона либо является аффилированным с участником аукциона. В случаях выяснения обстоятельств, свидетельствующих о том, что член комиссии лично заинтересован в результатах аукциона либо является аффилированным с участником аукциона, изменение состава аукционной комиссии возможно до подведения итогов аукциона, в том числе на основании решения председателя аукционной комиссии.</w:t>
      </w:r>
    </w:p>
    <w:p w:rsidR="008A095B" w:rsidRPr="008A095B" w:rsidRDefault="008A095B">
      <w:pPr>
        <w:pStyle w:val="ConsPlusNormal"/>
        <w:spacing w:before="220"/>
        <w:ind w:firstLine="540"/>
        <w:jc w:val="both"/>
      </w:pPr>
      <w:r w:rsidRPr="008A095B">
        <w:t>Заседание аукционной комиссии правомочно, если на нем присутствует более половины членов от ее списочного состава, но не менее пяти человек.</w:t>
      </w:r>
    </w:p>
    <w:p w:rsidR="008A095B" w:rsidRPr="008A095B" w:rsidRDefault="008A095B">
      <w:pPr>
        <w:pStyle w:val="ConsPlusNormal"/>
        <w:spacing w:before="220"/>
        <w:ind w:firstLine="540"/>
        <w:jc w:val="both"/>
      </w:pPr>
      <w:r w:rsidRPr="008A095B">
        <w:t>Передача в любой форме (в том числе нотариально удостоверенной) членами комиссии полномочий по принятию решений, отнесенных к компетенции аукционной комиссии, другим ее членам не допускается.</w:t>
      </w:r>
    </w:p>
    <w:p w:rsidR="008A095B" w:rsidRPr="008A095B" w:rsidRDefault="008A095B">
      <w:pPr>
        <w:pStyle w:val="ConsPlusNormal"/>
        <w:spacing w:before="220"/>
        <w:ind w:firstLine="540"/>
        <w:jc w:val="both"/>
      </w:pPr>
      <w:r w:rsidRPr="008A095B">
        <w:t>Организационное обеспечение деятельности аукционной комиссии осуществляется Роснедрами или его территориальным органом.</w:t>
      </w:r>
    </w:p>
    <w:p w:rsidR="008A095B" w:rsidRPr="008A095B" w:rsidRDefault="008A095B">
      <w:pPr>
        <w:pStyle w:val="ConsPlusNormal"/>
        <w:spacing w:before="220"/>
        <w:ind w:firstLine="540"/>
        <w:jc w:val="both"/>
      </w:pPr>
      <w:r w:rsidRPr="008A095B">
        <w:t>Члены аукционной комиссии оповещаются организатором аукциона о дате и месте проведения заседаний аукционной комиссии не позднее 3 рабочих дней до даты проведения таких заседаний.</w:t>
      </w:r>
    </w:p>
    <w:p w:rsidR="008A095B" w:rsidRPr="008A095B" w:rsidRDefault="008A095B">
      <w:pPr>
        <w:pStyle w:val="ConsPlusNormal"/>
        <w:spacing w:before="220"/>
        <w:ind w:firstLine="540"/>
        <w:jc w:val="both"/>
      </w:pPr>
      <w:r w:rsidRPr="008A095B">
        <w:t xml:space="preserve">99. Неявка должностного лица Роснедр или его территориального органа, являющегося членом аукционной комиссии, на ее заседание без уважительных причин, а также выяснение </w:t>
      </w:r>
      <w:r w:rsidRPr="008A095B">
        <w:lastRenderedPageBreak/>
        <w:t>обстоятельств, свидетельствующих о том, что указанное должностное лицо лично заинтересовано в результатах аукциона либо является аффилированным с участником аукциона, являются основаниями для рассмотрения вопроса о применении мер дисциплинарной ответственности.</w:t>
      </w:r>
    </w:p>
    <w:p w:rsidR="008A095B" w:rsidRPr="008A095B" w:rsidRDefault="008A095B">
      <w:pPr>
        <w:pStyle w:val="ConsPlusNormal"/>
        <w:spacing w:before="220"/>
        <w:ind w:firstLine="540"/>
        <w:jc w:val="both"/>
      </w:pPr>
      <w:r w:rsidRPr="008A095B">
        <w:t>В случае неявки без уважительных причин должностных лиц Минприроды России, органов исполнительной власти субъектов Российской Федерации, являющихся членами аукционной комиссии, а также в случае выяснения обстоятельств, свидетельствующих о том, что указанные должностные лица лично заинтересованы в результатах аукциона либо являются аффилированными с участником аукциона, председатель аукционной комиссии обеспечивает информирование соответственно Минприроды России, органов субъектов Российской Федерации с предложением о привлечении их должностных лиц к ответственности.</w:t>
      </w:r>
    </w:p>
    <w:p w:rsidR="008A095B" w:rsidRPr="008A095B" w:rsidRDefault="008A095B">
      <w:pPr>
        <w:pStyle w:val="ConsPlusNormal"/>
        <w:spacing w:before="220"/>
        <w:ind w:firstLine="540"/>
        <w:jc w:val="both"/>
      </w:pPr>
      <w:r w:rsidRPr="008A095B">
        <w:t xml:space="preserve">В случае неявки без уважительных причин представителей подведомственных </w:t>
      </w:r>
      <w:proofErr w:type="spellStart"/>
      <w:r w:rsidRPr="008A095B">
        <w:t>Роснедрам</w:t>
      </w:r>
      <w:proofErr w:type="spellEnd"/>
      <w:r w:rsidRPr="008A095B">
        <w:t xml:space="preserve"> организаций и учреждений, являющихся членами аукционной комиссии, а также в случае выяснения обстоятельств, свидетельствующих о том, что указанные лица лично заинтересованы в результатах аукциона либо являются аффилированными с участником аукциона, председатель аукционной комиссии обеспечивает информирование соответственно руководителей подведомственных </w:t>
      </w:r>
      <w:proofErr w:type="spellStart"/>
      <w:r w:rsidRPr="008A095B">
        <w:t>Роснедрам</w:t>
      </w:r>
      <w:proofErr w:type="spellEnd"/>
      <w:r w:rsidRPr="008A095B">
        <w:t xml:space="preserve"> организаций и учреждений с предложением о привлечении их должностных лиц к ответственности.</w:t>
      </w:r>
    </w:p>
    <w:p w:rsidR="008A095B" w:rsidRPr="008A095B" w:rsidRDefault="008A095B">
      <w:pPr>
        <w:pStyle w:val="ConsPlusNormal"/>
        <w:spacing w:before="220"/>
        <w:ind w:firstLine="540"/>
        <w:jc w:val="both"/>
      </w:pPr>
      <w:r w:rsidRPr="008A095B">
        <w:t>100. Решение аукционной комиссии принимается открытым голосованием и считается принятым, если за него проголосовало более половины членов от ее списочного состава, но не менее четырех членов аукционной комиссии.</w:t>
      </w:r>
    </w:p>
    <w:p w:rsidR="008A095B" w:rsidRPr="008A095B" w:rsidRDefault="008A095B">
      <w:pPr>
        <w:pStyle w:val="ConsPlusNormal"/>
        <w:spacing w:before="220"/>
        <w:ind w:firstLine="540"/>
        <w:jc w:val="both"/>
      </w:pPr>
      <w:r w:rsidRPr="008A095B">
        <w:t>В случае равенства голосов решающим является голос председательствующего на заседании комиссии.</w:t>
      </w:r>
    </w:p>
    <w:p w:rsidR="008A095B" w:rsidRPr="008A095B" w:rsidRDefault="008A095B">
      <w:pPr>
        <w:pStyle w:val="ConsPlusNormal"/>
        <w:spacing w:before="220"/>
        <w:ind w:firstLine="540"/>
        <w:jc w:val="both"/>
      </w:pPr>
      <w:r w:rsidRPr="008A095B">
        <w:t>Члены аукционной комиссии, не согласные с решением комиссии, могут приложить к протоколу особое мнение о результатах проведенного аукциона.</w:t>
      </w:r>
    </w:p>
    <w:p w:rsidR="008A095B" w:rsidRPr="008A095B" w:rsidRDefault="008A095B">
      <w:pPr>
        <w:pStyle w:val="ConsPlusNormal"/>
        <w:spacing w:before="220"/>
        <w:ind w:firstLine="540"/>
        <w:jc w:val="both"/>
      </w:pPr>
      <w:r w:rsidRPr="008A095B">
        <w:t>101. В день проведения аукциона на право пользования недрами один из членов аукционной комиссии регистрирует представителей участников аукциона.</w:t>
      </w:r>
    </w:p>
    <w:p w:rsidR="008A095B" w:rsidRPr="008A095B" w:rsidRDefault="008A095B">
      <w:pPr>
        <w:pStyle w:val="ConsPlusNormal"/>
        <w:spacing w:before="220"/>
        <w:ind w:firstLine="540"/>
        <w:jc w:val="both"/>
      </w:pPr>
      <w:r w:rsidRPr="008A095B">
        <w:t>Регистрация начинается за один час до начала проведения аукциона на право пользования недрами и заканчивается за пять минут до начала проведения аукциона. Список зарегистрировавшихся представителей участников аукциона вручается председателю аукционной комиссии.</w:t>
      </w:r>
    </w:p>
    <w:p w:rsidR="008A095B" w:rsidRPr="008A095B" w:rsidRDefault="008A095B">
      <w:pPr>
        <w:pStyle w:val="ConsPlusNormal"/>
        <w:spacing w:before="220"/>
        <w:ind w:firstLine="540"/>
        <w:jc w:val="both"/>
      </w:pPr>
      <w:r w:rsidRPr="008A095B">
        <w:t>Председатель аукционной комиссии получает от участников оформленную в надлежащем порядке доверенность лицу (лицам), имеющему право представлять участника на аукционе, либо документ, подтверждающий полномочия лица на осуществление действий от имени заявителя - юридического лица, в соответствии с которым такое физическое лицо обладает правом действовать от имени заявителя без доверенности.</w:t>
      </w:r>
    </w:p>
    <w:p w:rsidR="008A095B" w:rsidRPr="008A095B" w:rsidRDefault="008A095B">
      <w:pPr>
        <w:pStyle w:val="ConsPlusNormal"/>
        <w:spacing w:before="220"/>
        <w:ind w:firstLine="540"/>
        <w:jc w:val="both"/>
      </w:pPr>
      <w:r w:rsidRPr="008A095B">
        <w:t>Представители участников аукциона, не сдавшие до проведения аукциона председателю аукционной комиссии вышеперечисленные документы, к участию в аукционе не допускаются. Данное решение вносится в протокол заседания аукционной комиссии.</w:t>
      </w:r>
    </w:p>
    <w:p w:rsidR="008A095B" w:rsidRPr="008A095B" w:rsidRDefault="008A095B">
      <w:pPr>
        <w:pStyle w:val="ConsPlusNormal"/>
        <w:spacing w:before="220"/>
        <w:ind w:firstLine="540"/>
        <w:jc w:val="both"/>
      </w:pPr>
      <w:bookmarkStart w:id="20" w:name="P623"/>
      <w:bookmarkEnd w:id="20"/>
      <w:r w:rsidRPr="008A095B">
        <w:t>В случае возникновения обстоятельств непреодолимой силы, препятствующих проведению аукциона в день его проведения аукционной комиссией, или при отсутствии кворума для заседания аукционной комиссии, или при внесении изменений в порядок и условия проведения аукциона на право пользования недрами, председателем аукционной комиссии принимается решение о переносе срока проведения аукциона, но не более чем на 7 календарных дней.</w:t>
      </w:r>
    </w:p>
    <w:p w:rsidR="008A095B" w:rsidRPr="008A095B" w:rsidRDefault="008A095B">
      <w:pPr>
        <w:pStyle w:val="ConsPlusNormal"/>
        <w:spacing w:before="220"/>
        <w:ind w:firstLine="540"/>
        <w:jc w:val="both"/>
      </w:pPr>
      <w:r w:rsidRPr="008A095B">
        <w:t xml:space="preserve">Приостановление и возобновление срока проведения аукциона на право пользования недрами в случаях, предусмотренных </w:t>
      </w:r>
      <w:hyperlink w:anchor="P213" w:history="1">
        <w:r w:rsidRPr="008A095B">
          <w:t>пунктом 22</w:t>
        </w:r>
      </w:hyperlink>
      <w:r w:rsidRPr="008A095B">
        <w:t xml:space="preserve"> Административного регламента, осуществляется </w:t>
      </w:r>
      <w:r w:rsidRPr="008A095B">
        <w:lastRenderedPageBreak/>
        <w:t xml:space="preserve">на основании приказа, принимаемого в порядке, установленном </w:t>
      </w:r>
      <w:hyperlink w:anchor="P366" w:history="1">
        <w:r w:rsidRPr="008A095B">
          <w:t>пунктом 48</w:t>
        </w:r>
      </w:hyperlink>
      <w:r w:rsidRPr="008A095B">
        <w:t xml:space="preserve"> Административного регламента для принятия решения о проведении конкурса или аукциона.</w:t>
      </w:r>
    </w:p>
    <w:p w:rsidR="008A095B" w:rsidRPr="008A095B" w:rsidRDefault="008A095B">
      <w:pPr>
        <w:pStyle w:val="ConsPlusNormal"/>
        <w:spacing w:before="220"/>
        <w:ind w:firstLine="540"/>
        <w:jc w:val="both"/>
      </w:pPr>
      <w:r w:rsidRPr="008A095B">
        <w:t>Приостановление срока проведения аукциона осуществляется на срок с даты принятия приказа о приостановлении до даты принятия приказа о возобновлении указанного срока.</w:t>
      </w:r>
    </w:p>
    <w:p w:rsidR="008A095B" w:rsidRPr="008A095B" w:rsidRDefault="008A095B">
      <w:pPr>
        <w:pStyle w:val="ConsPlusNormal"/>
        <w:spacing w:before="220"/>
        <w:ind w:firstLine="540"/>
        <w:jc w:val="both"/>
      </w:pPr>
      <w:r w:rsidRPr="008A095B">
        <w:t>Если решение о переносе срока проведения аукциона на право пользования недрами принимается до окончания срока подачи заявок, то устанавливается новый срок подачи заявок.</w:t>
      </w:r>
    </w:p>
    <w:p w:rsidR="008A095B" w:rsidRPr="008A095B" w:rsidRDefault="008A095B">
      <w:pPr>
        <w:pStyle w:val="ConsPlusNormal"/>
        <w:spacing w:before="220"/>
        <w:ind w:firstLine="540"/>
        <w:jc w:val="both"/>
      </w:pPr>
      <w:r w:rsidRPr="008A095B">
        <w:t>Информирование о переносе срока осуществляется посредством размещения объявления на официальном сайте в порядке, установленном Административным регламентом, а также доводится до заявителей с помощью средств телефонной связи, факсимильной связи или электронной почты не позднее дня, следующего за днем принятия решения о переносе срока проведения аукциона на право пользования недрами.</w:t>
      </w:r>
    </w:p>
    <w:p w:rsidR="008A095B" w:rsidRPr="008A095B" w:rsidRDefault="008A095B">
      <w:pPr>
        <w:pStyle w:val="ConsPlusNormal"/>
        <w:spacing w:before="220"/>
        <w:ind w:firstLine="540"/>
        <w:jc w:val="both"/>
      </w:pPr>
      <w:r w:rsidRPr="008A095B">
        <w:t>Если решение о переносе срока проведения аукциона на право пользования недрами принимается после окончания срока подачи заявок, то ранее установленный срок подачи заявок не изменяется.</w:t>
      </w:r>
    </w:p>
    <w:p w:rsidR="008A095B" w:rsidRPr="008A095B" w:rsidRDefault="008A095B">
      <w:pPr>
        <w:pStyle w:val="ConsPlusNormal"/>
        <w:spacing w:before="220"/>
        <w:ind w:firstLine="540"/>
        <w:jc w:val="both"/>
      </w:pPr>
      <w:r w:rsidRPr="008A095B">
        <w:t>В этом случае информация о переносе срока доводится до заявителей, подавших заявки, с помощью средств телефонной связи, факсимильной связи или электронной почты не позднее дня, следующего за днем принятия соответствующего решения.</w:t>
      </w:r>
    </w:p>
    <w:p w:rsidR="008A095B" w:rsidRPr="008A095B" w:rsidRDefault="008A095B">
      <w:pPr>
        <w:pStyle w:val="ConsPlusNormal"/>
        <w:spacing w:before="220"/>
        <w:ind w:firstLine="540"/>
        <w:jc w:val="both"/>
      </w:pPr>
      <w:r w:rsidRPr="008A095B">
        <w:t>102. Аукцион на право пользования недрами проводится в открытой форме посредством объявления участниками аукциона своих предложений по величине разового платежа за пользование недрами. Величина шага аукциона устанавливается в порядке и условиях проведения аукциона на право пользования недрами в процентном соотношении от стартового размера разового платежа.</w:t>
      </w:r>
    </w:p>
    <w:p w:rsidR="008A095B" w:rsidRPr="008A095B" w:rsidRDefault="008A095B">
      <w:pPr>
        <w:pStyle w:val="ConsPlusNormal"/>
        <w:spacing w:before="220"/>
        <w:ind w:firstLine="540"/>
        <w:jc w:val="both"/>
      </w:pPr>
      <w:r w:rsidRPr="008A095B">
        <w:t>103. Непосредственное проведение аукциона на право пользования недрами поручается аукционисту, избранному из состава аукционной комиссии.</w:t>
      </w:r>
    </w:p>
    <w:p w:rsidR="008A095B" w:rsidRPr="008A095B" w:rsidRDefault="008A095B">
      <w:pPr>
        <w:pStyle w:val="ConsPlusNormal"/>
        <w:spacing w:before="220"/>
        <w:ind w:firstLine="540"/>
        <w:jc w:val="both"/>
      </w:pPr>
      <w:r w:rsidRPr="008A095B">
        <w:t>104. Участникам аукциона на право пользования недрами выдаются таблички с присвоенными регистрационными номерами, которые они поднимают после оглашения очередной величины разового платежа за пользование недрами в случае, если они готовы заявить эту сумму.</w:t>
      </w:r>
    </w:p>
    <w:p w:rsidR="008A095B" w:rsidRPr="008A095B" w:rsidRDefault="008A095B">
      <w:pPr>
        <w:pStyle w:val="ConsPlusNormal"/>
        <w:spacing w:before="220"/>
        <w:ind w:firstLine="540"/>
        <w:jc w:val="both"/>
      </w:pPr>
      <w:r w:rsidRPr="008A095B">
        <w:t>105. Аукцион на право пользования недрами начинается с объявления наименования участка недр, целевого назначения работ, связанного с пользованием недрами, стартового размера разового платежа за пользование недрами, шага аукциона, регистрационных номеров, присвоенных участникам аукциона, а также избрания аукциониста членами аукционной комиссии.</w:t>
      </w:r>
    </w:p>
    <w:p w:rsidR="008A095B" w:rsidRPr="008A095B" w:rsidRDefault="008A095B">
      <w:pPr>
        <w:pStyle w:val="ConsPlusNormal"/>
        <w:spacing w:before="220"/>
        <w:ind w:firstLine="540"/>
        <w:jc w:val="both"/>
      </w:pPr>
      <w:r w:rsidRPr="008A095B">
        <w:t>106. Аукционист объявляет первое значение разового платежа, равное его стартовому размеру, увеличенному на размер шага аукциона.</w:t>
      </w:r>
    </w:p>
    <w:p w:rsidR="008A095B" w:rsidRPr="008A095B" w:rsidRDefault="008A095B">
      <w:pPr>
        <w:pStyle w:val="ConsPlusNormal"/>
        <w:spacing w:before="220"/>
        <w:ind w:firstLine="540"/>
        <w:jc w:val="both"/>
      </w:pPr>
      <w:r w:rsidRPr="008A095B">
        <w:t>Если после объявления первого значения разового платежа и троекратного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p w:rsidR="008A095B" w:rsidRPr="008A095B" w:rsidRDefault="008A095B">
      <w:pPr>
        <w:pStyle w:val="ConsPlusNormal"/>
        <w:spacing w:before="220"/>
        <w:ind w:firstLine="540"/>
        <w:jc w:val="both"/>
      </w:pPr>
      <w:r w:rsidRPr="008A095B">
        <w:t>107.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p w:rsidR="008A095B" w:rsidRPr="008A095B" w:rsidRDefault="008A095B">
      <w:pPr>
        <w:pStyle w:val="ConsPlusNormal"/>
        <w:spacing w:before="220"/>
        <w:ind w:firstLine="540"/>
        <w:jc w:val="both"/>
      </w:pPr>
      <w:r w:rsidRPr="008A095B">
        <w:t>В ведомость прохождения шагов аукциона на право пользования недрами вносится только номер участника аукциона, который назван аукционистом.</w:t>
      </w:r>
    </w:p>
    <w:p w:rsidR="008A095B" w:rsidRPr="008A095B" w:rsidRDefault="008A095B">
      <w:pPr>
        <w:pStyle w:val="ConsPlusNormal"/>
        <w:spacing w:before="220"/>
        <w:ind w:firstLine="540"/>
        <w:jc w:val="both"/>
      </w:pPr>
      <w:r w:rsidRPr="008A095B">
        <w:lastRenderedPageBreak/>
        <w:t>Каждое последующее значение размера разового платежа аукционист назначает путем увеличения текущего значения на шаг аукциона.</w:t>
      </w:r>
    </w:p>
    <w:p w:rsidR="008A095B" w:rsidRPr="008A095B" w:rsidRDefault="008A095B">
      <w:pPr>
        <w:pStyle w:val="ConsPlusNormal"/>
        <w:spacing w:before="220"/>
        <w:ind w:firstLine="540"/>
        <w:jc w:val="both"/>
      </w:pPr>
      <w:r w:rsidRPr="008A095B">
        <w:t>По решению аукционной комиссии, после прохождения 100 и (или) 300 и (или) 500 шагов аукциона, величина шага аукциона может быть установлена в размере 10% от достигнутой величины размера разового платежа соответственно на 100 и (или) 300 и (или) 500 шаге аукциона.</w:t>
      </w:r>
    </w:p>
    <w:p w:rsidR="008A095B" w:rsidRPr="008A095B" w:rsidRDefault="008A095B">
      <w:pPr>
        <w:pStyle w:val="ConsPlusNormal"/>
        <w:spacing w:before="220"/>
        <w:ind w:firstLine="540"/>
        <w:jc w:val="both"/>
      </w:pPr>
      <w:r w:rsidRPr="008A095B">
        <w:t>В случае если проведение аукциона длится более 4 часов, допускается установление технического перерыва продолжительностью не более 24 часов.</w:t>
      </w:r>
    </w:p>
    <w:p w:rsidR="008A095B" w:rsidRPr="008A095B" w:rsidRDefault="008A095B">
      <w:pPr>
        <w:pStyle w:val="ConsPlusNormal"/>
        <w:spacing w:before="220"/>
        <w:ind w:firstLine="540"/>
        <w:jc w:val="both"/>
      </w:pPr>
      <w:r w:rsidRPr="008A095B">
        <w:t>108. Если после троекратного объявления очередного значения размера разового платежа ни один из участников аукциона не поднял табличку со своим регистрационным номером, аукцион завершается.</w:t>
      </w:r>
    </w:p>
    <w:p w:rsidR="008A095B" w:rsidRPr="008A095B" w:rsidRDefault="008A095B">
      <w:pPr>
        <w:pStyle w:val="ConsPlusNormal"/>
        <w:spacing w:before="220"/>
        <w:ind w:firstLine="540"/>
        <w:jc w:val="both"/>
      </w:pPr>
      <w:r w:rsidRPr="008A095B">
        <w:t>109. Победителем аукциона признается участник аукциона, предложивший наибольшую величину разового платежа за пользование недрами.</w:t>
      </w:r>
    </w:p>
    <w:p w:rsidR="008A095B" w:rsidRPr="008A095B" w:rsidRDefault="008A095B">
      <w:pPr>
        <w:pStyle w:val="ConsPlusNormal"/>
        <w:spacing w:before="220"/>
        <w:ind w:firstLine="540"/>
        <w:jc w:val="both"/>
      </w:pPr>
      <w:r w:rsidRPr="008A095B">
        <w:t>110. Итоги аукциона на право пользования недрами подводятся аукционной комиссией и оформляются протоколом о результатах аукциона на право пользования недрами.</w:t>
      </w:r>
    </w:p>
    <w:p w:rsidR="008A095B" w:rsidRPr="008A095B" w:rsidRDefault="008A095B">
      <w:pPr>
        <w:pStyle w:val="ConsPlusNormal"/>
        <w:spacing w:before="220"/>
        <w:ind w:firstLine="540"/>
        <w:jc w:val="both"/>
      </w:pPr>
      <w:r w:rsidRPr="008A095B">
        <w:t>В протоколе о результатах аукциона на право пользования недрами указываются:</w:t>
      </w:r>
    </w:p>
    <w:p w:rsidR="008A095B" w:rsidRPr="008A095B" w:rsidRDefault="008A095B">
      <w:pPr>
        <w:pStyle w:val="ConsPlusNormal"/>
        <w:spacing w:before="220"/>
        <w:ind w:firstLine="540"/>
        <w:jc w:val="both"/>
      </w:pPr>
      <w:r w:rsidRPr="008A095B">
        <w:t>1) дата, время, место проведения заседания аукционной комиссии;</w:t>
      </w:r>
    </w:p>
    <w:p w:rsidR="008A095B" w:rsidRPr="008A095B" w:rsidRDefault="008A095B">
      <w:pPr>
        <w:pStyle w:val="ConsPlusNormal"/>
        <w:spacing w:before="220"/>
        <w:ind w:firstLine="540"/>
        <w:jc w:val="both"/>
      </w:pPr>
      <w:r w:rsidRPr="008A095B">
        <w:t>2) наименование участка недр, по которому проводится аукцион;</w:t>
      </w:r>
    </w:p>
    <w:p w:rsidR="008A095B" w:rsidRPr="008A095B" w:rsidRDefault="008A095B">
      <w:pPr>
        <w:pStyle w:val="ConsPlusNormal"/>
        <w:spacing w:before="220"/>
        <w:ind w:firstLine="540"/>
        <w:jc w:val="both"/>
      </w:pPr>
      <w:r w:rsidRPr="008A095B">
        <w:t>3) состав членов аукционной комиссии, принявших участие в проведении аукциона;</w:t>
      </w:r>
    </w:p>
    <w:p w:rsidR="008A095B" w:rsidRPr="008A095B" w:rsidRDefault="008A095B">
      <w:pPr>
        <w:pStyle w:val="ConsPlusNormal"/>
        <w:spacing w:before="220"/>
        <w:ind w:firstLine="540"/>
        <w:jc w:val="both"/>
      </w:pPr>
      <w:r w:rsidRPr="008A095B">
        <w:t>4) сведения о победителе аукциона: наименование, реквизиты юридического лица или фамилия, имя, отчество (при наличии), данные документа, удостоверяющего личность индивидуального предпринимателя, иностранного гражданина;</w:t>
      </w:r>
    </w:p>
    <w:p w:rsidR="008A095B" w:rsidRPr="008A095B" w:rsidRDefault="008A095B">
      <w:pPr>
        <w:pStyle w:val="ConsPlusNormal"/>
        <w:spacing w:before="220"/>
        <w:ind w:firstLine="540"/>
        <w:jc w:val="both"/>
      </w:pPr>
      <w:r w:rsidRPr="008A095B">
        <w:t>5) стартовый размер разового платежа за пользование недрами;</w:t>
      </w:r>
    </w:p>
    <w:p w:rsidR="008A095B" w:rsidRPr="008A095B" w:rsidRDefault="008A095B">
      <w:pPr>
        <w:pStyle w:val="ConsPlusNormal"/>
        <w:spacing w:before="220"/>
        <w:ind w:firstLine="540"/>
        <w:jc w:val="both"/>
      </w:pPr>
      <w:r w:rsidRPr="008A095B">
        <w:t>6) окончательный размер разового платежа за пользование недрами, установленный по результатам аукциона;</w:t>
      </w:r>
    </w:p>
    <w:p w:rsidR="008A095B" w:rsidRPr="008A095B" w:rsidRDefault="008A095B">
      <w:pPr>
        <w:pStyle w:val="ConsPlusNormal"/>
        <w:spacing w:before="220"/>
        <w:ind w:firstLine="540"/>
        <w:jc w:val="both"/>
      </w:pPr>
      <w:r w:rsidRPr="008A095B">
        <w:t>7) сведения о том, что аукцион не состоялся (с указанием причин);</w:t>
      </w:r>
    </w:p>
    <w:p w:rsidR="008A095B" w:rsidRPr="008A095B" w:rsidRDefault="008A095B">
      <w:pPr>
        <w:pStyle w:val="ConsPlusNormal"/>
        <w:spacing w:before="220"/>
        <w:ind w:firstLine="540"/>
        <w:jc w:val="both"/>
      </w:pPr>
      <w:r w:rsidRPr="008A095B">
        <w:t>8) иные сведения по решению аукционной комиссии.</w:t>
      </w:r>
    </w:p>
    <w:p w:rsidR="008A095B" w:rsidRPr="008A095B" w:rsidRDefault="008A095B">
      <w:pPr>
        <w:pStyle w:val="ConsPlusNormal"/>
        <w:spacing w:before="220"/>
        <w:ind w:firstLine="540"/>
        <w:jc w:val="both"/>
      </w:pPr>
      <w:r w:rsidRPr="008A095B">
        <w:t>111. Протокол о результатах аукциона на право пользования недрами оформляется в 3-х экземплярах в день проведения аукциона и подписывается всеми членами аукционной комиссии, принявшими участие в итоговом заседании и передается председателем комиссии не позднее 3 рабочих дней со дня подписания протокола о результатах аукциона в структурное подразделение Роснедр или его территориальный орган.</w:t>
      </w:r>
    </w:p>
    <w:p w:rsidR="008A095B" w:rsidRPr="008A095B" w:rsidRDefault="008A095B">
      <w:pPr>
        <w:pStyle w:val="ConsPlusNormal"/>
        <w:spacing w:before="220"/>
        <w:ind w:firstLine="540"/>
        <w:jc w:val="both"/>
      </w:pPr>
      <w:r w:rsidRPr="008A095B">
        <w:t>Результатом административной процедуры является проведение аукциона на право пользования недрами.</w:t>
      </w:r>
    </w:p>
    <w:p w:rsidR="008A095B" w:rsidRPr="008A095B" w:rsidRDefault="008A095B">
      <w:pPr>
        <w:pStyle w:val="ConsPlusNormal"/>
        <w:spacing w:before="220"/>
        <w:ind w:firstLine="540"/>
        <w:jc w:val="both"/>
      </w:pPr>
      <w:r w:rsidRPr="008A095B">
        <w:t>Способом фиксации результата административной процедуры является протокол заседания аукционной комиссии о результатах аукциона на право пользования недрами.</w:t>
      </w:r>
    </w:p>
    <w:p w:rsidR="008A095B" w:rsidRPr="008A095B" w:rsidRDefault="008A095B">
      <w:pPr>
        <w:pStyle w:val="ConsPlusNormal"/>
        <w:jc w:val="both"/>
      </w:pPr>
    </w:p>
    <w:p w:rsidR="008A095B" w:rsidRPr="008A095B" w:rsidRDefault="008A095B">
      <w:pPr>
        <w:pStyle w:val="ConsPlusTitle"/>
        <w:jc w:val="center"/>
        <w:outlineLvl w:val="2"/>
      </w:pPr>
      <w:r w:rsidRPr="008A095B">
        <w:t>Утверждение итогов конкурса или аукциона</w:t>
      </w:r>
    </w:p>
    <w:p w:rsidR="008A095B" w:rsidRPr="008A095B" w:rsidRDefault="008A095B">
      <w:pPr>
        <w:pStyle w:val="ConsPlusTitle"/>
        <w:jc w:val="center"/>
      </w:pPr>
      <w:r w:rsidRPr="008A095B">
        <w:t>на право пользования недрами</w:t>
      </w:r>
    </w:p>
    <w:p w:rsidR="008A095B" w:rsidRPr="008A095B" w:rsidRDefault="008A095B">
      <w:pPr>
        <w:pStyle w:val="ConsPlusNormal"/>
        <w:jc w:val="both"/>
      </w:pPr>
    </w:p>
    <w:p w:rsidR="008A095B" w:rsidRPr="008A095B" w:rsidRDefault="008A095B">
      <w:pPr>
        <w:pStyle w:val="ConsPlusNormal"/>
        <w:ind w:firstLine="540"/>
        <w:jc w:val="both"/>
      </w:pPr>
      <w:r w:rsidRPr="008A095B">
        <w:t xml:space="preserve">112. Основанием для начала административной процедуры является проведение конкурса </w:t>
      </w:r>
      <w:r w:rsidRPr="008A095B">
        <w:lastRenderedPageBreak/>
        <w:t>или аукциона на право пользования недрами.</w:t>
      </w:r>
    </w:p>
    <w:p w:rsidR="008A095B" w:rsidRPr="008A095B" w:rsidRDefault="008A095B">
      <w:pPr>
        <w:pStyle w:val="ConsPlusNormal"/>
        <w:spacing w:before="220"/>
        <w:ind w:firstLine="540"/>
        <w:jc w:val="both"/>
      </w:pPr>
      <w:r w:rsidRPr="008A095B">
        <w:t>Решение об утверждении результатов конкурса или аукциона на право пользования недрами либо о признании конкурса или аукциона несостоявшимся принимается Роснедрами или его территориальным органом не позднее 10 рабочих дней с даты проведения конкурса или аукциона на право пользования недрами и оформляется приказом Роснедр или его территориального органа.</w:t>
      </w:r>
    </w:p>
    <w:p w:rsidR="008A095B" w:rsidRPr="008A095B" w:rsidRDefault="008A095B">
      <w:pPr>
        <w:pStyle w:val="ConsPlusNormal"/>
        <w:spacing w:before="220"/>
        <w:ind w:firstLine="540"/>
        <w:jc w:val="both"/>
      </w:pPr>
      <w:r w:rsidRPr="008A095B">
        <w:t>113. Конкурс признается несостоявшимся в следующих случаях:</w:t>
      </w:r>
    </w:p>
    <w:p w:rsidR="008A095B" w:rsidRPr="008A095B" w:rsidRDefault="008A095B">
      <w:pPr>
        <w:pStyle w:val="ConsPlusNormal"/>
        <w:spacing w:before="220"/>
        <w:ind w:firstLine="540"/>
        <w:jc w:val="both"/>
      </w:pPr>
      <w:r w:rsidRPr="008A095B">
        <w:t>при отсутствии заявок на участие в конкурсе;</w:t>
      </w:r>
    </w:p>
    <w:p w:rsidR="008A095B" w:rsidRPr="008A095B" w:rsidRDefault="008A095B">
      <w:pPr>
        <w:pStyle w:val="ConsPlusNormal"/>
        <w:spacing w:before="220"/>
        <w:ind w:firstLine="540"/>
        <w:jc w:val="both"/>
      </w:pPr>
      <w:r w:rsidRPr="008A095B">
        <w:t>если ни одна из поданных заявок не соответствует условиям конкурса;</w:t>
      </w:r>
    </w:p>
    <w:p w:rsidR="008A095B" w:rsidRPr="008A095B" w:rsidRDefault="008A095B">
      <w:pPr>
        <w:pStyle w:val="ConsPlusNormal"/>
        <w:spacing w:before="220"/>
        <w:ind w:firstLine="540"/>
        <w:jc w:val="both"/>
      </w:pPr>
      <w:r w:rsidRPr="008A095B">
        <w:t>на участие в конкурсе поступила заявка только от одного заявителя;</w:t>
      </w:r>
    </w:p>
    <w:p w:rsidR="008A095B" w:rsidRPr="008A095B" w:rsidRDefault="008A095B">
      <w:pPr>
        <w:pStyle w:val="ConsPlusNormal"/>
        <w:spacing w:before="220"/>
        <w:ind w:firstLine="540"/>
        <w:jc w:val="both"/>
      </w:pPr>
      <w:r w:rsidRPr="008A095B">
        <w:t>на участие в конкурсе поступила заявка только от одного участника конкурса.</w:t>
      </w:r>
    </w:p>
    <w:p w:rsidR="008A095B" w:rsidRPr="008A095B" w:rsidRDefault="008A095B">
      <w:pPr>
        <w:pStyle w:val="ConsPlusNormal"/>
        <w:spacing w:before="220"/>
        <w:ind w:firstLine="540"/>
        <w:jc w:val="both"/>
      </w:pPr>
      <w:r w:rsidRPr="008A095B">
        <w:t>В случае, если на участие в конкурсе поступила заявка только от одного участника конкурса и технико-экономические предложения такого участника конкурса признаны конкурсной комиссией удовлетворяющими основным критериям, то лицензия на пользование недрами может быть выдана этому участнику на условиях объявленного конкурса с учетом его технико-экономических предложений по освоению участка недр и предложений по величине разового платежа за пользование недрами.</w:t>
      </w:r>
    </w:p>
    <w:p w:rsidR="008A095B" w:rsidRPr="008A095B" w:rsidRDefault="008A095B">
      <w:pPr>
        <w:pStyle w:val="ConsPlusNormal"/>
        <w:spacing w:before="220"/>
        <w:ind w:firstLine="540"/>
        <w:jc w:val="both"/>
      </w:pPr>
      <w:bookmarkStart w:id="21" w:name="P668"/>
      <w:bookmarkEnd w:id="21"/>
      <w:r w:rsidRPr="008A095B">
        <w:t>Аукцион на право пользования недрами признается несостоявшимся в следующих случаях:</w:t>
      </w:r>
    </w:p>
    <w:p w:rsidR="008A095B" w:rsidRPr="008A095B" w:rsidRDefault="008A095B">
      <w:pPr>
        <w:pStyle w:val="ConsPlusNormal"/>
        <w:spacing w:before="220"/>
        <w:ind w:firstLine="540"/>
        <w:jc w:val="both"/>
      </w:pPr>
      <w:r w:rsidRPr="008A095B">
        <w:t>при отсутствии заявок на участие в аукционе;</w:t>
      </w:r>
    </w:p>
    <w:p w:rsidR="008A095B" w:rsidRPr="008A095B" w:rsidRDefault="008A095B">
      <w:pPr>
        <w:pStyle w:val="ConsPlusNormal"/>
        <w:spacing w:before="220"/>
        <w:ind w:firstLine="540"/>
        <w:jc w:val="both"/>
      </w:pPr>
      <w:r w:rsidRPr="008A095B">
        <w:t>на участие в аукционе зарегистрирована одна заявка;</w:t>
      </w:r>
    </w:p>
    <w:p w:rsidR="008A095B" w:rsidRPr="008A095B" w:rsidRDefault="008A095B">
      <w:pPr>
        <w:pStyle w:val="ConsPlusNormal"/>
        <w:spacing w:before="220"/>
        <w:ind w:firstLine="540"/>
        <w:jc w:val="both"/>
      </w:pPr>
      <w:r w:rsidRPr="008A095B">
        <w:t>к участию в аукционе допущен только один заявитель;</w:t>
      </w:r>
    </w:p>
    <w:p w:rsidR="008A095B" w:rsidRPr="008A095B" w:rsidRDefault="008A095B">
      <w:pPr>
        <w:pStyle w:val="ConsPlusNormal"/>
        <w:spacing w:before="220"/>
        <w:ind w:firstLine="540"/>
        <w:jc w:val="both"/>
      </w:pPr>
      <w:r w:rsidRPr="008A095B">
        <w:t>к участию в аукционе не допущены все заявители;</w:t>
      </w:r>
    </w:p>
    <w:p w:rsidR="008A095B" w:rsidRPr="008A095B" w:rsidRDefault="008A095B">
      <w:pPr>
        <w:pStyle w:val="ConsPlusNormal"/>
        <w:spacing w:before="220"/>
        <w:ind w:firstLine="540"/>
        <w:jc w:val="both"/>
      </w:pPr>
      <w:r w:rsidRPr="008A095B">
        <w:t>участниками аукциона не предложена величина разового платежа выше стартового размера;</w:t>
      </w:r>
    </w:p>
    <w:p w:rsidR="008A095B" w:rsidRPr="008A095B" w:rsidRDefault="008A095B">
      <w:pPr>
        <w:pStyle w:val="ConsPlusNormal"/>
        <w:spacing w:before="220"/>
        <w:ind w:firstLine="540"/>
        <w:jc w:val="both"/>
      </w:pPr>
      <w:r w:rsidRPr="008A095B">
        <w:t>на итоговое заседание аукционной комиссии зарегистрировалось менее двух участников аукциона.</w:t>
      </w:r>
    </w:p>
    <w:p w:rsidR="008A095B" w:rsidRPr="008A095B" w:rsidRDefault="008A095B">
      <w:pPr>
        <w:pStyle w:val="ConsPlusNormal"/>
        <w:spacing w:before="220"/>
        <w:ind w:firstLine="540"/>
        <w:jc w:val="both"/>
      </w:pPr>
      <w:r w:rsidRPr="008A095B">
        <w:t>114. Роснедра или его территориальный орган обеспечивают размещение информации о результатах проведения конкурса или аукциона на официальном сайте не позднее 5 рабочих дней со дня принятия решения об утверждении результатов конкурса или аукциона на право пользования недрами, а также информирование участников конкурса с помощью средств телефонной связи, факсимильной связи или электронной почты не позднее дня, следующего за днем принятия решения об утверждении результатов конкурса на право пользования недрами.</w:t>
      </w:r>
    </w:p>
    <w:p w:rsidR="008A095B" w:rsidRPr="008A095B" w:rsidRDefault="008A095B">
      <w:pPr>
        <w:pStyle w:val="ConsPlusNormal"/>
        <w:spacing w:before="220"/>
        <w:ind w:firstLine="540"/>
        <w:jc w:val="both"/>
      </w:pPr>
      <w:r w:rsidRPr="008A095B">
        <w:t>Результатом административной процедуры является утверждение итогов конкурса или аукциона на право пользования недрами.</w:t>
      </w:r>
    </w:p>
    <w:p w:rsidR="008A095B" w:rsidRPr="008A095B" w:rsidRDefault="008A095B">
      <w:pPr>
        <w:pStyle w:val="ConsPlusNormal"/>
        <w:spacing w:before="220"/>
        <w:ind w:firstLine="540"/>
        <w:jc w:val="both"/>
      </w:pPr>
      <w:r w:rsidRPr="008A095B">
        <w:t>Способом фиксации результата административной процедуры является размещенная на официальном сайте информация о результатах проведения конкурса или аукциона на право пользования недрами.</w:t>
      </w:r>
    </w:p>
    <w:p w:rsidR="008A095B" w:rsidRPr="008A095B" w:rsidRDefault="008A095B">
      <w:pPr>
        <w:pStyle w:val="ConsPlusNormal"/>
        <w:jc w:val="both"/>
      </w:pPr>
    </w:p>
    <w:p w:rsidR="008A095B" w:rsidRPr="008A095B" w:rsidRDefault="008A095B">
      <w:pPr>
        <w:pStyle w:val="ConsPlusTitle"/>
        <w:jc w:val="center"/>
        <w:outlineLvl w:val="2"/>
      </w:pPr>
      <w:r w:rsidRPr="008A095B">
        <w:t>Порядок исправления допущенных опечаток</w:t>
      </w:r>
    </w:p>
    <w:p w:rsidR="008A095B" w:rsidRPr="008A095B" w:rsidRDefault="008A095B">
      <w:pPr>
        <w:pStyle w:val="ConsPlusTitle"/>
        <w:jc w:val="center"/>
      </w:pPr>
      <w:r w:rsidRPr="008A095B">
        <w:t>и ошибок в выданных в результате предоставления</w:t>
      </w:r>
    </w:p>
    <w:p w:rsidR="008A095B" w:rsidRPr="008A095B" w:rsidRDefault="008A095B">
      <w:pPr>
        <w:pStyle w:val="ConsPlusTitle"/>
        <w:jc w:val="center"/>
      </w:pPr>
      <w:r w:rsidRPr="008A095B">
        <w:t>государственной услуги документах</w:t>
      </w:r>
    </w:p>
    <w:p w:rsidR="008A095B" w:rsidRPr="008A095B" w:rsidRDefault="008A095B">
      <w:pPr>
        <w:pStyle w:val="ConsPlusNormal"/>
        <w:jc w:val="both"/>
      </w:pPr>
    </w:p>
    <w:p w:rsidR="008A095B" w:rsidRPr="008A095B" w:rsidRDefault="008A095B">
      <w:pPr>
        <w:pStyle w:val="ConsPlusNormal"/>
        <w:ind w:firstLine="540"/>
        <w:jc w:val="both"/>
      </w:pPr>
      <w:r w:rsidRPr="008A095B">
        <w:t>115. Исправление допущенных опечаток, ошибок и описок в приказах Роснедр или его территориальных органов об утверждении итогов конкурса или аукциона на право пользования недрами, осуществляется в срок, не превышающий 5 рабочих дней с момента обнаружения технической опечатки, ошибки и описки уполномоченным должностным лицом Роснедр или его территориального органа или получения сведений от заявителей о наличии таких опечаток, ошибок и описок и оформляется приказом и подписывается руководителем Роснедр или его заместителем.</w:t>
      </w:r>
    </w:p>
    <w:p w:rsidR="008A095B" w:rsidRPr="008A095B" w:rsidRDefault="008A095B">
      <w:pPr>
        <w:pStyle w:val="ConsPlusNormal"/>
        <w:spacing w:before="220"/>
        <w:ind w:firstLine="540"/>
        <w:jc w:val="both"/>
      </w:pPr>
      <w:r w:rsidRPr="008A095B">
        <w:t>В случае отсутствия опечаток, ошибок и описок в приказе Роснедр или его территориальных органов об утверждении итогов конкурса или аукциона на право пользования недрами уполномоченное должностное лицо Роснедр или его территориального органа направляет заявителю уведомление с обоснованным отказом в исправлении таких опечаток, ошибок или описок в срок, не превышающий 5 рабочих дней с даты получения сведений от заявителей о наличии таких опечаток, ошибок и описок.</w:t>
      </w:r>
    </w:p>
    <w:p w:rsidR="008A095B" w:rsidRPr="008A095B" w:rsidRDefault="008A095B">
      <w:pPr>
        <w:pStyle w:val="ConsPlusNormal"/>
        <w:jc w:val="both"/>
      </w:pPr>
    </w:p>
    <w:p w:rsidR="008A095B" w:rsidRPr="008A095B" w:rsidRDefault="008A095B">
      <w:pPr>
        <w:pStyle w:val="ConsPlusTitle"/>
        <w:jc w:val="center"/>
        <w:outlineLvl w:val="1"/>
      </w:pPr>
      <w:bookmarkStart w:id="22" w:name="P686"/>
      <w:bookmarkEnd w:id="22"/>
      <w:r w:rsidRPr="008A095B">
        <w:t>IV. Формы контроля</w:t>
      </w:r>
    </w:p>
    <w:p w:rsidR="008A095B" w:rsidRPr="008A095B" w:rsidRDefault="008A095B">
      <w:pPr>
        <w:pStyle w:val="ConsPlusTitle"/>
        <w:jc w:val="center"/>
      </w:pPr>
      <w:r w:rsidRPr="008A095B">
        <w:t>за предоставлением государственной услуги</w:t>
      </w:r>
    </w:p>
    <w:p w:rsidR="008A095B" w:rsidRPr="008A095B" w:rsidRDefault="008A095B">
      <w:pPr>
        <w:pStyle w:val="ConsPlusNormal"/>
        <w:jc w:val="both"/>
      </w:pPr>
    </w:p>
    <w:p w:rsidR="008A095B" w:rsidRPr="008A095B" w:rsidRDefault="008A095B">
      <w:pPr>
        <w:pStyle w:val="ConsPlusTitle"/>
        <w:jc w:val="center"/>
        <w:outlineLvl w:val="2"/>
      </w:pPr>
      <w:r w:rsidRPr="008A095B">
        <w:t>Порядок осуществления текущего контроля за соблюдением</w:t>
      </w:r>
    </w:p>
    <w:p w:rsidR="008A095B" w:rsidRPr="008A095B" w:rsidRDefault="008A095B">
      <w:pPr>
        <w:pStyle w:val="ConsPlusTitle"/>
        <w:jc w:val="center"/>
      </w:pPr>
      <w:r w:rsidRPr="008A095B">
        <w:t>и исполнением ответственными должностными лицами положений</w:t>
      </w:r>
    </w:p>
    <w:p w:rsidR="008A095B" w:rsidRPr="008A095B" w:rsidRDefault="008A095B">
      <w:pPr>
        <w:pStyle w:val="ConsPlusTitle"/>
        <w:jc w:val="center"/>
      </w:pPr>
      <w:r w:rsidRPr="008A095B">
        <w:t>Административного регламента и иных нормативных правовых</w:t>
      </w:r>
    </w:p>
    <w:p w:rsidR="008A095B" w:rsidRPr="008A095B" w:rsidRDefault="008A095B">
      <w:pPr>
        <w:pStyle w:val="ConsPlusTitle"/>
        <w:jc w:val="center"/>
      </w:pPr>
      <w:r w:rsidRPr="008A095B">
        <w:t>актов, устанавливающих требования к предоставлению</w:t>
      </w:r>
    </w:p>
    <w:p w:rsidR="008A095B" w:rsidRPr="008A095B" w:rsidRDefault="008A095B">
      <w:pPr>
        <w:pStyle w:val="ConsPlusTitle"/>
        <w:jc w:val="center"/>
      </w:pPr>
      <w:r w:rsidRPr="008A095B">
        <w:t>государственной услуги, а также принятием ими решений</w:t>
      </w:r>
    </w:p>
    <w:p w:rsidR="008A095B" w:rsidRPr="008A095B" w:rsidRDefault="008A095B">
      <w:pPr>
        <w:pStyle w:val="ConsPlusNormal"/>
        <w:jc w:val="both"/>
      </w:pPr>
    </w:p>
    <w:p w:rsidR="008A095B" w:rsidRPr="008A095B" w:rsidRDefault="008A095B">
      <w:pPr>
        <w:pStyle w:val="ConsPlusNormal"/>
        <w:ind w:firstLine="540"/>
        <w:jc w:val="both"/>
      </w:pPr>
      <w:r w:rsidRPr="008A095B">
        <w:t>116.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w:t>
      </w:r>
    </w:p>
    <w:p w:rsidR="008A095B" w:rsidRPr="008A095B" w:rsidRDefault="008A095B">
      <w:pPr>
        <w:pStyle w:val="ConsPlusNormal"/>
        <w:spacing w:before="220"/>
        <w:ind w:firstLine="540"/>
        <w:jc w:val="both"/>
      </w:pPr>
      <w:r w:rsidRPr="008A095B">
        <w:t>117. Текущий контроль осуществляется путем проведения уполномоченным должностным лицом Роснедр проверок соблюдения и исполнения ответственными должностными лицами Роснедр, его территориальных органов, осуществляющими предоставление государственных услуг, положений Административного регламента, иных нормативных правовых актов Российской Федерации.</w:t>
      </w:r>
    </w:p>
    <w:p w:rsidR="008A095B" w:rsidRPr="008A095B" w:rsidRDefault="008A095B">
      <w:pPr>
        <w:pStyle w:val="ConsPlusNormal"/>
        <w:spacing w:before="220"/>
        <w:ind w:firstLine="540"/>
        <w:jc w:val="both"/>
      </w:pPr>
      <w:r w:rsidRPr="008A095B">
        <w:t>118. Периодичность осуществления текущего контроля устанавливается руководителем Роснедр или заместителем руководителя Роснедр.</w:t>
      </w:r>
    </w:p>
    <w:p w:rsidR="008A095B" w:rsidRPr="008A095B" w:rsidRDefault="008A095B">
      <w:pPr>
        <w:pStyle w:val="ConsPlusNormal"/>
        <w:jc w:val="both"/>
      </w:pPr>
    </w:p>
    <w:p w:rsidR="008A095B" w:rsidRPr="008A095B" w:rsidRDefault="008A095B">
      <w:pPr>
        <w:pStyle w:val="ConsPlusTitle"/>
        <w:jc w:val="center"/>
        <w:outlineLvl w:val="2"/>
      </w:pPr>
      <w:r w:rsidRPr="008A095B">
        <w:t>Порядок и периодичность</w:t>
      </w:r>
    </w:p>
    <w:p w:rsidR="008A095B" w:rsidRPr="008A095B" w:rsidRDefault="008A095B">
      <w:pPr>
        <w:pStyle w:val="ConsPlusTitle"/>
        <w:jc w:val="center"/>
      </w:pPr>
      <w:r w:rsidRPr="008A095B">
        <w:t>осуществления плановых и внеплановых проверок полноты</w:t>
      </w:r>
    </w:p>
    <w:p w:rsidR="008A095B" w:rsidRPr="008A095B" w:rsidRDefault="008A095B">
      <w:pPr>
        <w:pStyle w:val="ConsPlusTitle"/>
        <w:jc w:val="center"/>
      </w:pPr>
      <w:r w:rsidRPr="008A095B">
        <w:t>и качества предоставления государственной услуги, в том</w:t>
      </w:r>
    </w:p>
    <w:p w:rsidR="008A095B" w:rsidRPr="008A095B" w:rsidRDefault="008A095B">
      <w:pPr>
        <w:pStyle w:val="ConsPlusTitle"/>
        <w:jc w:val="center"/>
      </w:pPr>
      <w:r w:rsidRPr="008A095B">
        <w:t>числе порядок и формы контроля за полнотой и качеством</w:t>
      </w:r>
    </w:p>
    <w:p w:rsidR="008A095B" w:rsidRPr="008A095B" w:rsidRDefault="008A095B">
      <w:pPr>
        <w:pStyle w:val="ConsPlusTitle"/>
        <w:jc w:val="center"/>
      </w:pPr>
      <w:r w:rsidRPr="008A095B">
        <w:t>предоставления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119. Роснедра организует и осуществляет контроль за полнотой и качеством предоставления государственной услуги.</w:t>
      </w:r>
    </w:p>
    <w:p w:rsidR="008A095B" w:rsidRPr="008A095B" w:rsidRDefault="008A095B">
      <w:pPr>
        <w:pStyle w:val="ConsPlusNormal"/>
        <w:spacing w:before="220"/>
        <w:ind w:firstLine="540"/>
        <w:jc w:val="both"/>
      </w:pPr>
      <w:r w:rsidRPr="008A095B">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территориальных органов Роснедр.</w:t>
      </w:r>
    </w:p>
    <w:p w:rsidR="008A095B" w:rsidRPr="008A095B" w:rsidRDefault="008A095B">
      <w:pPr>
        <w:pStyle w:val="ConsPlusNormal"/>
        <w:spacing w:before="220"/>
        <w:ind w:firstLine="540"/>
        <w:jc w:val="both"/>
      </w:pPr>
      <w:r w:rsidRPr="008A095B">
        <w:t>120. Периодичность осуществления плановых проверок устанавливается руководителем Роснедр или заместителем руководителя Роснедр.</w:t>
      </w:r>
    </w:p>
    <w:p w:rsidR="008A095B" w:rsidRPr="008A095B" w:rsidRDefault="008A095B">
      <w:pPr>
        <w:pStyle w:val="ConsPlusNormal"/>
        <w:spacing w:before="220"/>
        <w:ind w:firstLine="540"/>
        <w:jc w:val="both"/>
      </w:pPr>
      <w:r w:rsidRPr="008A095B">
        <w:lastRenderedPageBreak/>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Проверка может проводиться по конкретному обращению заявителей или иных заинтересованных лиц.</w:t>
      </w:r>
    </w:p>
    <w:p w:rsidR="008A095B" w:rsidRPr="008A095B" w:rsidRDefault="008A095B">
      <w:pPr>
        <w:pStyle w:val="ConsPlusNormal"/>
        <w:spacing w:before="220"/>
        <w:ind w:firstLine="540"/>
        <w:jc w:val="both"/>
      </w:pPr>
      <w:r w:rsidRPr="008A095B">
        <w:t>121. Внеплановые проверки проводятся по решению (на основании поручения) Министра природных ресурсов и экологии Российской Федерации, руководителя Роснедр, по жалобам заявителей на действия (бездействие), решения Роснедр, его территориальных органов, должностных лиц Роснедр и его территориальных органов.</w:t>
      </w:r>
    </w:p>
    <w:p w:rsidR="008A095B" w:rsidRPr="008A095B" w:rsidRDefault="008A095B">
      <w:pPr>
        <w:pStyle w:val="ConsPlusNormal"/>
        <w:spacing w:before="220"/>
        <w:ind w:firstLine="540"/>
        <w:jc w:val="both"/>
      </w:pPr>
      <w:r w:rsidRPr="008A095B">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rsidR="008A095B" w:rsidRPr="008A095B" w:rsidRDefault="008A095B">
      <w:pPr>
        <w:pStyle w:val="ConsPlusNormal"/>
        <w:spacing w:before="220"/>
        <w:ind w:firstLine="540"/>
        <w:jc w:val="both"/>
      </w:pPr>
      <w:r w:rsidRPr="008A095B">
        <w:t>Включение в состав комиссии работника департамента Минприроды России, выступившего инициатором проведения проверки, является обязательным.</w:t>
      </w:r>
    </w:p>
    <w:p w:rsidR="008A095B" w:rsidRPr="008A095B" w:rsidRDefault="008A095B">
      <w:pPr>
        <w:pStyle w:val="ConsPlusNormal"/>
        <w:spacing w:before="220"/>
        <w:ind w:firstLine="540"/>
        <w:jc w:val="both"/>
      </w:pPr>
      <w:r w:rsidRPr="008A095B">
        <w:t>122. Результаты проверки оформляются в виде акта проверки, в котором отмечаются выявленные недостатки и нарушения или факт их отсутствия.</w:t>
      </w:r>
    </w:p>
    <w:p w:rsidR="008A095B" w:rsidRPr="008A095B" w:rsidRDefault="008A095B">
      <w:pPr>
        <w:pStyle w:val="ConsPlusNormal"/>
        <w:spacing w:before="220"/>
        <w:ind w:firstLine="540"/>
        <w:jc w:val="both"/>
      </w:pPr>
      <w:r w:rsidRPr="008A095B">
        <w:t>123. Заявитель информируется о результатах проверки поданной им жалобы, а также о решениях, принятых по результатам проведенной проверки.</w:t>
      </w:r>
    </w:p>
    <w:p w:rsidR="008A095B" w:rsidRPr="008A095B" w:rsidRDefault="008A095B">
      <w:pPr>
        <w:pStyle w:val="ConsPlusNormal"/>
        <w:jc w:val="both"/>
      </w:pPr>
    </w:p>
    <w:p w:rsidR="008A095B" w:rsidRPr="008A095B" w:rsidRDefault="008A095B">
      <w:pPr>
        <w:pStyle w:val="ConsPlusTitle"/>
        <w:jc w:val="center"/>
        <w:outlineLvl w:val="2"/>
      </w:pPr>
      <w:r w:rsidRPr="008A095B">
        <w:t>Ответственность</w:t>
      </w:r>
    </w:p>
    <w:p w:rsidR="008A095B" w:rsidRPr="008A095B" w:rsidRDefault="008A095B">
      <w:pPr>
        <w:pStyle w:val="ConsPlusTitle"/>
        <w:jc w:val="center"/>
      </w:pPr>
      <w:r w:rsidRPr="008A095B">
        <w:t>должностных лиц Роснедр и территориальных органов Роснедр</w:t>
      </w:r>
    </w:p>
    <w:p w:rsidR="008A095B" w:rsidRPr="008A095B" w:rsidRDefault="008A095B">
      <w:pPr>
        <w:pStyle w:val="ConsPlusTitle"/>
        <w:jc w:val="center"/>
      </w:pPr>
      <w:r w:rsidRPr="008A095B">
        <w:t>за решения и действия (бездействие), принимаемые</w:t>
      </w:r>
    </w:p>
    <w:p w:rsidR="008A095B" w:rsidRPr="008A095B" w:rsidRDefault="008A095B">
      <w:pPr>
        <w:pStyle w:val="ConsPlusTitle"/>
        <w:jc w:val="center"/>
      </w:pPr>
      <w:r w:rsidRPr="008A095B">
        <w:t>(осуществляемые) ими в ходе предоставления</w:t>
      </w:r>
    </w:p>
    <w:p w:rsidR="008A095B" w:rsidRPr="008A095B" w:rsidRDefault="008A095B">
      <w:pPr>
        <w:pStyle w:val="ConsPlusTitle"/>
        <w:jc w:val="center"/>
      </w:pPr>
      <w:r w:rsidRPr="008A095B">
        <w:t>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124.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rsidR="008A095B" w:rsidRPr="008A095B" w:rsidRDefault="008A095B">
      <w:pPr>
        <w:pStyle w:val="ConsPlusNormal"/>
        <w:spacing w:before="220"/>
        <w:ind w:firstLine="540"/>
        <w:jc w:val="both"/>
      </w:pPr>
      <w:r w:rsidRPr="008A095B">
        <w:t>125. Персональная ответственность должностных лиц, ответственных за предоставление государственной услуги, закрепляется в должностных регламентах.</w:t>
      </w:r>
    </w:p>
    <w:p w:rsidR="008A095B" w:rsidRPr="008A095B" w:rsidRDefault="008A095B">
      <w:pPr>
        <w:pStyle w:val="ConsPlusNormal"/>
        <w:spacing w:before="220"/>
        <w:ind w:firstLine="540"/>
        <w:jc w:val="both"/>
      </w:pPr>
      <w:r w:rsidRPr="008A095B">
        <w:t>126.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rsidR="008A095B" w:rsidRPr="008A095B" w:rsidRDefault="008A095B">
      <w:pPr>
        <w:pStyle w:val="ConsPlusNormal"/>
        <w:jc w:val="both"/>
      </w:pPr>
    </w:p>
    <w:p w:rsidR="008A095B" w:rsidRPr="008A095B" w:rsidRDefault="008A095B">
      <w:pPr>
        <w:pStyle w:val="ConsPlusTitle"/>
        <w:jc w:val="center"/>
        <w:outlineLvl w:val="2"/>
      </w:pPr>
      <w:r w:rsidRPr="008A095B">
        <w:t>Положения, характеризующие требования к порядку и формам</w:t>
      </w:r>
    </w:p>
    <w:p w:rsidR="008A095B" w:rsidRPr="008A095B" w:rsidRDefault="008A095B">
      <w:pPr>
        <w:pStyle w:val="ConsPlusTitle"/>
        <w:jc w:val="center"/>
      </w:pPr>
      <w:r w:rsidRPr="008A095B">
        <w:t>контроля за предоставлением государственной услуги, в том</w:t>
      </w:r>
    </w:p>
    <w:p w:rsidR="008A095B" w:rsidRPr="008A095B" w:rsidRDefault="008A095B">
      <w:pPr>
        <w:pStyle w:val="ConsPlusTitle"/>
        <w:jc w:val="center"/>
      </w:pPr>
      <w:r w:rsidRPr="008A095B">
        <w:t>числе со стороны граждан, их объединений и организаций</w:t>
      </w:r>
    </w:p>
    <w:p w:rsidR="008A095B" w:rsidRPr="008A095B" w:rsidRDefault="008A095B">
      <w:pPr>
        <w:pStyle w:val="ConsPlusNormal"/>
        <w:jc w:val="both"/>
      </w:pPr>
    </w:p>
    <w:p w:rsidR="008A095B" w:rsidRPr="008A095B" w:rsidRDefault="008A095B">
      <w:pPr>
        <w:pStyle w:val="ConsPlusNormal"/>
        <w:ind w:firstLine="540"/>
        <w:jc w:val="both"/>
      </w:pPr>
      <w:r w:rsidRPr="008A095B">
        <w:t>127. Контроль за предоставлением государственных услуг,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при предоставлении указанных государственных услуг, получения полной, актуальной и достоверной информации о порядке предоставления государственных услуг и возможности досудебного рассмотрения обращений (жалоб) в процессе получения государственных услуг.</w:t>
      </w:r>
    </w:p>
    <w:p w:rsidR="008A095B" w:rsidRPr="008A095B" w:rsidRDefault="008A095B">
      <w:pPr>
        <w:pStyle w:val="ConsPlusNormal"/>
        <w:spacing w:before="220"/>
        <w:ind w:firstLine="540"/>
        <w:jc w:val="both"/>
      </w:pPr>
      <w:r w:rsidRPr="008A095B">
        <w:t xml:space="preserve">Граждане, их объединения и организации вправе направлять в Министерство природных </w:t>
      </w:r>
      <w:r w:rsidRPr="008A095B">
        <w:lastRenderedPageBreak/>
        <w:t>ресурсов и экологии Российской Федерации замечания и предложения по улучшению качества предоставления государственных услуг.</w:t>
      </w:r>
    </w:p>
    <w:p w:rsidR="008A095B" w:rsidRPr="008A095B" w:rsidRDefault="008A095B">
      <w:pPr>
        <w:pStyle w:val="ConsPlusNormal"/>
        <w:jc w:val="both"/>
      </w:pPr>
    </w:p>
    <w:p w:rsidR="008A095B" w:rsidRPr="008A095B" w:rsidRDefault="008A095B">
      <w:pPr>
        <w:pStyle w:val="ConsPlusTitle"/>
        <w:jc w:val="center"/>
        <w:outlineLvl w:val="1"/>
      </w:pPr>
      <w:r w:rsidRPr="008A095B">
        <w:t>V. Досудебный (внесудебный) порядок обжалования</w:t>
      </w:r>
    </w:p>
    <w:p w:rsidR="008A095B" w:rsidRPr="008A095B" w:rsidRDefault="008A095B">
      <w:pPr>
        <w:pStyle w:val="ConsPlusTitle"/>
        <w:jc w:val="center"/>
      </w:pPr>
      <w:r w:rsidRPr="008A095B">
        <w:t>решений и действий (бездействия) Роснедр и территориальных</w:t>
      </w:r>
    </w:p>
    <w:p w:rsidR="008A095B" w:rsidRPr="008A095B" w:rsidRDefault="008A095B">
      <w:pPr>
        <w:pStyle w:val="ConsPlusTitle"/>
        <w:jc w:val="center"/>
      </w:pPr>
      <w:r w:rsidRPr="008A095B">
        <w:t>органов Роснедр, предоставляющих государственную услугу,</w:t>
      </w:r>
    </w:p>
    <w:p w:rsidR="008A095B" w:rsidRPr="008A095B" w:rsidRDefault="008A095B">
      <w:pPr>
        <w:pStyle w:val="ConsPlusTitle"/>
        <w:jc w:val="center"/>
      </w:pPr>
      <w:r w:rsidRPr="008A095B">
        <w:t>а также их должностных лиц</w:t>
      </w:r>
    </w:p>
    <w:p w:rsidR="008A095B" w:rsidRPr="008A095B" w:rsidRDefault="008A095B">
      <w:pPr>
        <w:pStyle w:val="ConsPlusNormal"/>
        <w:jc w:val="both"/>
      </w:pPr>
    </w:p>
    <w:p w:rsidR="008A095B" w:rsidRPr="008A095B" w:rsidRDefault="008A095B">
      <w:pPr>
        <w:pStyle w:val="ConsPlusTitle"/>
        <w:jc w:val="center"/>
        <w:outlineLvl w:val="2"/>
      </w:pPr>
      <w:r w:rsidRPr="008A095B">
        <w:t>Информация для заинтересованных лиц об их праве</w:t>
      </w:r>
    </w:p>
    <w:p w:rsidR="008A095B" w:rsidRPr="008A095B" w:rsidRDefault="008A095B">
      <w:pPr>
        <w:pStyle w:val="ConsPlusTitle"/>
        <w:jc w:val="center"/>
      </w:pPr>
      <w:r w:rsidRPr="008A095B">
        <w:t>на досудебное (внесудебное) обжалование действий</w:t>
      </w:r>
    </w:p>
    <w:p w:rsidR="008A095B" w:rsidRPr="008A095B" w:rsidRDefault="008A095B">
      <w:pPr>
        <w:pStyle w:val="ConsPlusTitle"/>
        <w:jc w:val="center"/>
      </w:pPr>
      <w:r w:rsidRPr="008A095B">
        <w:t>(бездействия) и (или) решений, принятых (осуществленных)</w:t>
      </w:r>
    </w:p>
    <w:p w:rsidR="008A095B" w:rsidRPr="008A095B" w:rsidRDefault="008A095B">
      <w:pPr>
        <w:pStyle w:val="ConsPlusTitle"/>
        <w:jc w:val="center"/>
      </w:pPr>
      <w:r w:rsidRPr="008A095B">
        <w:t>в ходе предоставления государственной услуги</w:t>
      </w:r>
    </w:p>
    <w:p w:rsidR="008A095B" w:rsidRPr="008A095B" w:rsidRDefault="008A095B">
      <w:pPr>
        <w:pStyle w:val="ConsPlusNormal"/>
        <w:jc w:val="both"/>
      </w:pPr>
    </w:p>
    <w:p w:rsidR="008A095B" w:rsidRPr="008A095B" w:rsidRDefault="008A095B">
      <w:pPr>
        <w:pStyle w:val="ConsPlusNormal"/>
        <w:ind w:firstLine="540"/>
        <w:jc w:val="both"/>
      </w:pPr>
      <w:r w:rsidRPr="008A095B">
        <w:t>128.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при предоставлении государственной услуги (далее - жалоба) в досудебном (внесудебном) порядке.</w:t>
      </w:r>
    </w:p>
    <w:p w:rsidR="008A095B" w:rsidRPr="008A095B" w:rsidRDefault="008A095B">
      <w:pPr>
        <w:pStyle w:val="ConsPlusNormal"/>
        <w:spacing w:before="220"/>
        <w:ind w:firstLine="540"/>
        <w:jc w:val="both"/>
      </w:pPr>
      <w:r w:rsidRPr="008A095B">
        <w:t xml:space="preserve">129. Заявитель может обратиться с жалобой по основаниям и в порядке, предусмотренном </w:t>
      </w:r>
      <w:hyperlink r:id="rId29" w:history="1">
        <w:r w:rsidRPr="008A095B">
          <w:t>статьями 11.1</w:t>
        </w:r>
      </w:hyperlink>
      <w:r w:rsidRPr="008A095B">
        <w:t xml:space="preserve"> и </w:t>
      </w:r>
      <w:hyperlink r:id="rId30" w:history="1">
        <w:r w:rsidRPr="008A095B">
          <w:t>11.2</w:t>
        </w:r>
      </w:hyperlink>
      <w:r w:rsidRPr="008A095B">
        <w:t xml:space="preserve"> Федерального закона N 210-ФЗ "Об организации предоставления государственных и муниципальных услуг", в том числе в следующих случаях:</w:t>
      </w:r>
    </w:p>
    <w:p w:rsidR="008A095B" w:rsidRPr="008A095B" w:rsidRDefault="008A095B">
      <w:pPr>
        <w:pStyle w:val="ConsPlusNormal"/>
        <w:spacing w:before="220"/>
        <w:ind w:firstLine="540"/>
        <w:jc w:val="both"/>
      </w:pPr>
      <w:r w:rsidRPr="008A095B">
        <w:t>а) нарушение срока регистрации запроса заявителя о предоставлении государственной услуги;</w:t>
      </w:r>
    </w:p>
    <w:p w:rsidR="008A095B" w:rsidRPr="008A095B" w:rsidRDefault="008A095B">
      <w:pPr>
        <w:pStyle w:val="ConsPlusNormal"/>
        <w:spacing w:before="220"/>
        <w:ind w:firstLine="540"/>
        <w:jc w:val="both"/>
      </w:pPr>
      <w:r w:rsidRPr="008A095B">
        <w:t>б) нарушение срока предоставления государственной услуги;</w:t>
      </w:r>
    </w:p>
    <w:p w:rsidR="008A095B" w:rsidRPr="008A095B" w:rsidRDefault="008A095B">
      <w:pPr>
        <w:pStyle w:val="ConsPlusNormal"/>
        <w:spacing w:before="220"/>
        <w:ind w:firstLine="540"/>
        <w:jc w:val="both"/>
      </w:pPr>
      <w:r w:rsidRPr="008A095B">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A095B" w:rsidRPr="008A095B" w:rsidRDefault="008A095B">
      <w:pPr>
        <w:pStyle w:val="ConsPlusNormal"/>
        <w:spacing w:before="220"/>
        <w:ind w:firstLine="540"/>
        <w:jc w:val="both"/>
      </w:pPr>
      <w:r w:rsidRPr="008A095B">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A095B" w:rsidRPr="008A095B" w:rsidRDefault="008A095B">
      <w:pPr>
        <w:pStyle w:val="ConsPlusNormal"/>
        <w:spacing w:before="220"/>
        <w:ind w:firstLine="540"/>
        <w:jc w:val="both"/>
      </w:pPr>
      <w:r w:rsidRPr="008A095B">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A095B" w:rsidRPr="008A095B" w:rsidRDefault="008A095B">
      <w:pPr>
        <w:pStyle w:val="ConsPlusNormal"/>
        <w:spacing w:before="220"/>
        <w:ind w:firstLine="540"/>
        <w:jc w:val="both"/>
      </w:pPr>
      <w:r w:rsidRPr="008A095B">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A095B" w:rsidRPr="008A095B" w:rsidRDefault="008A095B">
      <w:pPr>
        <w:pStyle w:val="ConsPlusNormal"/>
        <w:spacing w:before="220"/>
        <w:ind w:firstLine="540"/>
        <w:jc w:val="both"/>
      </w:pPr>
      <w:r w:rsidRPr="008A095B">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A095B" w:rsidRPr="008A095B" w:rsidRDefault="008A095B">
      <w:pPr>
        <w:pStyle w:val="ConsPlusNormal"/>
        <w:spacing w:before="220"/>
        <w:ind w:firstLine="540"/>
        <w:jc w:val="both"/>
      </w:pPr>
      <w:r w:rsidRPr="008A095B">
        <w:t>з) нарушение срока или порядка выдачи документов по результатам предоставления государственной или муниципальной услуги;</w:t>
      </w:r>
    </w:p>
    <w:p w:rsidR="008A095B" w:rsidRPr="008A095B" w:rsidRDefault="008A095B">
      <w:pPr>
        <w:pStyle w:val="ConsPlusNormal"/>
        <w:spacing w:before="220"/>
        <w:ind w:firstLine="540"/>
        <w:jc w:val="both"/>
      </w:pPr>
      <w:r w:rsidRPr="008A095B">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8A095B" w:rsidRPr="008A095B" w:rsidRDefault="008A095B">
      <w:pPr>
        <w:pStyle w:val="ConsPlusNormal"/>
        <w:jc w:val="both"/>
      </w:pPr>
    </w:p>
    <w:p w:rsidR="008A095B" w:rsidRPr="008A095B" w:rsidRDefault="008A095B">
      <w:pPr>
        <w:pStyle w:val="ConsPlusTitle"/>
        <w:jc w:val="center"/>
        <w:outlineLvl w:val="2"/>
      </w:pPr>
      <w:r w:rsidRPr="008A095B">
        <w:t>Органы государственной власти, организации и уполномоченные</w:t>
      </w:r>
    </w:p>
    <w:p w:rsidR="008A095B" w:rsidRPr="008A095B" w:rsidRDefault="008A095B">
      <w:pPr>
        <w:pStyle w:val="ConsPlusTitle"/>
        <w:jc w:val="center"/>
      </w:pPr>
      <w:r w:rsidRPr="008A095B">
        <w:t>на рассмотрение жалобы лица, которым может быть направлена</w:t>
      </w:r>
    </w:p>
    <w:p w:rsidR="008A095B" w:rsidRPr="008A095B" w:rsidRDefault="008A095B">
      <w:pPr>
        <w:pStyle w:val="ConsPlusTitle"/>
        <w:jc w:val="center"/>
      </w:pPr>
      <w:r w:rsidRPr="008A095B">
        <w:t>жалоба заявителя в досудебном (внесудебном) порядке</w:t>
      </w:r>
    </w:p>
    <w:p w:rsidR="008A095B" w:rsidRPr="008A095B" w:rsidRDefault="008A095B">
      <w:pPr>
        <w:pStyle w:val="ConsPlusNormal"/>
        <w:jc w:val="both"/>
      </w:pPr>
    </w:p>
    <w:p w:rsidR="008A095B" w:rsidRPr="008A095B" w:rsidRDefault="008A095B">
      <w:pPr>
        <w:pStyle w:val="ConsPlusNormal"/>
        <w:ind w:firstLine="540"/>
        <w:jc w:val="both"/>
      </w:pPr>
      <w:r w:rsidRPr="008A095B">
        <w:t xml:space="preserve">130. В случае несогласия заявителя с решением или действием (бездействием) должностных </w:t>
      </w:r>
      <w:r w:rsidRPr="008A095B">
        <w:lastRenderedPageBreak/>
        <w:t>лиц территориального органа Роснедр в связи с предоставлением государственной услуги, жалоба подается в Роснедра.</w:t>
      </w:r>
    </w:p>
    <w:p w:rsidR="008A095B" w:rsidRPr="008A095B" w:rsidRDefault="008A095B">
      <w:pPr>
        <w:pStyle w:val="ConsPlusNormal"/>
        <w:spacing w:before="220"/>
        <w:ind w:firstLine="540"/>
        <w:jc w:val="both"/>
      </w:pPr>
      <w:r w:rsidRPr="008A095B">
        <w:t>Жалоба, поступившая в Роснедра, подлежит рассмотрению должностным лицом, наделенным полномочиями по рассмотрению жалоб.</w:t>
      </w:r>
    </w:p>
    <w:p w:rsidR="008A095B" w:rsidRPr="008A095B" w:rsidRDefault="008A095B">
      <w:pPr>
        <w:pStyle w:val="ConsPlusNormal"/>
        <w:spacing w:before="220"/>
        <w:ind w:firstLine="540"/>
        <w:jc w:val="both"/>
      </w:pPr>
      <w:r w:rsidRPr="008A095B">
        <w:t>В случае несогласия заявителя с решением или действием (бездействием) должностных лиц Роснедр в связи с предоставлением государственной услуги жалоба подается в Министерство природных ресурсов и экологии Российской Федерации.</w:t>
      </w:r>
    </w:p>
    <w:p w:rsidR="008A095B" w:rsidRPr="008A095B" w:rsidRDefault="008A095B">
      <w:pPr>
        <w:pStyle w:val="ConsPlusNormal"/>
        <w:jc w:val="both"/>
      </w:pPr>
    </w:p>
    <w:p w:rsidR="008A095B" w:rsidRPr="008A095B" w:rsidRDefault="008A095B">
      <w:pPr>
        <w:pStyle w:val="ConsPlusTitle"/>
        <w:jc w:val="center"/>
        <w:outlineLvl w:val="2"/>
      </w:pPr>
      <w:r w:rsidRPr="008A095B">
        <w:t>Способы информирования заявителей о порядке подачи</w:t>
      </w:r>
    </w:p>
    <w:p w:rsidR="008A095B" w:rsidRPr="008A095B" w:rsidRDefault="008A095B">
      <w:pPr>
        <w:pStyle w:val="ConsPlusTitle"/>
        <w:jc w:val="center"/>
      </w:pPr>
      <w:r w:rsidRPr="008A095B">
        <w:t>и рассмотрения жалобы, в том числе с использованием Единого</w:t>
      </w:r>
    </w:p>
    <w:p w:rsidR="008A095B" w:rsidRPr="008A095B" w:rsidRDefault="008A095B">
      <w:pPr>
        <w:pStyle w:val="ConsPlusTitle"/>
        <w:jc w:val="center"/>
      </w:pPr>
      <w:r w:rsidRPr="008A095B">
        <w:t>портала государственных и муниципальных услуг</w:t>
      </w:r>
    </w:p>
    <w:p w:rsidR="008A095B" w:rsidRPr="008A095B" w:rsidRDefault="008A095B">
      <w:pPr>
        <w:pStyle w:val="ConsPlusNormal"/>
        <w:jc w:val="both"/>
      </w:pPr>
    </w:p>
    <w:p w:rsidR="008A095B" w:rsidRPr="008A095B" w:rsidRDefault="008A095B">
      <w:pPr>
        <w:pStyle w:val="ConsPlusNormal"/>
        <w:ind w:firstLine="540"/>
        <w:jc w:val="both"/>
      </w:pPr>
      <w:r w:rsidRPr="008A095B">
        <w:t>131. Информация о порядке подачи и рассмотрения жалобы размещается на официальных сайтах Роснедр, его территориальных органов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rsidR="008A095B" w:rsidRPr="008A095B" w:rsidRDefault="008A095B">
      <w:pPr>
        <w:pStyle w:val="ConsPlusNormal"/>
        <w:jc w:val="both"/>
      </w:pPr>
    </w:p>
    <w:p w:rsidR="008A095B" w:rsidRPr="008A095B" w:rsidRDefault="008A095B">
      <w:pPr>
        <w:pStyle w:val="ConsPlusTitle"/>
        <w:jc w:val="center"/>
        <w:outlineLvl w:val="2"/>
      </w:pPr>
      <w:r w:rsidRPr="008A095B">
        <w:t>Перечень нормативных правовых актов, регулирующих порядок</w:t>
      </w:r>
    </w:p>
    <w:p w:rsidR="008A095B" w:rsidRPr="008A095B" w:rsidRDefault="008A095B">
      <w:pPr>
        <w:pStyle w:val="ConsPlusTitle"/>
        <w:jc w:val="center"/>
      </w:pPr>
      <w:r w:rsidRPr="008A095B">
        <w:t>досудебного (внесудебного) обжалования решений и действий</w:t>
      </w:r>
    </w:p>
    <w:p w:rsidR="008A095B" w:rsidRPr="008A095B" w:rsidRDefault="008A095B">
      <w:pPr>
        <w:pStyle w:val="ConsPlusTitle"/>
        <w:jc w:val="center"/>
      </w:pPr>
      <w:r w:rsidRPr="008A095B">
        <w:t>(бездействия) органа, предоставляющего государственную</w:t>
      </w:r>
    </w:p>
    <w:p w:rsidR="008A095B" w:rsidRPr="008A095B" w:rsidRDefault="008A095B">
      <w:pPr>
        <w:pStyle w:val="ConsPlusTitle"/>
        <w:jc w:val="center"/>
      </w:pPr>
      <w:r w:rsidRPr="008A095B">
        <w:t>услугу, а также его должностных лиц</w:t>
      </w:r>
    </w:p>
    <w:p w:rsidR="008A095B" w:rsidRPr="008A095B" w:rsidRDefault="008A095B">
      <w:pPr>
        <w:pStyle w:val="ConsPlusNormal"/>
        <w:jc w:val="both"/>
      </w:pPr>
    </w:p>
    <w:p w:rsidR="008A095B" w:rsidRPr="008A095B" w:rsidRDefault="008A095B">
      <w:pPr>
        <w:pStyle w:val="ConsPlusNormal"/>
        <w:ind w:firstLine="540"/>
        <w:jc w:val="both"/>
      </w:pPr>
      <w:r w:rsidRPr="008A095B">
        <w:t>132. Отношения, возникающие в связи с досудебным (внесудебным) обжалованием решений и действий (бездействия) Роснедр и (или) его территориальных органов, а также должностных лиц Роснедр и (или) его территориальных органов регулируются следующими нормативными правовыми актами:</w:t>
      </w:r>
    </w:p>
    <w:p w:rsidR="008A095B" w:rsidRPr="008A095B" w:rsidRDefault="008A095B">
      <w:pPr>
        <w:pStyle w:val="ConsPlusNormal"/>
        <w:spacing w:before="220"/>
        <w:ind w:firstLine="540"/>
        <w:jc w:val="both"/>
      </w:pPr>
      <w:r w:rsidRPr="008A095B">
        <w:t xml:space="preserve">Федеральным </w:t>
      </w:r>
      <w:hyperlink r:id="rId31" w:history="1">
        <w:r w:rsidRPr="008A095B">
          <w:t>законом</w:t>
        </w:r>
      </w:hyperlink>
      <w:r w:rsidRPr="008A095B">
        <w:t xml:space="preserve"> N 210-ФЗ "Об организации предоставления государственных и муниципальных услуг");</w:t>
      </w:r>
    </w:p>
    <w:p w:rsidR="008A095B" w:rsidRPr="008A095B" w:rsidRDefault="008A095B">
      <w:pPr>
        <w:pStyle w:val="ConsPlusNormal"/>
        <w:spacing w:before="220"/>
        <w:ind w:firstLine="540"/>
        <w:jc w:val="both"/>
      </w:pPr>
      <w:hyperlink r:id="rId32" w:history="1">
        <w:r w:rsidRPr="008A095B">
          <w:t>постановлением</w:t>
        </w:r>
      </w:hyperlink>
      <w:r w:rsidRPr="008A095B">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Официальный интернет-портал правовой информации (www.pravo.gov.ru), 2018, 15 июня).</w:t>
      </w:r>
    </w:p>
    <w:p w:rsidR="008A095B" w:rsidRPr="008A095B" w:rsidRDefault="008A095B">
      <w:pPr>
        <w:pStyle w:val="ConsPlusNormal"/>
        <w:spacing w:before="220"/>
        <w:ind w:firstLine="540"/>
        <w:jc w:val="both"/>
      </w:pPr>
      <w:r w:rsidRPr="008A095B">
        <w:t>133. Информация, указанная в настоящем разделе, подлежит обязательному размещению на официальных сайтах Роснедр и его территориальных органов, на Едином портале государственных и муниципальных услуг, в Федеральном реестре государственных услуг (функций).</w:t>
      </w: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right"/>
        <w:outlineLvl w:val="1"/>
      </w:pPr>
      <w:r w:rsidRPr="008A095B">
        <w:lastRenderedPageBreak/>
        <w:t>Приложение N 1</w:t>
      </w:r>
    </w:p>
    <w:p w:rsidR="008A095B" w:rsidRPr="008A095B" w:rsidRDefault="008A095B">
      <w:pPr>
        <w:pStyle w:val="ConsPlusNormal"/>
        <w:jc w:val="right"/>
      </w:pPr>
      <w:r w:rsidRPr="008A095B">
        <w:t>к Административному регламенту</w:t>
      </w:r>
    </w:p>
    <w:p w:rsidR="008A095B" w:rsidRPr="008A095B" w:rsidRDefault="008A095B">
      <w:pPr>
        <w:pStyle w:val="ConsPlusNormal"/>
        <w:jc w:val="right"/>
      </w:pPr>
      <w:r w:rsidRPr="008A095B">
        <w:t>предоставления Федеральным</w:t>
      </w:r>
    </w:p>
    <w:p w:rsidR="008A095B" w:rsidRPr="008A095B" w:rsidRDefault="008A095B">
      <w:pPr>
        <w:pStyle w:val="ConsPlusNormal"/>
        <w:jc w:val="right"/>
      </w:pPr>
      <w:r w:rsidRPr="008A095B">
        <w:t>агентством по недропользованию</w:t>
      </w:r>
    </w:p>
    <w:p w:rsidR="008A095B" w:rsidRPr="008A095B" w:rsidRDefault="008A095B">
      <w:pPr>
        <w:pStyle w:val="ConsPlusNormal"/>
        <w:jc w:val="right"/>
      </w:pPr>
      <w:r w:rsidRPr="008A095B">
        <w:t>государственной услуги</w:t>
      </w:r>
    </w:p>
    <w:p w:rsidR="008A095B" w:rsidRPr="008A095B" w:rsidRDefault="008A095B">
      <w:pPr>
        <w:pStyle w:val="ConsPlusNormal"/>
        <w:jc w:val="right"/>
      </w:pPr>
      <w:r w:rsidRPr="008A095B">
        <w:t>по организации проведения</w:t>
      </w:r>
    </w:p>
    <w:p w:rsidR="008A095B" w:rsidRPr="008A095B" w:rsidRDefault="008A095B">
      <w:pPr>
        <w:pStyle w:val="ConsPlusNormal"/>
        <w:jc w:val="right"/>
      </w:pPr>
      <w:r w:rsidRPr="008A095B">
        <w:t>конкурсов и аукционов на право</w:t>
      </w:r>
    </w:p>
    <w:p w:rsidR="008A095B" w:rsidRPr="008A095B" w:rsidRDefault="008A095B">
      <w:pPr>
        <w:pStyle w:val="ConsPlusNormal"/>
        <w:jc w:val="right"/>
      </w:pPr>
      <w:r w:rsidRPr="008A095B">
        <w:t>пользования недрами</w:t>
      </w:r>
    </w:p>
    <w:p w:rsidR="008A095B" w:rsidRPr="008A095B" w:rsidRDefault="008A095B">
      <w:pPr>
        <w:pStyle w:val="ConsPlusNormal"/>
        <w:jc w:val="both"/>
      </w:pPr>
    </w:p>
    <w:p w:rsidR="008A095B" w:rsidRPr="008A095B" w:rsidRDefault="008A095B">
      <w:pPr>
        <w:pStyle w:val="ConsPlusNormal"/>
        <w:jc w:val="right"/>
      </w:pPr>
      <w:r w:rsidRPr="008A095B">
        <w:t>Форма</w:t>
      </w:r>
    </w:p>
    <w:p w:rsidR="008A095B" w:rsidRPr="008A095B" w:rsidRDefault="008A095B">
      <w:pPr>
        <w:pStyle w:val="ConsPlusNormal"/>
        <w:jc w:val="both"/>
      </w:pPr>
    </w:p>
    <w:p w:rsidR="008A095B" w:rsidRPr="008A095B" w:rsidRDefault="008A095B">
      <w:pPr>
        <w:pStyle w:val="ConsPlusNonformat"/>
        <w:jc w:val="both"/>
      </w:pPr>
      <w:bookmarkStart w:id="23" w:name="P793"/>
      <w:bookmarkEnd w:id="23"/>
      <w:r w:rsidRPr="008A095B">
        <w:t xml:space="preserve">                                  ЗАЯВКА</w:t>
      </w:r>
    </w:p>
    <w:p w:rsidR="008A095B" w:rsidRPr="008A095B" w:rsidRDefault="008A095B">
      <w:pPr>
        <w:pStyle w:val="ConsPlusNonformat"/>
        <w:jc w:val="both"/>
      </w:pPr>
      <w:r w:rsidRPr="008A095B">
        <w:t xml:space="preserve">                     НА УЧАСТИЕ В КОНКУРСЕ (АУКЦИОНЕ)</w:t>
      </w:r>
    </w:p>
    <w:p w:rsidR="008A095B" w:rsidRPr="008A095B" w:rsidRDefault="008A095B">
      <w:pPr>
        <w:pStyle w:val="ConsPlusNonformat"/>
        <w:jc w:val="both"/>
      </w:pPr>
      <w:r w:rsidRPr="008A095B">
        <w:t xml:space="preserve">                   на право пользования недрами в целях</w:t>
      </w:r>
    </w:p>
    <w:p w:rsidR="008A095B" w:rsidRPr="008A095B" w:rsidRDefault="008A095B">
      <w:pPr>
        <w:pStyle w:val="ConsPlusNonformat"/>
        <w:jc w:val="both"/>
      </w:pPr>
    </w:p>
    <w:p w:rsidR="008A095B" w:rsidRPr="008A095B" w:rsidRDefault="008A095B">
      <w:pPr>
        <w:pStyle w:val="ConsPlusNonformat"/>
        <w:jc w:val="both"/>
      </w:pPr>
      <w:r w:rsidRPr="008A095B">
        <w:t>___________________________________________________________________________</w:t>
      </w:r>
    </w:p>
    <w:p w:rsidR="008A095B" w:rsidRPr="008A095B" w:rsidRDefault="008A095B">
      <w:pPr>
        <w:pStyle w:val="ConsPlusNonformat"/>
        <w:jc w:val="both"/>
      </w:pPr>
      <w:r w:rsidRPr="008A095B">
        <w:t xml:space="preserve">          (указываются целевое назначение работ на участке недр,</w:t>
      </w:r>
    </w:p>
    <w:p w:rsidR="008A095B" w:rsidRPr="008A095B" w:rsidRDefault="008A095B">
      <w:pPr>
        <w:pStyle w:val="ConsPlusNonformat"/>
        <w:jc w:val="both"/>
      </w:pPr>
      <w:r w:rsidRPr="008A095B">
        <w:t xml:space="preserve">            наименование участка недр, местоположение, субъект</w:t>
      </w:r>
    </w:p>
    <w:p w:rsidR="008A095B" w:rsidRPr="008A095B" w:rsidRDefault="008A095B">
      <w:pPr>
        <w:pStyle w:val="ConsPlusNonformat"/>
        <w:jc w:val="both"/>
      </w:pPr>
      <w:r w:rsidRPr="008A095B">
        <w:t xml:space="preserve">         Российской Федерации, на территории которого этот участок</w:t>
      </w:r>
    </w:p>
    <w:p w:rsidR="008A095B" w:rsidRPr="008A095B" w:rsidRDefault="008A095B">
      <w:pPr>
        <w:pStyle w:val="ConsPlusNonformat"/>
        <w:jc w:val="both"/>
      </w:pPr>
      <w:r w:rsidRPr="008A095B">
        <w:t xml:space="preserve">                                расположен)</w:t>
      </w:r>
    </w:p>
    <w:p w:rsidR="008A095B" w:rsidRPr="008A095B" w:rsidRDefault="008A095B">
      <w:pPr>
        <w:pStyle w:val="ConsPlusNonformat"/>
        <w:jc w:val="both"/>
      </w:pPr>
      <w:r w:rsidRPr="008A095B">
        <w:t>Заявитель _________________________________________________________________</w:t>
      </w:r>
    </w:p>
    <w:p w:rsidR="008A095B" w:rsidRPr="008A095B" w:rsidRDefault="008A095B">
      <w:pPr>
        <w:pStyle w:val="ConsPlusNonformat"/>
        <w:jc w:val="both"/>
      </w:pPr>
      <w:r w:rsidRPr="008A095B">
        <w:t>___________________________________________________________________________</w:t>
      </w:r>
    </w:p>
    <w:p w:rsidR="008A095B" w:rsidRPr="008A095B" w:rsidRDefault="008A095B">
      <w:pPr>
        <w:pStyle w:val="ConsPlusNonformat"/>
        <w:jc w:val="both"/>
      </w:pPr>
      <w:r w:rsidRPr="008A095B">
        <w:t xml:space="preserve">        (наименование и организационно-правовая форма (если заявка</w:t>
      </w:r>
    </w:p>
    <w:p w:rsidR="008A095B" w:rsidRPr="008A095B" w:rsidRDefault="008A095B">
      <w:pPr>
        <w:pStyle w:val="ConsPlusNonformat"/>
        <w:jc w:val="both"/>
      </w:pPr>
      <w:r w:rsidRPr="008A095B">
        <w:t xml:space="preserve">        подается от простого товарищества, то перечисляются все его</w:t>
      </w:r>
    </w:p>
    <w:p w:rsidR="008A095B" w:rsidRPr="008A095B" w:rsidRDefault="008A095B">
      <w:pPr>
        <w:pStyle w:val="ConsPlusNonformat"/>
        <w:jc w:val="both"/>
      </w:pPr>
      <w:r w:rsidRPr="008A095B">
        <w:t xml:space="preserve">            участники), местоположение, ОГРН, ИНН и банковские</w:t>
      </w:r>
    </w:p>
    <w:p w:rsidR="008A095B" w:rsidRPr="008A095B" w:rsidRDefault="008A095B">
      <w:pPr>
        <w:pStyle w:val="ConsPlusNonformat"/>
        <w:jc w:val="both"/>
      </w:pPr>
      <w:r w:rsidRPr="008A095B">
        <w:t xml:space="preserve">        реквизиты, адрес электронной почты (для юридического лица);</w:t>
      </w:r>
    </w:p>
    <w:p w:rsidR="008A095B" w:rsidRPr="008A095B" w:rsidRDefault="008A095B">
      <w:pPr>
        <w:pStyle w:val="ConsPlusNonformat"/>
        <w:jc w:val="both"/>
      </w:pPr>
      <w:r w:rsidRPr="008A095B">
        <w:t xml:space="preserve">          фамилия, имя, отчество (при наличии), место жительства,</w:t>
      </w:r>
    </w:p>
    <w:p w:rsidR="008A095B" w:rsidRPr="008A095B" w:rsidRDefault="008A095B">
      <w:pPr>
        <w:pStyle w:val="ConsPlusNonformat"/>
        <w:jc w:val="both"/>
      </w:pPr>
      <w:r w:rsidRPr="008A095B">
        <w:t xml:space="preserve">             данные документа, удостоверяющего личность, адрес</w:t>
      </w:r>
    </w:p>
    <w:p w:rsidR="008A095B" w:rsidRPr="008A095B" w:rsidRDefault="008A095B">
      <w:pPr>
        <w:pStyle w:val="ConsPlusNonformat"/>
        <w:jc w:val="both"/>
      </w:pPr>
      <w:r w:rsidRPr="008A095B">
        <w:t xml:space="preserve">          электронной почты (для индивидуального предпринимателя,</w:t>
      </w:r>
    </w:p>
    <w:p w:rsidR="008A095B" w:rsidRPr="008A095B" w:rsidRDefault="008A095B">
      <w:pPr>
        <w:pStyle w:val="ConsPlusNonformat"/>
        <w:jc w:val="both"/>
      </w:pPr>
      <w:r w:rsidRPr="008A095B">
        <w:t xml:space="preserve">                         иностранного гражданина)</w:t>
      </w:r>
    </w:p>
    <w:p w:rsidR="008A095B" w:rsidRPr="008A095B" w:rsidRDefault="008A095B">
      <w:pPr>
        <w:pStyle w:val="ConsPlusNonformat"/>
        <w:jc w:val="both"/>
      </w:pPr>
      <w:proofErr w:type="gramStart"/>
      <w:r w:rsidRPr="008A095B">
        <w:t>извещает  о</w:t>
      </w:r>
      <w:proofErr w:type="gramEnd"/>
      <w:r w:rsidRPr="008A095B">
        <w:t xml:space="preserve">  своем  желании  принять участие в конкурсе (аукционе) на право</w:t>
      </w:r>
    </w:p>
    <w:p w:rsidR="008A095B" w:rsidRPr="008A095B" w:rsidRDefault="008A095B">
      <w:pPr>
        <w:pStyle w:val="ConsPlusNonformat"/>
        <w:jc w:val="both"/>
      </w:pPr>
      <w:r w:rsidRPr="008A095B">
        <w:t>пользования недрами с целью</w:t>
      </w:r>
    </w:p>
    <w:p w:rsidR="008A095B" w:rsidRPr="008A095B" w:rsidRDefault="008A095B">
      <w:pPr>
        <w:pStyle w:val="ConsPlusNonformat"/>
        <w:jc w:val="both"/>
      </w:pPr>
      <w:r w:rsidRPr="008A095B">
        <w:t>__________________________________________________________________________,</w:t>
      </w:r>
    </w:p>
    <w:p w:rsidR="008A095B" w:rsidRPr="008A095B" w:rsidRDefault="008A095B">
      <w:pPr>
        <w:pStyle w:val="ConsPlusNonformat"/>
        <w:jc w:val="both"/>
      </w:pPr>
      <w:r w:rsidRPr="008A095B">
        <w:t xml:space="preserve">          (указываются целевое назначение работ на участке недр,</w:t>
      </w:r>
    </w:p>
    <w:p w:rsidR="008A095B" w:rsidRPr="008A095B" w:rsidRDefault="008A095B">
      <w:pPr>
        <w:pStyle w:val="ConsPlusNonformat"/>
        <w:jc w:val="both"/>
      </w:pPr>
      <w:r w:rsidRPr="008A095B">
        <w:t xml:space="preserve">         наименование участка недр, субъект Российской Федерации,</w:t>
      </w:r>
    </w:p>
    <w:p w:rsidR="008A095B" w:rsidRPr="008A095B" w:rsidRDefault="008A095B">
      <w:pPr>
        <w:pStyle w:val="ConsPlusNonformat"/>
        <w:jc w:val="both"/>
      </w:pPr>
      <w:r w:rsidRPr="008A095B">
        <w:t xml:space="preserve">              на территории которого этот участок расположен)</w:t>
      </w:r>
    </w:p>
    <w:p w:rsidR="008A095B" w:rsidRPr="008A095B" w:rsidRDefault="008A095B">
      <w:pPr>
        <w:pStyle w:val="ConsPlusNonformat"/>
        <w:jc w:val="both"/>
      </w:pPr>
      <w:r w:rsidRPr="008A095B">
        <w:t>на условиях, утвержденных</w:t>
      </w:r>
    </w:p>
    <w:p w:rsidR="008A095B" w:rsidRPr="008A095B" w:rsidRDefault="008A095B">
      <w:pPr>
        <w:pStyle w:val="ConsPlusNonformat"/>
        <w:jc w:val="both"/>
      </w:pPr>
      <w:r w:rsidRPr="008A095B">
        <w:t>___________________________________________________________________________</w:t>
      </w:r>
    </w:p>
    <w:p w:rsidR="008A095B" w:rsidRPr="008A095B" w:rsidRDefault="008A095B">
      <w:pPr>
        <w:pStyle w:val="ConsPlusNonformat"/>
        <w:jc w:val="both"/>
      </w:pPr>
      <w:r w:rsidRPr="008A095B">
        <w:t xml:space="preserve">         (указываются реквизиты приказа о проведении конкурса или</w:t>
      </w:r>
    </w:p>
    <w:p w:rsidR="008A095B" w:rsidRPr="008A095B" w:rsidRDefault="008A095B">
      <w:pPr>
        <w:pStyle w:val="ConsPlusNonformat"/>
        <w:jc w:val="both"/>
      </w:pPr>
      <w:r w:rsidRPr="008A095B">
        <w:t xml:space="preserve">                  аукциона на право пользования недрами)</w:t>
      </w:r>
    </w:p>
    <w:p w:rsidR="008A095B" w:rsidRPr="008A095B" w:rsidRDefault="008A095B">
      <w:pPr>
        <w:pStyle w:val="ConsPlusNonformat"/>
        <w:jc w:val="both"/>
      </w:pPr>
      <w:r w:rsidRPr="008A095B">
        <w:t xml:space="preserve">    Заявитель</w:t>
      </w:r>
    </w:p>
    <w:p w:rsidR="008A095B" w:rsidRPr="008A095B" w:rsidRDefault="008A095B">
      <w:pPr>
        <w:pStyle w:val="ConsPlusNonformat"/>
        <w:jc w:val="both"/>
      </w:pPr>
      <w:r w:rsidRPr="008A095B">
        <w:t>___________________________________________________________________________</w:t>
      </w:r>
    </w:p>
    <w:p w:rsidR="008A095B" w:rsidRPr="008A095B" w:rsidRDefault="008A095B">
      <w:pPr>
        <w:pStyle w:val="ConsPlusNonformat"/>
        <w:jc w:val="both"/>
      </w:pPr>
      <w:r w:rsidRPr="008A095B">
        <w:t xml:space="preserve">                         (наименование заявителя)</w:t>
      </w:r>
    </w:p>
    <w:p w:rsidR="008A095B" w:rsidRPr="008A095B" w:rsidRDefault="008A095B">
      <w:pPr>
        <w:pStyle w:val="ConsPlusNonformat"/>
        <w:jc w:val="both"/>
      </w:pPr>
      <w:proofErr w:type="gramStart"/>
      <w:r w:rsidRPr="008A095B">
        <w:t>принимает  на</w:t>
      </w:r>
      <w:proofErr w:type="gramEnd"/>
      <w:r w:rsidRPr="008A095B">
        <w:t xml:space="preserve"> себя обязательства по безусловному выполнению правил  участия</w:t>
      </w:r>
    </w:p>
    <w:p w:rsidR="008A095B" w:rsidRPr="008A095B" w:rsidRDefault="008A095B">
      <w:pPr>
        <w:pStyle w:val="ConsPlusNonformat"/>
        <w:jc w:val="both"/>
      </w:pPr>
      <w:proofErr w:type="gramStart"/>
      <w:r w:rsidRPr="008A095B">
        <w:t>в  конкурсе</w:t>
      </w:r>
      <w:proofErr w:type="gramEnd"/>
      <w:r w:rsidRPr="008A095B">
        <w:t xml:space="preserve">  (аукционе)  в  соответствии с условиями конкурса (аукциона) на</w:t>
      </w:r>
    </w:p>
    <w:p w:rsidR="008A095B" w:rsidRPr="008A095B" w:rsidRDefault="008A095B">
      <w:pPr>
        <w:pStyle w:val="ConsPlusNonformat"/>
        <w:jc w:val="both"/>
      </w:pPr>
      <w:r w:rsidRPr="008A095B">
        <w:t>право пользования недрами с целью ________________________________________.</w:t>
      </w:r>
    </w:p>
    <w:p w:rsidR="008A095B" w:rsidRPr="008A095B" w:rsidRDefault="008A095B">
      <w:pPr>
        <w:pStyle w:val="ConsPlusNonformat"/>
        <w:jc w:val="both"/>
      </w:pPr>
      <w:r w:rsidRPr="008A095B">
        <w:t xml:space="preserve">    Заявитель</w:t>
      </w:r>
    </w:p>
    <w:p w:rsidR="008A095B" w:rsidRPr="008A095B" w:rsidRDefault="008A095B">
      <w:pPr>
        <w:pStyle w:val="ConsPlusNonformat"/>
        <w:jc w:val="both"/>
      </w:pPr>
      <w:r w:rsidRPr="008A095B">
        <w:t>___________________________________________________________________________</w:t>
      </w:r>
    </w:p>
    <w:p w:rsidR="008A095B" w:rsidRPr="008A095B" w:rsidRDefault="008A095B">
      <w:pPr>
        <w:pStyle w:val="ConsPlusNonformat"/>
        <w:jc w:val="both"/>
      </w:pPr>
      <w:r w:rsidRPr="008A095B">
        <w:t xml:space="preserve">                         (наименование заявителя)</w:t>
      </w:r>
    </w:p>
    <w:p w:rsidR="008A095B" w:rsidRPr="008A095B" w:rsidRDefault="008A095B">
      <w:pPr>
        <w:pStyle w:val="ConsPlusNonformat"/>
        <w:jc w:val="both"/>
      </w:pPr>
      <w:r w:rsidRPr="008A095B">
        <w:t>выражает   согласие   с   порядком   и   условиями   пользования   недрами,</w:t>
      </w:r>
    </w:p>
    <w:p w:rsidR="008A095B" w:rsidRPr="008A095B" w:rsidRDefault="008A095B">
      <w:pPr>
        <w:pStyle w:val="ConsPlusNonformat"/>
        <w:jc w:val="both"/>
      </w:pPr>
      <w:proofErr w:type="gramStart"/>
      <w:r w:rsidRPr="008A095B">
        <w:t>установленными  условиями</w:t>
      </w:r>
      <w:proofErr w:type="gramEnd"/>
      <w:r w:rsidRPr="008A095B">
        <w:t xml:space="preserve">  конкурса  (аукциона),  и  в случае признания его</w:t>
      </w:r>
    </w:p>
    <w:p w:rsidR="008A095B" w:rsidRPr="008A095B" w:rsidRDefault="008A095B">
      <w:pPr>
        <w:pStyle w:val="ConsPlusNonformat"/>
        <w:jc w:val="both"/>
      </w:pPr>
      <w:r w:rsidRPr="008A095B">
        <w:t xml:space="preserve">победителем   конкурса   согласен   на   включение   </w:t>
      </w:r>
      <w:proofErr w:type="gramStart"/>
      <w:r w:rsidRPr="008A095B">
        <w:t>своих  предложений</w:t>
      </w:r>
      <w:proofErr w:type="gramEnd"/>
      <w:r w:rsidRPr="008A095B">
        <w:t xml:space="preserve">  по</w:t>
      </w:r>
    </w:p>
    <w:p w:rsidR="008A095B" w:rsidRPr="008A095B" w:rsidRDefault="008A095B">
      <w:pPr>
        <w:pStyle w:val="ConsPlusNonformat"/>
        <w:jc w:val="both"/>
      </w:pPr>
      <w:proofErr w:type="gramStart"/>
      <w:r w:rsidRPr="008A095B">
        <w:t>геологическому  изучению</w:t>
      </w:r>
      <w:proofErr w:type="gramEnd"/>
      <w:r w:rsidRPr="008A095B">
        <w:t xml:space="preserve">  и освоению участка недр в лицензию на пользование</w:t>
      </w:r>
    </w:p>
    <w:p w:rsidR="008A095B" w:rsidRPr="008A095B" w:rsidRDefault="008A095B">
      <w:pPr>
        <w:pStyle w:val="ConsPlusNonformat"/>
        <w:jc w:val="both"/>
      </w:pPr>
      <w:r w:rsidRPr="008A095B">
        <w:t>недрами.</w:t>
      </w:r>
    </w:p>
    <w:p w:rsidR="008A095B" w:rsidRPr="008A095B" w:rsidRDefault="008A095B">
      <w:pPr>
        <w:pStyle w:val="ConsPlusNonformat"/>
        <w:jc w:val="both"/>
      </w:pPr>
    </w:p>
    <w:p w:rsidR="008A095B" w:rsidRPr="008A095B" w:rsidRDefault="008A095B">
      <w:pPr>
        <w:pStyle w:val="ConsPlusNonformat"/>
        <w:jc w:val="both"/>
      </w:pPr>
      <w:r w:rsidRPr="008A095B">
        <w:t>Перечень прилагаемых документов:</w:t>
      </w:r>
    </w:p>
    <w:p w:rsidR="008A095B" w:rsidRPr="008A095B" w:rsidRDefault="008A095B">
      <w:pPr>
        <w:pStyle w:val="ConsPlusNonformat"/>
        <w:jc w:val="both"/>
      </w:pPr>
    </w:p>
    <w:p w:rsidR="008A095B" w:rsidRPr="008A095B" w:rsidRDefault="008A095B">
      <w:pPr>
        <w:pStyle w:val="ConsPlusNonformat"/>
        <w:jc w:val="both"/>
      </w:pPr>
      <w:r w:rsidRPr="008A095B">
        <w:t>___________________________   ___________   _________   ___________________</w:t>
      </w:r>
    </w:p>
    <w:p w:rsidR="008A095B" w:rsidRPr="008A095B" w:rsidRDefault="008A095B">
      <w:pPr>
        <w:pStyle w:val="ConsPlusNonformat"/>
        <w:jc w:val="both"/>
      </w:pPr>
      <w:r w:rsidRPr="008A095B">
        <w:t xml:space="preserve">  (Ф.И.О. уполномоченного  </w:t>
      </w:r>
      <w:proofErr w:type="gramStart"/>
      <w:r w:rsidRPr="008A095B">
        <w:t xml:space="preserve">   (</w:t>
      </w:r>
      <w:proofErr w:type="gramEnd"/>
      <w:r w:rsidRPr="008A095B">
        <w:t>должность)   (подпись)     (дата, печать -</w:t>
      </w:r>
    </w:p>
    <w:p w:rsidR="008A095B" w:rsidRPr="008A095B" w:rsidRDefault="008A095B">
      <w:pPr>
        <w:pStyle w:val="ConsPlusNonformat"/>
        <w:jc w:val="both"/>
      </w:pPr>
      <w:r w:rsidRPr="008A095B">
        <w:t xml:space="preserve">      лица </w:t>
      </w:r>
      <w:proofErr w:type="gramStart"/>
      <w:r w:rsidRPr="008A095B">
        <w:t xml:space="preserve">заявителя)   </w:t>
      </w:r>
      <w:proofErr w:type="gramEnd"/>
      <w:r w:rsidRPr="008A095B">
        <w:t xml:space="preserve">                                    при наличии)</w:t>
      </w: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both"/>
      </w:pPr>
    </w:p>
    <w:p w:rsidR="008A095B" w:rsidRPr="008A095B" w:rsidRDefault="008A095B">
      <w:pPr>
        <w:pStyle w:val="ConsPlusNormal"/>
        <w:jc w:val="right"/>
        <w:outlineLvl w:val="1"/>
      </w:pPr>
      <w:r w:rsidRPr="008A095B">
        <w:t>Приложение N 2</w:t>
      </w:r>
    </w:p>
    <w:p w:rsidR="008A095B" w:rsidRPr="008A095B" w:rsidRDefault="008A095B">
      <w:pPr>
        <w:pStyle w:val="ConsPlusNormal"/>
        <w:jc w:val="right"/>
      </w:pPr>
      <w:r w:rsidRPr="008A095B">
        <w:t>к Административному регламенту</w:t>
      </w:r>
    </w:p>
    <w:p w:rsidR="008A095B" w:rsidRPr="008A095B" w:rsidRDefault="008A095B">
      <w:pPr>
        <w:pStyle w:val="ConsPlusNormal"/>
        <w:jc w:val="right"/>
      </w:pPr>
      <w:r w:rsidRPr="008A095B">
        <w:t>предоставления Федеральным</w:t>
      </w:r>
    </w:p>
    <w:p w:rsidR="008A095B" w:rsidRPr="008A095B" w:rsidRDefault="008A095B">
      <w:pPr>
        <w:pStyle w:val="ConsPlusNormal"/>
        <w:jc w:val="right"/>
      </w:pPr>
      <w:r w:rsidRPr="008A095B">
        <w:t>агентством по недропользованию</w:t>
      </w:r>
    </w:p>
    <w:p w:rsidR="008A095B" w:rsidRPr="008A095B" w:rsidRDefault="008A095B">
      <w:pPr>
        <w:pStyle w:val="ConsPlusNormal"/>
        <w:jc w:val="right"/>
      </w:pPr>
      <w:r w:rsidRPr="008A095B">
        <w:t>государственной услуги</w:t>
      </w:r>
    </w:p>
    <w:p w:rsidR="008A095B" w:rsidRPr="008A095B" w:rsidRDefault="008A095B">
      <w:pPr>
        <w:pStyle w:val="ConsPlusNormal"/>
        <w:jc w:val="right"/>
      </w:pPr>
      <w:r w:rsidRPr="008A095B">
        <w:t>по организации проведения</w:t>
      </w:r>
    </w:p>
    <w:p w:rsidR="008A095B" w:rsidRPr="008A095B" w:rsidRDefault="008A095B">
      <w:pPr>
        <w:pStyle w:val="ConsPlusNormal"/>
        <w:jc w:val="right"/>
      </w:pPr>
      <w:r w:rsidRPr="008A095B">
        <w:t>конкурсов и аукционов на право</w:t>
      </w:r>
    </w:p>
    <w:p w:rsidR="008A095B" w:rsidRPr="008A095B" w:rsidRDefault="008A095B">
      <w:pPr>
        <w:pStyle w:val="ConsPlusNormal"/>
        <w:jc w:val="right"/>
      </w:pPr>
      <w:r w:rsidRPr="008A095B">
        <w:t>пользования недрами</w:t>
      </w:r>
    </w:p>
    <w:p w:rsidR="008A095B" w:rsidRPr="008A095B" w:rsidRDefault="008A095B">
      <w:pPr>
        <w:pStyle w:val="ConsPlusNormal"/>
        <w:jc w:val="both"/>
      </w:pPr>
    </w:p>
    <w:p w:rsidR="008A095B" w:rsidRPr="008A095B" w:rsidRDefault="008A095B">
      <w:pPr>
        <w:pStyle w:val="ConsPlusTitle"/>
        <w:jc w:val="center"/>
      </w:pPr>
      <w:bookmarkStart w:id="24" w:name="P856"/>
      <w:bookmarkEnd w:id="24"/>
      <w:r w:rsidRPr="008A095B">
        <w:t>ТАБЛИЦА</w:t>
      </w:r>
    </w:p>
    <w:p w:rsidR="008A095B" w:rsidRPr="008A095B" w:rsidRDefault="008A095B">
      <w:pPr>
        <w:pStyle w:val="ConsPlusTitle"/>
        <w:jc w:val="center"/>
      </w:pPr>
      <w:r w:rsidRPr="008A095B">
        <w:t>ПРЕДЕЛЬНЫХ ОБЪЕМОВ ЗАПАСОВ И ПРОГНОЗНЫХ РЕСУРСОВ</w:t>
      </w:r>
    </w:p>
    <w:p w:rsidR="008A095B" w:rsidRPr="008A095B" w:rsidRDefault="008A095B">
      <w:pPr>
        <w:pStyle w:val="ConsPlusTitle"/>
        <w:jc w:val="center"/>
      </w:pPr>
      <w:r w:rsidRPr="008A095B">
        <w:t>ПОЛЕЗНЫХ ИСКОПАЕМЫХ, ЗАЛЕГАЮЩИХ НА УЧАСТКАХ НЕДР</w:t>
      </w:r>
    </w:p>
    <w:p w:rsidR="008A095B" w:rsidRPr="008A095B" w:rsidRDefault="008A09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406"/>
        <w:gridCol w:w="2324"/>
        <w:gridCol w:w="2211"/>
      </w:tblGrid>
      <w:tr w:rsidR="008A095B" w:rsidRPr="008A095B">
        <w:tc>
          <w:tcPr>
            <w:tcW w:w="3118" w:type="dxa"/>
            <w:vMerge w:val="restart"/>
          </w:tcPr>
          <w:p w:rsidR="008A095B" w:rsidRPr="008A095B" w:rsidRDefault="008A095B">
            <w:pPr>
              <w:pStyle w:val="ConsPlusNormal"/>
              <w:jc w:val="center"/>
            </w:pPr>
            <w:r w:rsidRPr="008A095B">
              <w:t>Полезные ископаемые месторождений или проявлений на участках недр</w:t>
            </w:r>
          </w:p>
        </w:tc>
        <w:tc>
          <w:tcPr>
            <w:tcW w:w="1406" w:type="dxa"/>
            <w:vMerge w:val="restart"/>
          </w:tcPr>
          <w:p w:rsidR="008A095B" w:rsidRPr="008A095B" w:rsidRDefault="008A095B">
            <w:pPr>
              <w:pStyle w:val="ConsPlusNormal"/>
              <w:jc w:val="center"/>
            </w:pPr>
            <w:r w:rsidRPr="008A095B">
              <w:t>Единица измерения</w:t>
            </w:r>
          </w:p>
        </w:tc>
        <w:tc>
          <w:tcPr>
            <w:tcW w:w="4535" w:type="dxa"/>
            <w:gridSpan w:val="2"/>
          </w:tcPr>
          <w:p w:rsidR="008A095B" w:rsidRPr="008A095B" w:rsidRDefault="008A095B">
            <w:pPr>
              <w:pStyle w:val="ConsPlusNormal"/>
              <w:jc w:val="center"/>
            </w:pPr>
            <w:r w:rsidRPr="008A095B">
              <w:t>Максимальное количество</w:t>
            </w:r>
          </w:p>
        </w:tc>
      </w:tr>
      <w:tr w:rsidR="008A095B" w:rsidRPr="008A095B">
        <w:tc>
          <w:tcPr>
            <w:tcW w:w="3118" w:type="dxa"/>
            <w:vMerge/>
          </w:tcPr>
          <w:p w:rsidR="008A095B" w:rsidRPr="008A095B" w:rsidRDefault="008A095B"/>
        </w:tc>
        <w:tc>
          <w:tcPr>
            <w:tcW w:w="1406" w:type="dxa"/>
            <w:vMerge/>
          </w:tcPr>
          <w:p w:rsidR="008A095B" w:rsidRPr="008A095B" w:rsidRDefault="008A095B"/>
        </w:tc>
        <w:tc>
          <w:tcPr>
            <w:tcW w:w="2324" w:type="dxa"/>
          </w:tcPr>
          <w:p w:rsidR="008A095B" w:rsidRPr="008A095B" w:rsidRDefault="008A095B">
            <w:pPr>
              <w:pStyle w:val="ConsPlusNormal"/>
              <w:jc w:val="center"/>
            </w:pPr>
            <w:r w:rsidRPr="008A095B">
              <w:t>балансовых запасов ТПИ по категориям</w:t>
            </w:r>
          </w:p>
          <w:p w:rsidR="008A095B" w:rsidRPr="008A095B" w:rsidRDefault="008A095B">
            <w:pPr>
              <w:pStyle w:val="ConsPlusNormal"/>
              <w:jc w:val="center"/>
            </w:pPr>
            <w:r w:rsidRPr="008A095B">
              <w:t>A + B + C</w:t>
            </w:r>
            <w:r w:rsidRPr="008A095B">
              <w:rPr>
                <w:vertAlign w:val="subscript"/>
              </w:rPr>
              <w:t>1</w:t>
            </w:r>
            <w:r w:rsidRPr="008A095B">
              <w:t xml:space="preserve"> + C</w:t>
            </w:r>
            <w:r w:rsidRPr="008A095B">
              <w:rPr>
                <w:vertAlign w:val="subscript"/>
              </w:rPr>
              <w:t>2</w:t>
            </w:r>
            <w:r w:rsidRPr="008A095B">
              <w:t>,</w:t>
            </w:r>
          </w:p>
          <w:p w:rsidR="008A095B" w:rsidRPr="008A095B" w:rsidRDefault="008A095B">
            <w:pPr>
              <w:pStyle w:val="ConsPlusNormal"/>
              <w:jc w:val="center"/>
            </w:pPr>
            <w:r w:rsidRPr="008A095B">
              <w:t>УВС по категориям</w:t>
            </w:r>
          </w:p>
          <w:p w:rsidR="008A095B" w:rsidRPr="008A095B" w:rsidRDefault="008A095B">
            <w:pPr>
              <w:pStyle w:val="ConsPlusNormal"/>
              <w:jc w:val="center"/>
            </w:pPr>
            <w:r w:rsidRPr="008A095B">
              <w:t>A + B</w:t>
            </w:r>
            <w:r w:rsidRPr="008A095B">
              <w:rPr>
                <w:vertAlign w:val="subscript"/>
              </w:rPr>
              <w:t>1</w:t>
            </w:r>
            <w:r w:rsidRPr="008A095B">
              <w:t xml:space="preserve"> + B</w:t>
            </w:r>
            <w:r w:rsidRPr="008A095B">
              <w:rPr>
                <w:vertAlign w:val="subscript"/>
              </w:rPr>
              <w:t>2</w:t>
            </w:r>
            <w:r w:rsidRPr="008A095B">
              <w:t xml:space="preserve"> + C</w:t>
            </w:r>
            <w:r w:rsidRPr="008A095B">
              <w:rPr>
                <w:vertAlign w:val="subscript"/>
              </w:rPr>
              <w:t>1</w:t>
            </w:r>
            <w:r w:rsidRPr="008A095B">
              <w:t xml:space="preserve"> + C</w:t>
            </w:r>
            <w:r w:rsidRPr="008A095B">
              <w:rPr>
                <w:vertAlign w:val="subscript"/>
              </w:rPr>
              <w:t>2</w:t>
            </w:r>
          </w:p>
        </w:tc>
        <w:tc>
          <w:tcPr>
            <w:tcW w:w="2211" w:type="dxa"/>
          </w:tcPr>
          <w:p w:rsidR="008A095B" w:rsidRPr="008A095B" w:rsidRDefault="008A095B">
            <w:pPr>
              <w:pStyle w:val="ConsPlusNormal"/>
              <w:jc w:val="center"/>
            </w:pPr>
            <w:r w:rsidRPr="008A095B">
              <w:t>прогнозных ресурсов ТПИ по категориям</w:t>
            </w:r>
          </w:p>
          <w:p w:rsidR="008A095B" w:rsidRPr="008A095B" w:rsidRDefault="008A095B">
            <w:pPr>
              <w:pStyle w:val="ConsPlusNormal"/>
              <w:jc w:val="center"/>
            </w:pPr>
            <w:r w:rsidRPr="008A095B">
              <w:t>P</w:t>
            </w:r>
            <w:r w:rsidRPr="008A095B">
              <w:rPr>
                <w:vertAlign w:val="subscript"/>
              </w:rPr>
              <w:t>1</w:t>
            </w:r>
            <w:r w:rsidRPr="008A095B">
              <w:t xml:space="preserve"> + P</w:t>
            </w:r>
            <w:r w:rsidRPr="008A095B">
              <w:rPr>
                <w:vertAlign w:val="subscript"/>
              </w:rPr>
              <w:t>2</w:t>
            </w:r>
            <w:r w:rsidRPr="008A095B">
              <w:t xml:space="preserve"> + P</w:t>
            </w:r>
            <w:r w:rsidRPr="008A095B">
              <w:rPr>
                <w:vertAlign w:val="subscript"/>
              </w:rPr>
              <w:t>3</w:t>
            </w:r>
            <w:r w:rsidRPr="008A095B">
              <w:t>,</w:t>
            </w:r>
          </w:p>
          <w:p w:rsidR="008A095B" w:rsidRPr="008A095B" w:rsidRDefault="008A095B">
            <w:pPr>
              <w:pStyle w:val="ConsPlusNormal"/>
              <w:jc w:val="center"/>
            </w:pPr>
            <w:r w:rsidRPr="008A095B">
              <w:t>УВС по категориям</w:t>
            </w:r>
          </w:p>
          <w:p w:rsidR="008A095B" w:rsidRPr="008A095B" w:rsidRDefault="008A095B">
            <w:pPr>
              <w:pStyle w:val="ConsPlusNormal"/>
              <w:jc w:val="center"/>
            </w:pPr>
            <w:proofErr w:type="spellStart"/>
            <w:r w:rsidRPr="008A095B">
              <w:t>D</w:t>
            </w:r>
            <w:r w:rsidRPr="008A095B">
              <w:rPr>
                <w:vertAlign w:val="subscript"/>
              </w:rPr>
              <w:t>л</w:t>
            </w:r>
            <w:proofErr w:type="spellEnd"/>
            <w:r w:rsidRPr="008A095B">
              <w:t xml:space="preserve"> + D</w:t>
            </w:r>
            <w:r w:rsidRPr="008A095B">
              <w:rPr>
                <w:vertAlign w:val="subscript"/>
              </w:rPr>
              <w:t>0</w:t>
            </w:r>
            <w:r w:rsidRPr="008A095B">
              <w:t xml:space="preserve"> + D</w:t>
            </w:r>
            <w:r w:rsidRPr="008A095B">
              <w:rPr>
                <w:vertAlign w:val="subscript"/>
              </w:rPr>
              <w:t>1</w:t>
            </w:r>
            <w:r w:rsidRPr="008A095B">
              <w:t xml:space="preserve"> + D</w:t>
            </w:r>
            <w:r w:rsidRPr="008A095B">
              <w:rPr>
                <w:vertAlign w:val="subscript"/>
              </w:rPr>
              <w:t>2</w:t>
            </w:r>
          </w:p>
        </w:tc>
      </w:tr>
      <w:tr w:rsidR="008A095B" w:rsidRPr="008A095B">
        <w:tc>
          <w:tcPr>
            <w:tcW w:w="3118" w:type="dxa"/>
          </w:tcPr>
          <w:p w:rsidR="008A095B" w:rsidRPr="008A095B" w:rsidRDefault="008A095B">
            <w:pPr>
              <w:pStyle w:val="ConsPlusNormal"/>
              <w:jc w:val="center"/>
            </w:pPr>
            <w:r w:rsidRPr="008A095B">
              <w:t>1</w:t>
            </w:r>
          </w:p>
        </w:tc>
        <w:tc>
          <w:tcPr>
            <w:tcW w:w="1406" w:type="dxa"/>
          </w:tcPr>
          <w:p w:rsidR="008A095B" w:rsidRPr="008A095B" w:rsidRDefault="008A095B">
            <w:pPr>
              <w:pStyle w:val="ConsPlusNormal"/>
              <w:jc w:val="center"/>
            </w:pPr>
            <w:r w:rsidRPr="008A095B">
              <w:t>2</w:t>
            </w:r>
          </w:p>
        </w:tc>
        <w:tc>
          <w:tcPr>
            <w:tcW w:w="2324" w:type="dxa"/>
          </w:tcPr>
          <w:p w:rsidR="008A095B" w:rsidRPr="008A095B" w:rsidRDefault="008A095B">
            <w:pPr>
              <w:pStyle w:val="ConsPlusNormal"/>
              <w:jc w:val="center"/>
            </w:pPr>
            <w:r w:rsidRPr="008A095B">
              <w:t>3</w:t>
            </w:r>
          </w:p>
        </w:tc>
        <w:tc>
          <w:tcPr>
            <w:tcW w:w="2211" w:type="dxa"/>
          </w:tcPr>
          <w:p w:rsidR="008A095B" w:rsidRPr="008A095B" w:rsidRDefault="008A095B">
            <w:pPr>
              <w:pStyle w:val="ConsPlusNormal"/>
              <w:jc w:val="center"/>
            </w:pPr>
            <w:r w:rsidRPr="008A095B">
              <w:t>4</w:t>
            </w:r>
          </w:p>
        </w:tc>
      </w:tr>
      <w:tr w:rsidR="008A095B" w:rsidRPr="008A095B">
        <w:tc>
          <w:tcPr>
            <w:tcW w:w="9059" w:type="dxa"/>
            <w:gridSpan w:val="4"/>
            <w:vAlign w:val="center"/>
          </w:tcPr>
          <w:p w:rsidR="008A095B" w:rsidRPr="008A095B" w:rsidRDefault="008A095B">
            <w:pPr>
              <w:pStyle w:val="ConsPlusNormal"/>
              <w:outlineLvl w:val="2"/>
            </w:pPr>
            <w:r w:rsidRPr="008A095B">
              <w:t>I. Углеводородное сырье</w:t>
            </w:r>
          </w:p>
        </w:tc>
      </w:tr>
      <w:tr w:rsidR="008A095B" w:rsidRPr="008A095B">
        <w:tc>
          <w:tcPr>
            <w:tcW w:w="3118" w:type="dxa"/>
            <w:vAlign w:val="center"/>
          </w:tcPr>
          <w:p w:rsidR="008A095B" w:rsidRPr="008A095B" w:rsidRDefault="008A095B">
            <w:pPr>
              <w:pStyle w:val="ConsPlusNormal"/>
            </w:pPr>
            <w:r w:rsidRPr="008A095B">
              <w:t>Нефть</w:t>
            </w:r>
          </w:p>
        </w:tc>
        <w:tc>
          <w:tcPr>
            <w:tcW w:w="1406" w:type="dxa"/>
            <w:vAlign w:val="center"/>
          </w:tcPr>
          <w:p w:rsidR="008A095B" w:rsidRPr="008A095B" w:rsidRDefault="008A095B">
            <w:pPr>
              <w:pStyle w:val="ConsPlusNormal"/>
              <w:jc w:val="center"/>
            </w:pPr>
            <w:r w:rsidRPr="008A095B">
              <w:t>млн. т (</w:t>
            </w:r>
            <w:proofErr w:type="spellStart"/>
            <w:r w:rsidRPr="008A095B">
              <w:t>извл</w:t>
            </w:r>
            <w:proofErr w:type="spellEnd"/>
            <w:r w:rsidRPr="008A095B">
              <w:t>.)</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Газ</w:t>
            </w:r>
          </w:p>
        </w:tc>
        <w:tc>
          <w:tcPr>
            <w:tcW w:w="1406" w:type="dxa"/>
            <w:vAlign w:val="center"/>
          </w:tcPr>
          <w:p w:rsidR="008A095B" w:rsidRPr="008A095B" w:rsidRDefault="008A095B">
            <w:pPr>
              <w:pStyle w:val="ConsPlusNormal"/>
              <w:jc w:val="center"/>
            </w:pPr>
            <w:r w:rsidRPr="008A095B">
              <w:t>млрд, м</w:t>
            </w:r>
            <w:r w:rsidRPr="008A095B">
              <w:rPr>
                <w:vertAlign w:val="superscript"/>
              </w:rPr>
              <w:t>3</w:t>
            </w:r>
            <w:r w:rsidRPr="008A095B">
              <w:t xml:space="preserve"> (</w:t>
            </w:r>
            <w:proofErr w:type="spellStart"/>
            <w:r w:rsidRPr="008A095B">
              <w:t>извл</w:t>
            </w:r>
            <w:proofErr w:type="spellEnd"/>
            <w:r w:rsidRPr="008A095B">
              <w:t>.)</w:t>
            </w:r>
          </w:p>
        </w:tc>
        <w:tc>
          <w:tcPr>
            <w:tcW w:w="2324" w:type="dxa"/>
          </w:tcPr>
          <w:p w:rsidR="008A095B" w:rsidRPr="008A095B" w:rsidRDefault="008A095B">
            <w:pPr>
              <w:pStyle w:val="ConsPlusNormal"/>
              <w:jc w:val="center"/>
            </w:pPr>
            <w:r w:rsidRPr="008A095B">
              <w:t>3</w:t>
            </w:r>
          </w:p>
        </w:tc>
        <w:tc>
          <w:tcPr>
            <w:tcW w:w="2211" w:type="dxa"/>
          </w:tcPr>
          <w:p w:rsidR="008A095B" w:rsidRPr="008A095B" w:rsidRDefault="008A095B">
            <w:pPr>
              <w:pStyle w:val="ConsPlusNormal"/>
              <w:jc w:val="center"/>
            </w:pPr>
            <w:r w:rsidRPr="008A095B">
              <w:t>5</w:t>
            </w:r>
          </w:p>
        </w:tc>
      </w:tr>
      <w:tr w:rsidR="008A095B" w:rsidRPr="008A095B">
        <w:tc>
          <w:tcPr>
            <w:tcW w:w="9059" w:type="dxa"/>
            <w:gridSpan w:val="4"/>
            <w:vAlign w:val="center"/>
          </w:tcPr>
          <w:p w:rsidR="008A095B" w:rsidRPr="008A095B" w:rsidRDefault="008A095B">
            <w:pPr>
              <w:pStyle w:val="ConsPlusNormal"/>
              <w:outlineLvl w:val="2"/>
            </w:pPr>
            <w:r w:rsidRPr="008A095B">
              <w:t>II. Энергетическое сырье</w:t>
            </w:r>
          </w:p>
        </w:tc>
      </w:tr>
      <w:tr w:rsidR="008A095B" w:rsidRPr="008A095B">
        <w:tc>
          <w:tcPr>
            <w:tcW w:w="3118" w:type="dxa"/>
            <w:vAlign w:val="center"/>
          </w:tcPr>
          <w:p w:rsidR="008A095B" w:rsidRPr="008A095B" w:rsidRDefault="008A095B">
            <w:pPr>
              <w:pStyle w:val="ConsPlusNormal"/>
            </w:pPr>
            <w:r w:rsidRPr="008A095B">
              <w:t>Уголь каменный и антрацит</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Уголь бурый</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100</w:t>
            </w:r>
          </w:p>
        </w:tc>
        <w:tc>
          <w:tcPr>
            <w:tcW w:w="2211" w:type="dxa"/>
          </w:tcPr>
          <w:p w:rsidR="008A095B" w:rsidRPr="008A095B" w:rsidRDefault="008A095B">
            <w:pPr>
              <w:pStyle w:val="ConsPlusNormal"/>
              <w:jc w:val="center"/>
            </w:pPr>
            <w:r w:rsidRPr="008A095B">
              <w:t>200</w:t>
            </w:r>
          </w:p>
        </w:tc>
      </w:tr>
      <w:tr w:rsidR="008A095B" w:rsidRPr="008A095B">
        <w:tc>
          <w:tcPr>
            <w:tcW w:w="3118" w:type="dxa"/>
            <w:vAlign w:val="center"/>
          </w:tcPr>
          <w:p w:rsidR="008A095B" w:rsidRPr="008A095B" w:rsidRDefault="008A095B">
            <w:pPr>
              <w:pStyle w:val="ConsPlusNormal"/>
            </w:pPr>
            <w:r w:rsidRPr="008A095B">
              <w:t>Торф и горючие сланцы</w:t>
            </w:r>
          </w:p>
        </w:tc>
        <w:tc>
          <w:tcPr>
            <w:tcW w:w="5941" w:type="dxa"/>
            <w:gridSpan w:val="3"/>
          </w:tcPr>
          <w:p w:rsidR="008A095B" w:rsidRPr="008A095B" w:rsidRDefault="008A095B">
            <w:pPr>
              <w:pStyle w:val="ConsPlusNormal"/>
              <w:jc w:val="center"/>
            </w:pPr>
            <w:r w:rsidRPr="008A095B">
              <w:t>Без ограничений</w:t>
            </w:r>
          </w:p>
        </w:tc>
      </w:tr>
      <w:tr w:rsidR="008A095B" w:rsidRPr="008A095B">
        <w:tc>
          <w:tcPr>
            <w:tcW w:w="9059" w:type="dxa"/>
            <w:gridSpan w:val="4"/>
            <w:vAlign w:val="center"/>
          </w:tcPr>
          <w:p w:rsidR="008A095B" w:rsidRPr="008A095B" w:rsidRDefault="008A095B">
            <w:pPr>
              <w:pStyle w:val="ConsPlusNormal"/>
              <w:outlineLvl w:val="2"/>
            </w:pPr>
            <w:r w:rsidRPr="008A095B">
              <w:t>III. Черные металлы</w:t>
            </w:r>
          </w:p>
        </w:tc>
      </w:tr>
      <w:tr w:rsidR="008A095B" w:rsidRPr="008A095B">
        <w:tc>
          <w:tcPr>
            <w:tcW w:w="3118" w:type="dxa"/>
            <w:vAlign w:val="center"/>
          </w:tcPr>
          <w:p w:rsidR="008A095B" w:rsidRPr="008A095B" w:rsidRDefault="008A095B">
            <w:pPr>
              <w:pStyle w:val="ConsPlusNormal"/>
            </w:pPr>
            <w:r w:rsidRPr="008A095B">
              <w:t>Железные руды</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100</w:t>
            </w:r>
          </w:p>
        </w:tc>
        <w:tc>
          <w:tcPr>
            <w:tcW w:w="2211" w:type="dxa"/>
          </w:tcPr>
          <w:p w:rsidR="008A095B" w:rsidRPr="008A095B" w:rsidRDefault="008A095B">
            <w:pPr>
              <w:pStyle w:val="ConsPlusNormal"/>
              <w:jc w:val="center"/>
            </w:pPr>
            <w:r w:rsidRPr="008A095B">
              <w:t>200</w:t>
            </w:r>
          </w:p>
        </w:tc>
      </w:tr>
      <w:tr w:rsidR="008A095B" w:rsidRPr="008A095B">
        <w:tc>
          <w:tcPr>
            <w:tcW w:w="3118" w:type="dxa"/>
            <w:vAlign w:val="center"/>
          </w:tcPr>
          <w:p w:rsidR="008A095B" w:rsidRPr="008A095B" w:rsidRDefault="008A095B">
            <w:pPr>
              <w:pStyle w:val="ConsPlusNormal"/>
            </w:pPr>
            <w:r w:rsidRPr="008A095B">
              <w:t>Марганцевые руды</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3</w:t>
            </w:r>
          </w:p>
        </w:tc>
        <w:tc>
          <w:tcPr>
            <w:tcW w:w="2211" w:type="dxa"/>
          </w:tcPr>
          <w:p w:rsidR="008A095B" w:rsidRPr="008A095B" w:rsidRDefault="008A095B">
            <w:pPr>
              <w:pStyle w:val="ConsPlusNormal"/>
              <w:jc w:val="center"/>
            </w:pPr>
            <w:r w:rsidRPr="008A095B">
              <w:t>6</w:t>
            </w:r>
          </w:p>
        </w:tc>
      </w:tr>
      <w:tr w:rsidR="008A095B" w:rsidRPr="008A095B">
        <w:tc>
          <w:tcPr>
            <w:tcW w:w="3118" w:type="dxa"/>
            <w:vAlign w:val="center"/>
          </w:tcPr>
          <w:p w:rsidR="008A095B" w:rsidRPr="008A095B" w:rsidRDefault="008A095B">
            <w:pPr>
              <w:pStyle w:val="ConsPlusNormal"/>
            </w:pPr>
            <w:r w:rsidRPr="008A095B">
              <w:t>Хромовые руды</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9059" w:type="dxa"/>
            <w:gridSpan w:val="4"/>
            <w:vAlign w:val="center"/>
          </w:tcPr>
          <w:p w:rsidR="008A095B" w:rsidRPr="008A095B" w:rsidRDefault="008A095B">
            <w:pPr>
              <w:pStyle w:val="ConsPlusNormal"/>
              <w:outlineLvl w:val="2"/>
            </w:pPr>
            <w:r w:rsidRPr="008A095B">
              <w:t>IV. Цветные и редкие металлы</w:t>
            </w:r>
          </w:p>
        </w:tc>
      </w:tr>
      <w:tr w:rsidR="008A095B" w:rsidRPr="008A095B">
        <w:tc>
          <w:tcPr>
            <w:tcW w:w="3118" w:type="dxa"/>
          </w:tcPr>
          <w:p w:rsidR="008A095B" w:rsidRPr="008A095B" w:rsidRDefault="008A095B">
            <w:pPr>
              <w:pStyle w:val="ConsPlusNormal"/>
            </w:pPr>
            <w:r w:rsidRPr="008A095B">
              <w:t xml:space="preserve">Алюминиевое сырье, в </w:t>
            </w:r>
            <w:proofErr w:type="spellStart"/>
            <w:r w:rsidRPr="008A095B">
              <w:t>т.ч</w:t>
            </w:r>
            <w:proofErr w:type="spellEnd"/>
            <w:r w:rsidRPr="008A095B">
              <w:t>. бокситы для производства глинозема, алуниты, нефелины</w:t>
            </w:r>
          </w:p>
        </w:tc>
        <w:tc>
          <w:tcPr>
            <w:tcW w:w="1406" w:type="dxa"/>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lastRenderedPageBreak/>
              <w:t>Вольфрам</w:t>
            </w:r>
          </w:p>
        </w:tc>
        <w:tc>
          <w:tcPr>
            <w:tcW w:w="1406" w:type="dxa"/>
            <w:vAlign w:val="center"/>
          </w:tcPr>
          <w:p w:rsidR="008A095B" w:rsidRPr="008A095B" w:rsidRDefault="008A095B">
            <w:pPr>
              <w:pStyle w:val="ConsPlusNormal"/>
              <w:jc w:val="center"/>
            </w:pPr>
            <w:r w:rsidRPr="008A095B">
              <w:t>тыс. т WO</w:t>
            </w:r>
            <w:r w:rsidRPr="008A095B">
              <w:rPr>
                <w:vertAlign w:val="subscript"/>
              </w:rPr>
              <w:t>3</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Висмут</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5</w:t>
            </w:r>
          </w:p>
        </w:tc>
        <w:tc>
          <w:tcPr>
            <w:tcW w:w="2211" w:type="dxa"/>
          </w:tcPr>
          <w:p w:rsidR="008A095B" w:rsidRPr="008A095B" w:rsidRDefault="008A095B">
            <w:pPr>
              <w:pStyle w:val="ConsPlusNormal"/>
              <w:jc w:val="center"/>
            </w:pPr>
            <w:r w:rsidRPr="008A095B">
              <w:t>10</w:t>
            </w:r>
          </w:p>
        </w:tc>
      </w:tr>
      <w:tr w:rsidR="008A095B" w:rsidRPr="008A095B">
        <w:tc>
          <w:tcPr>
            <w:tcW w:w="3118" w:type="dxa"/>
            <w:vAlign w:val="center"/>
          </w:tcPr>
          <w:p w:rsidR="008A095B" w:rsidRPr="008A095B" w:rsidRDefault="008A095B">
            <w:pPr>
              <w:pStyle w:val="ConsPlusNormal"/>
            </w:pPr>
            <w:r w:rsidRPr="008A095B">
              <w:t>Медь</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100</w:t>
            </w:r>
          </w:p>
        </w:tc>
        <w:tc>
          <w:tcPr>
            <w:tcW w:w="2211" w:type="dxa"/>
          </w:tcPr>
          <w:p w:rsidR="008A095B" w:rsidRPr="008A095B" w:rsidRDefault="008A095B">
            <w:pPr>
              <w:pStyle w:val="ConsPlusNormal"/>
              <w:jc w:val="center"/>
            </w:pPr>
            <w:r w:rsidRPr="008A095B">
              <w:t>200</w:t>
            </w:r>
          </w:p>
        </w:tc>
      </w:tr>
      <w:tr w:rsidR="008A095B" w:rsidRPr="008A095B">
        <w:tc>
          <w:tcPr>
            <w:tcW w:w="3118" w:type="dxa"/>
            <w:vAlign w:val="center"/>
          </w:tcPr>
          <w:p w:rsidR="008A095B" w:rsidRPr="008A095B" w:rsidRDefault="008A095B">
            <w:pPr>
              <w:pStyle w:val="ConsPlusNormal"/>
            </w:pPr>
            <w:r w:rsidRPr="008A095B">
              <w:t>Молибден</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Олово</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Ртуть</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Свинец</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100</w:t>
            </w:r>
          </w:p>
        </w:tc>
        <w:tc>
          <w:tcPr>
            <w:tcW w:w="2211" w:type="dxa"/>
          </w:tcPr>
          <w:p w:rsidR="008A095B" w:rsidRPr="008A095B" w:rsidRDefault="008A095B">
            <w:pPr>
              <w:pStyle w:val="ConsPlusNormal"/>
              <w:jc w:val="center"/>
            </w:pPr>
            <w:r w:rsidRPr="008A095B">
              <w:t>200</w:t>
            </w:r>
          </w:p>
        </w:tc>
      </w:tr>
      <w:tr w:rsidR="008A095B" w:rsidRPr="008A095B">
        <w:tc>
          <w:tcPr>
            <w:tcW w:w="3118" w:type="dxa"/>
            <w:vAlign w:val="center"/>
          </w:tcPr>
          <w:p w:rsidR="008A095B" w:rsidRPr="008A095B" w:rsidRDefault="008A095B">
            <w:pPr>
              <w:pStyle w:val="ConsPlusNormal"/>
            </w:pPr>
            <w:r w:rsidRPr="008A095B">
              <w:t>Стронций</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100</w:t>
            </w:r>
          </w:p>
        </w:tc>
        <w:tc>
          <w:tcPr>
            <w:tcW w:w="2211" w:type="dxa"/>
          </w:tcPr>
          <w:p w:rsidR="008A095B" w:rsidRPr="008A095B" w:rsidRDefault="008A095B">
            <w:pPr>
              <w:pStyle w:val="ConsPlusNormal"/>
              <w:jc w:val="center"/>
            </w:pPr>
            <w:r w:rsidRPr="008A095B">
              <w:t>200</w:t>
            </w:r>
          </w:p>
        </w:tc>
      </w:tr>
      <w:tr w:rsidR="008A095B" w:rsidRPr="008A095B">
        <w:tc>
          <w:tcPr>
            <w:tcW w:w="3118" w:type="dxa"/>
            <w:vAlign w:val="center"/>
          </w:tcPr>
          <w:p w:rsidR="008A095B" w:rsidRPr="008A095B" w:rsidRDefault="008A095B">
            <w:pPr>
              <w:pStyle w:val="ConsPlusNormal"/>
            </w:pPr>
            <w:r w:rsidRPr="008A095B">
              <w:t>Сурьма</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20</w:t>
            </w:r>
          </w:p>
        </w:tc>
        <w:tc>
          <w:tcPr>
            <w:tcW w:w="2211" w:type="dxa"/>
          </w:tcPr>
          <w:p w:rsidR="008A095B" w:rsidRPr="008A095B" w:rsidRDefault="008A095B">
            <w:pPr>
              <w:pStyle w:val="ConsPlusNormal"/>
              <w:jc w:val="center"/>
            </w:pPr>
            <w:r w:rsidRPr="008A095B">
              <w:t>40</w:t>
            </w:r>
          </w:p>
        </w:tc>
      </w:tr>
      <w:tr w:rsidR="008A095B" w:rsidRPr="008A095B">
        <w:tc>
          <w:tcPr>
            <w:tcW w:w="3118" w:type="dxa"/>
            <w:vAlign w:val="center"/>
          </w:tcPr>
          <w:p w:rsidR="008A095B" w:rsidRPr="008A095B" w:rsidRDefault="008A095B">
            <w:pPr>
              <w:pStyle w:val="ConsPlusNormal"/>
            </w:pPr>
            <w:r w:rsidRPr="008A095B">
              <w:t>Титан коренной</w:t>
            </w:r>
          </w:p>
        </w:tc>
        <w:tc>
          <w:tcPr>
            <w:tcW w:w="1406" w:type="dxa"/>
            <w:vAlign w:val="center"/>
          </w:tcPr>
          <w:p w:rsidR="008A095B" w:rsidRPr="008A095B" w:rsidRDefault="008A095B">
            <w:pPr>
              <w:pStyle w:val="ConsPlusNormal"/>
              <w:jc w:val="center"/>
            </w:pPr>
            <w:r w:rsidRPr="008A095B">
              <w:t>млн. т TiO</w:t>
            </w:r>
            <w:r w:rsidRPr="008A095B">
              <w:rPr>
                <w:vertAlign w:val="subscript"/>
              </w:rPr>
              <w:t>2</w:t>
            </w:r>
          </w:p>
        </w:tc>
        <w:tc>
          <w:tcPr>
            <w:tcW w:w="2324" w:type="dxa"/>
          </w:tcPr>
          <w:p w:rsidR="008A095B" w:rsidRPr="008A095B" w:rsidRDefault="008A095B">
            <w:pPr>
              <w:pStyle w:val="ConsPlusNormal"/>
              <w:jc w:val="center"/>
            </w:pPr>
            <w:r w:rsidRPr="008A095B">
              <w:t>5</w:t>
            </w:r>
          </w:p>
        </w:tc>
        <w:tc>
          <w:tcPr>
            <w:tcW w:w="2211" w:type="dxa"/>
          </w:tcPr>
          <w:p w:rsidR="008A095B" w:rsidRPr="008A095B" w:rsidRDefault="008A095B">
            <w:pPr>
              <w:pStyle w:val="ConsPlusNormal"/>
              <w:jc w:val="center"/>
            </w:pPr>
            <w:r w:rsidRPr="008A095B">
              <w:t>10</w:t>
            </w:r>
          </w:p>
        </w:tc>
      </w:tr>
      <w:tr w:rsidR="008A095B" w:rsidRPr="008A095B">
        <w:tc>
          <w:tcPr>
            <w:tcW w:w="3118" w:type="dxa"/>
            <w:vAlign w:val="center"/>
          </w:tcPr>
          <w:p w:rsidR="008A095B" w:rsidRPr="008A095B" w:rsidRDefault="008A095B">
            <w:pPr>
              <w:pStyle w:val="ConsPlusNormal"/>
            </w:pPr>
            <w:r w:rsidRPr="008A095B">
              <w:t>Титан россыпной</w:t>
            </w:r>
          </w:p>
        </w:tc>
        <w:tc>
          <w:tcPr>
            <w:tcW w:w="1406" w:type="dxa"/>
            <w:vAlign w:val="center"/>
          </w:tcPr>
          <w:p w:rsidR="008A095B" w:rsidRPr="008A095B" w:rsidRDefault="008A095B">
            <w:pPr>
              <w:pStyle w:val="ConsPlusNormal"/>
              <w:jc w:val="center"/>
            </w:pPr>
            <w:r w:rsidRPr="008A095B">
              <w:t>млн. т TiO</w:t>
            </w:r>
            <w:r w:rsidRPr="008A095B">
              <w:rPr>
                <w:vertAlign w:val="subscript"/>
              </w:rPr>
              <w:t>2</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Цезий (оксид)</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Цинк</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100</w:t>
            </w:r>
          </w:p>
        </w:tc>
        <w:tc>
          <w:tcPr>
            <w:tcW w:w="2211" w:type="dxa"/>
          </w:tcPr>
          <w:p w:rsidR="008A095B" w:rsidRPr="008A095B" w:rsidRDefault="008A095B">
            <w:pPr>
              <w:pStyle w:val="ConsPlusNormal"/>
              <w:jc w:val="center"/>
            </w:pPr>
            <w:r w:rsidRPr="008A095B">
              <w:t>200</w:t>
            </w:r>
          </w:p>
        </w:tc>
      </w:tr>
      <w:tr w:rsidR="008A095B" w:rsidRPr="008A095B">
        <w:tc>
          <w:tcPr>
            <w:tcW w:w="3118" w:type="dxa"/>
            <w:vAlign w:val="center"/>
          </w:tcPr>
          <w:p w:rsidR="008A095B" w:rsidRPr="008A095B" w:rsidRDefault="008A095B">
            <w:pPr>
              <w:pStyle w:val="ConsPlusNormal"/>
            </w:pPr>
            <w:r w:rsidRPr="008A095B">
              <w:t>Цирконий</w:t>
            </w:r>
          </w:p>
        </w:tc>
        <w:tc>
          <w:tcPr>
            <w:tcW w:w="1406" w:type="dxa"/>
            <w:vAlign w:val="center"/>
          </w:tcPr>
          <w:p w:rsidR="008A095B" w:rsidRPr="008A095B" w:rsidRDefault="008A095B">
            <w:pPr>
              <w:pStyle w:val="ConsPlusNormal"/>
              <w:jc w:val="center"/>
            </w:pPr>
            <w:r w:rsidRPr="008A095B">
              <w:t>млн. т ZrO</w:t>
            </w:r>
            <w:r w:rsidRPr="008A095B">
              <w:rPr>
                <w:vertAlign w:val="subscript"/>
              </w:rPr>
              <w:t>2</w:t>
            </w:r>
          </w:p>
        </w:tc>
        <w:tc>
          <w:tcPr>
            <w:tcW w:w="2324" w:type="dxa"/>
          </w:tcPr>
          <w:p w:rsidR="008A095B" w:rsidRPr="008A095B" w:rsidRDefault="008A095B">
            <w:pPr>
              <w:pStyle w:val="ConsPlusNormal"/>
              <w:jc w:val="center"/>
            </w:pPr>
            <w:r w:rsidRPr="008A095B">
              <w:t>0,5</w:t>
            </w:r>
          </w:p>
        </w:tc>
        <w:tc>
          <w:tcPr>
            <w:tcW w:w="2211" w:type="dxa"/>
          </w:tcPr>
          <w:p w:rsidR="008A095B" w:rsidRPr="008A095B" w:rsidRDefault="008A095B">
            <w:pPr>
              <w:pStyle w:val="ConsPlusNormal"/>
              <w:jc w:val="center"/>
            </w:pPr>
            <w:r w:rsidRPr="008A095B">
              <w:t>1</w:t>
            </w:r>
          </w:p>
        </w:tc>
      </w:tr>
      <w:tr w:rsidR="008A095B" w:rsidRPr="008A095B">
        <w:tc>
          <w:tcPr>
            <w:tcW w:w="6848" w:type="dxa"/>
            <w:gridSpan w:val="3"/>
            <w:vAlign w:val="center"/>
          </w:tcPr>
          <w:p w:rsidR="008A095B" w:rsidRPr="008A095B" w:rsidRDefault="008A095B">
            <w:pPr>
              <w:pStyle w:val="ConsPlusNormal"/>
              <w:outlineLvl w:val="2"/>
            </w:pPr>
            <w:r w:rsidRPr="008A095B">
              <w:t>V. Благородные металлы</w:t>
            </w:r>
          </w:p>
        </w:tc>
        <w:tc>
          <w:tcPr>
            <w:tcW w:w="2211" w:type="dxa"/>
          </w:tcPr>
          <w:p w:rsidR="008A095B" w:rsidRPr="008A095B" w:rsidRDefault="008A095B">
            <w:pPr>
              <w:pStyle w:val="ConsPlusNormal"/>
            </w:pPr>
          </w:p>
        </w:tc>
      </w:tr>
      <w:tr w:rsidR="008A095B" w:rsidRPr="008A095B">
        <w:tc>
          <w:tcPr>
            <w:tcW w:w="3118" w:type="dxa"/>
            <w:vAlign w:val="center"/>
          </w:tcPr>
          <w:p w:rsidR="008A095B" w:rsidRPr="008A095B" w:rsidRDefault="008A095B">
            <w:pPr>
              <w:pStyle w:val="ConsPlusNormal"/>
            </w:pPr>
            <w:r w:rsidRPr="008A095B">
              <w:t>Золото коренное</w:t>
            </w:r>
          </w:p>
        </w:tc>
        <w:tc>
          <w:tcPr>
            <w:tcW w:w="1406" w:type="dxa"/>
            <w:vAlign w:val="center"/>
          </w:tcPr>
          <w:p w:rsidR="008A095B" w:rsidRPr="008A095B" w:rsidRDefault="008A095B">
            <w:pPr>
              <w:pStyle w:val="ConsPlusNormal"/>
              <w:jc w:val="center"/>
            </w:pPr>
            <w:r w:rsidRPr="008A095B">
              <w:t>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Золото россыпное</w:t>
            </w:r>
          </w:p>
        </w:tc>
        <w:tc>
          <w:tcPr>
            <w:tcW w:w="1406" w:type="dxa"/>
            <w:vAlign w:val="center"/>
          </w:tcPr>
          <w:p w:rsidR="008A095B" w:rsidRPr="008A095B" w:rsidRDefault="008A095B">
            <w:pPr>
              <w:pStyle w:val="ConsPlusNormal"/>
              <w:jc w:val="center"/>
            </w:pPr>
            <w:r w:rsidRPr="008A095B">
              <w:t>т</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Серебро</w:t>
            </w:r>
          </w:p>
        </w:tc>
        <w:tc>
          <w:tcPr>
            <w:tcW w:w="1406" w:type="dxa"/>
            <w:vAlign w:val="center"/>
          </w:tcPr>
          <w:p w:rsidR="008A095B" w:rsidRPr="008A095B" w:rsidRDefault="008A095B">
            <w:pPr>
              <w:pStyle w:val="ConsPlusNormal"/>
              <w:jc w:val="center"/>
            </w:pPr>
            <w:r w:rsidRPr="008A095B">
              <w:t>т</w:t>
            </w:r>
          </w:p>
        </w:tc>
        <w:tc>
          <w:tcPr>
            <w:tcW w:w="2324" w:type="dxa"/>
          </w:tcPr>
          <w:p w:rsidR="008A095B" w:rsidRPr="008A095B" w:rsidRDefault="008A095B">
            <w:pPr>
              <w:pStyle w:val="ConsPlusNormal"/>
              <w:jc w:val="center"/>
            </w:pPr>
            <w:r w:rsidRPr="008A095B">
              <w:t>1000</w:t>
            </w:r>
          </w:p>
        </w:tc>
        <w:tc>
          <w:tcPr>
            <w:tcW w:w="2211" w:type="dxa"/>
          </w:tcPr>
          <w:p w:rsidR="008A095B" w:rsidRPr="008A095B" w:rsidRDefault="008A095B">
            <w:pPr>
              <w:pStyle w:val="ConsPlusNormal"/>
              <w:jc w:val="center"/>
            </w:pPr>
            <w:r w:rsidRPr="008A095B">
              <w:t>2000</w:t>
            </w:r>
          </w:p>
        </w:tc>
      </w:tr>
      <w:tr w:rsidR="008A095B" w:rsidRPr="008A095B">
        <w:tc>
          <w:tcPr>
            <w:tcW w:w="9059" w:type="dxa"/>
            <w:gridSpan w:val="4"/>
          </w:tcPr>
          <w:p w:rsidR="008A095B" w:rsidRPr="008A095B" w:rsidRDefault="008A095B">
            <w:pPr>
              <w:pStyle w:val="ConsPlusNormal"/>
              <w:outlineLvl w:val="2"/>
            </w:pPr>
            <w:r w:rsidRPr="008A095B">
              <w:t>VI. Промышленные воды - гидроминеральное сырье, обеспечивающие производство:</w:t>
            </w:r>
          </w:p>
        </w:tc>
      </w:tr>
      <w:tr w:rsidR="008A095B" w:rsidRPr="008A095B">
        <w:tc>
          <w:tcPr>
            <w:tcW w:w="3118" w:type="dxa"/>
            <w:vAlign w:val="center"/>
          </w:tcPr>
          <w:p w:rsidR="008A095B" w:rsidRPr="008A095B" w:rsidRDefault="008A095B">
            <w:pPr>
              <w:pStyle w:val="ConsPlusNormal"/>
            </w:pPr>
            <w:r w:rsidRPr="008A095B">
              <w:t>Йод</w:t>
            </w:r>
          </w:p>
        </w:tc>
        <w:tc>
          <w:tcPr>
            <w:tcW w:w="1406" w:type="dxa"/>
            <w:vAlign w:val="center"/>
          </w:tcPr>
          <w:p w:rsidR="008A095B" w:rsidRPr="008A095B" w:rsidRDefault="008A095B">
            <w:pPr>
              <w:pStyle w:val="ConsPlusNormal"/>
              <w:jc w:val="center"/>
            </w:pPr>
            <w:r w:rsidRPr="008A095B">
              <w:t>т/год</w:t>
            </w:r>
          </w:p>
        </w:tc>
        <w:tc>
          <w:tcPr>
            <w:tcW w:w="2324" w:type="dxa"/>
          </w:tcPr>
          <w:p w:rsidR="008A095B" w:rsidRPr="008A095B" w:rsidRDefault="008A095B">
            <w:pPr>
              <w:pStyle w:val="ConsPlusNormal"/>
              <w:jc w:val="center"/>
            </w:pPr>
            <w:r w:rsidRPr="008A095B">
              <w:t>100</w:t>
            </w:r>
          </w:p>
        </w:tc>
        <w:tc>
          <w:tcPr>
            <w:tcW w:w="2211" w:type="dxa"/>
          </w:tcPr>
          <w:p w:rsidR="008A095B" w:rsidRPr="008A095B" w:rsidRDefault="008A095B">
            <w:pPr>
              <w:pStyle w:val="ConsPlusNormal"/>
              <w:jc w:val="center"/>
            </w:pPr>
            <w:r w:rsidRPr="008A095B">
              <w:t>500</w:t>
            </w:r>
          </w:p>
        </w:tc>
      </w:tr>
      <w:tr w:rsidR="008A095B" w:rsidRPr="008A095B">
        <w:tc>
          <w:tcPr>
            <w:tcW w:w="3118" w:type="dxa"/>
            <w:vAlign w:val="center"/>
          </w:tcPr>
          <w:p w:rsidR="008A095B" w:rsidRPr="008A095B" w:rsidRDefault="008A095B">
            <w:pPr>
              <w:pStyle w:val="ConsPlusNormal"/>
            </w:pPr>
            <w:r w:rsidRPr="008A095B">
              <w:t>Бром</w:t>
            </w:r>
          </w:p>
        </w:tc>
        <w:tc>
          <w:tcPr>
            <w:tcW w:w="1406" w:type="dxa"/>
            <w:vAlign w:val="center"/>
          </w:tcPr>
          <w:p w:rsidR="008A095B" w:rsidRPr="008A095B" w:rsidRDefault="008A095B">
            <w:pPr>
              <w:pStyle w:val="ConsPlusNormal"/>
              <w:jc w:val="center"/>
            </w:pPr>
            <w:r w:rsidRPr="008A095B">
              <w:t>т/год</w:t>
            </w:r>
          </w:p>
        </w:tc>
        <w:tc>
          <w:tcPr>
            <w:tcW w:w="2324" w:type="dxa"/>
          </w:tcPr>
          <w:p w:rsidR="008A095B" w:rsidRPr="008A095B" w:rsidRDefault="008A095B">
            <w:pPr>
              <w:pStyle w:val="ConsPlusNormal"/>
              <w:jc w:val="center"/>
            </w:pPr>
            <w:r w:rsidRPr="008A095B">
              <w:t>1000</w:t>
            </w:r>
          </w:p>
        </w:tc>
        <w:tc>
          <w:tcPr>
            <w:tcW w:w="2211" w:type="dxa"/>
          </w:tcPr>
          <w:p w:rsidR="008A095B" w:rsidRPr="008A095B" w:rsidRDefault="008A095B">
            <w:pPr>
              <w:pStyle w:val="ConsPlusNormal"/>
              <w:jc w:val="center"/>
            </w:pPr>
            <w:r w:rsidRPr="008A095B">
              <w:t>2000</w:t>
            </w:r>
          </w:p>
        </w:tc>
      </w:tr>
      <w:tr w:rsidR="008A095B" w:rsidRPr="008A095B">
        <w:tc>
          <w:tcPr>
            <w:tcW w:w="9059" w:type="dxa"/>
            <w:gridSpan w:val="4"/>
            <w:vAlign w:val="center"/>
          </w:tcPr>
          <w:p w:rsidR="008A095B" w:rsidRPr="008A095B" w:rsidRDefault="008A095B">
            <w:pPr>
              <w:pStyle w:val="ConsPlusNormal"/>
              <w:outlineLvl w:val="2"/>
            </w:pPr>
            <w:r w:rsidRPr="008A095B">
              <w:t>VII. Горно-химическое сырье без ограничений, кроме:</w:t>
            </w:r>
          </w:p>
        </w:tc>
      </w:tr>
      <w:tr w:rsidR="008A095B" w:rsidRPr="008A095B">
        <w:tc>
          <w:tcPr>
            <w:tcW w:w="3118" w:type="dxa"/>
          </w:tcPr>
          <w:p w:rsidR="008A095B" w:rsidRPr="008A095B" w:rsidRDefault="008A095B">
            <w:pPr>
              <w:pStyle w:val="ConsPlusNormal"/>
            </w:pPr>
            <w:r w:rsidRPr="008A095B">
              <w:t>Апатиты и фосфориты</w:t>
            </w:r>
          </w:p>
        </w:tc>
        <w:tc>
          <w:tcPr>
            <w:tcW w:w="1406" w:type="dxa"/>
            <w:vAlign w:val="center"/>
          </w:tcPr>
          <w:p w:rsidR="008A095B" w:rsidRPr="008A095B" w:rsidRDefault="008A095B">
            <w:pPr>
              <w:pStyle w:val="ConsPlusNormal"/>
              <w:jc w:val="center"/>
            </w:pPr>
            <w:r w:rsidRPr="008A095B">
              <w:t>млн. т P</w:t>
            </w:r>
            <w:r w:rsidRPr="008A095B">
              <w:rPr>
                <w:vertAlign w:val="subscript"/>
              </w:rPr>
              <w:t>2</w:t>
            </w:r>
            <w:r w:rsidRPr="008A095B">
              <w:t>O</w:t>
            </w:r>
            <w:r w:rsidRPr="008A095B">
              <w:rPr>
                <w:vertAlign w:val="subscript"/>
              </w:rPr>
              <w:t>5</w:t>
            </w:r>
          </w:p>
        </w:tc>
        <w:tc>
          <w:tcPr>
            <w:tcW w:w="2324" w:type="dxa"/>
          </w:tcPr>
          <w:p w:rsidR="008A095B" w:rsidRPr="008A095B" w:rsidRDefault="008A095B">
            <w:pPr>
              <w:pStyle w:val="ConsPlusNormal"/>
              <w:jc w:val="center"/>
            </w:pPr>
            <w:r w:rsidRPr="008A095B">
              <w:t>20</w:t>
            </w:r>
          </w:p>
        </w:tc>
        <w:tc>
          <w:tcPr>
            <w:tcW w:w="2211" w:type="dxa"/>
          </w:tcPr>
          <w:p w:rsidR="008A095B" w:rsidRPr="008A095B" w:rsidRDefault="008A095B">
            <w:pPr>
              <w:pStyle w:val="ConsPlusNormal"/>
              <w:jc w:val="center"/>
            </w:pPr>
            <w:r w:rsidRPr="008A095B">
              <w:t>40</w:t>
            </w:r>
          </w:p>
        </w:tc>
      </w:tr>
      <w:tr w:rsidR="008A095B" w:rsidRPr="008A095B">
        <w:tc>
          <w:tcPr>
            <w:tcW w:w="3118" w:type="dxa"/>
            <w:vAlign w:val="center"/>
          </w:tcPr>
          <w:p w:rsidR="008A095B" w:rsidRPr="008A095B" w:rsidRDefault="008A095B">
            <w:pPr>
              <w:pStyle w:val="ConsPlusNormal"/>
            </w:pPr>
            <w:r w:rsidRPr="008A095B">
              <w:t>Борные руды</w:t>
            </w:r>
          </w:p>
        </w:tc>
        <w:tc>
          <w:tcPr>
            <w:tcW w:w="1406" w:type="dxa"/>
            <w:vAlign w:val="center"/>
          </w:tcPr>
          <w:p w:rsidR="008A095B" w:rsidRPr="008A095B" w:rsidRDefault="008A095B">
            <w:pPr>
              <w:pStyle w:val="ConsPlusNormal"/>
              <w:jc w:val="center"/>
            </w:pPr>
            <w:r w:rsidRPr="008A095B">
              <w:t>млн. т BO</w:t>
            </w:r>
            <w:r w:rsidRPr="008A095B">
              <w:rPr>
                <w:vertAlign w:val="subscript"/>
              </w:rPr>
              <w:t>3</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Калийные соли</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200</w:t>
            </w:r>
          </w:p>
        </w:tc>
        <w:tc>
          <w:tcPr>
            <w:tcW w:w="2211" w:type="dxa"/>
          </w:tcPr>
          <w:p w:rsidR="008A095B" w:rsidRPr="008A095B" w:rsidRDefault="008A095B">
            <w:pPr>
              <w:pStyle w:val="ConsPlusNormal"/>
              <w:jc w:val="center"/>
            </w:pPr>
            <w:r w:rsidRPr="008A095B">
              <w:t>400</w:t>
            </w:r>
          </w:p>
        </w:tc>
      </w:tr>
      <w:tr w:rsidR="008A095B" w:rsidRPr="008A095B">
        <w:tc>
          <w:tcPr>
            <w:tcW w:w="3118" w:type="dxa"/>
            <w:vAlign w:val="center"/>
          </w:tcPr>
          <w:p w:rsidR="008A095B" w:rsidRPr="008A095B" w:rsidRDefault="008A095B">
            <w:pPr>
              <w:pStyle w:val="ConsPlusNormal"/>
            </w:pPr>
            <w:r w:rsidRPr="008A095B">
              <w:t>Сера самородная</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5</w:t>
            </w:r>
          </w:p>
        </w:tc>
        <w:tc>
          <w:tcPr>
            <w:tcW w:w="2211" w:type="dxa"/>
          </w:tcPr>
          <w:p w:rsidR="008A095B" w:rsidRPr="008A095B" w:rsidRDefault="008A095B">
            <w:pPr>
              <w:pStyle w:val="ConsPlusNormal"/>
              <w:jc w:val="center"/>
            </w:pPr>
            <w:r w:rsidRPr="008A095B">
              <w:t>10</w:t>
            </w:r>
          </w:p>
        </w:tc>
      </w:tr>
      <w:tr w:rsidR="008A095B" w:rsidRPr="008A095B">
        <w:tc>
          <w:tcPr>
            <w:tcW w:w="3118" w:type="dxa"/>
            <w:vAlign w:val="center"/>
          </w:tcPr>
          <w:p w:rsidR="008A095B" w:rsidRPr="008A095B" w:rsidRDefault="008A095B">
            <w:pPr>
              <w:pStyle w:val="ConsPlusNormal"/>
            </w:pPr>
            <w:r w:rsidRPr="008A095B">
              <w:t>Сода природная</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5</w:t>
            </w:r>
          </w:p>
        </w:tc>
        <w:tc>
          <w:tcPr>
            <w:tcW w:w="2211" w:type="dxa"/>
          </w:tcPr>
          <w:p w:rsidR="008A095B" w:rsidRPr="008A095B" w:rsidRDefault="008A095B">
            <w:pPr>
              <w:pStyle w:val="ConsPlusNormal"/>
              <w:jc w:val="center"/>
            </w:pPr>
            <w:r w:rsidRPr="008A095B">
              <w:t>10</w:t>
            </w:r>
          </w:p>
        </w:tc>
      </w:tr>
      <w:tr w:rsidR="008A095B" w:rsidRPr="008A095B">
        <w:tc>
          <w:tcPr>
            <w:tcW w:w="3118" w:type="dxa"/>
            <w:vAlign w:val="center"/>
          </w:tcPr>
          <w:p w:rsidR="008A095B" w:rsidRPr="008A095B" w:rsidRDefault="008A095B">
            <w:pPr>
              <w:pStyle w:val="ConsPlusNormal"/>
            </w:pPr>
            <w:r w:rsidRPr="008A095B">
              <w:t>Соли поваренные</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200</w:t>
            </w:r>
          </w:p>
        </w:tc>
        <w:tc>
          <w:tcPr>
            <w:tcW w:w="2211" w:type="dxa"/>
          </w:tcPr>
          <w:p w:rsidR="008A095B" w:rsidRPr="008A095B" w:rsidRDefault="008A095B">
            <w:pPr>
              <w:pStyle w:val="ConsPlusNormal"/>
              <w:jc w:val="center"/>
            </w:pPr>
            <w:r w:rsidRPr="008A095B">
              <w:t>400</w:t>
            </w:r>
          </w:p>
        </w:tc>
      </w:tr>
      <w:tr w:rsidR="008A095B" w:rsidRPr="008A095B">
        <w:tc>
          <w:tcPr>
            <w:tcW w:w="3118" w:type="dxa"/>
            <w:vAlign w:val="center"/>
          </w:tcPr>
          <w:p w:rsidR="008A095B" w:rsidRPr="008A095B" w:rsidRDefault="008A095B">
            <w:pPr>
              <w:pStyle w:val="ConsPlusNormal"/>
            </w:pPr>
            <w:r w:rsidRPr="008A095B">
              <w:t>Магниевые соли (</w:t>
            </w:r>
            <w:proofErr w:type="spellStart"/>
            <w:r w:rsidRPr="008A095B">
              <w:t>бишофит</w:t>
            </w:r>
            <w:proofErr w:type="spellEnd"/>
            <w:r w:rsidRPr="008A095B">
              <w:t>)</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20</w:t>
            </w:r>
          </w:p>
        </w:tc>
        <w:tc>
          <w:tcPr>
            <w:tcW w:w="2211" w:type="dxa"/>
          </w:tcPr>
          <w:p w:rsidR="008A095B" w:rsidRPr="008A095B" w:rsidRDefault="008A095B">
            <w:pPr>
              <w:pStyle w:val="ConsPlusNormal"/>
              <w:jc w:val="center"/>
            </w:pPr>
            <w:r w:rsidRPr="008A095B">
              <w:t>40</w:t>
            </w:r>
          </w:p>
        </w:tc>
      </w:tr>
      <w:tr w:rsidR="008A095B" w:rsidRPr="008A095B">
        <w:tc>
          <w:tcPr>
            <w:tcW w:w="3118" w:type="dxa"/>
            <w:vAlign w:val="center"/>
          </w:tcPr>
          <w:p w:rsidR="008A095B" w:rsidRPr="008A095B" w:rsidRDefault="008A095B">
            <w:pPr>
              <w:pStyle w:val="ConsPlusNormal"/>
            </w:pPr>
            <w:r w:rsidRPr="008A095B">
              <w:t>Сульфат натрия</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5</w:t>
            </w:r>
          </w:p>
        </w:tc>
        <w:tc>
          <w:tcPr>
            <w:tcW w:w="2211" w:type="dxa"/>
          </w:tcPr>
          <w:p w:rsidR="008A095B" w:rsidRPr="008A095B" w:rsidRDefault="008A095B">
            <w:pPr>
              <w:pStyle w:val="ConsPlusNormal"/>
              <w:jc w:val="center"/>
            </w:pPr>
            <w:r w:rsidRPr="008A095B">
              <w:t>10</w:t>
            </w:r>
          </w:p>
        </w:tc>
      </w:tr>
      <w:tr w:rsidR="008A095B" w:rsidRPr="008A095B">
        <w:tc>
          <w:tcPr>
            <w:tcW w:w="9059" w:type="dxa"/>
            <w:gridSpan w:val="4"/>
            <w:vAlign w:val="center"/>
          </w:tcPr>
          <w:p w:rsidR="008A095B" w:rsidRPr="008A095B" w:rsidRDefault="008A095B">
            <w:pPr>
              <w:pStyle w:val="ConsPlusNormal"/>
              <w:outlineLvl w:val="2"/>
            </w:pPr>
            <w:r w:rsidRPr="008A095B">
              <w:lastRenderedPageBreak/>
              <w:t>VIII. Горнорудное сырье и нерудное сырье без ограничений, кроме</w:t>
            </w:r>
          </w:p>
        </w:tc>
      </w:tr>
      <w:tr w:rsidR="008A095B" w:rsidRPr="008A095B">
        <w:tc>
          <w:tcPr>
            <w:tcW w:w="3118" w:type="dxa"/>
            <w:vAlign w:val="center"/>
          </w:tcPr>
          <w:p w:rsidR="008A095B" w:rsidRPr="008A095B" w:rsidRDefault="008A095B">
            <w:pPr>
              <w:pStyle w:val="ConsPlusNormal"/>
            </w:pPr>
            <w:r w:rsidRPr="008A095B">
              <w:t xml:space="preserve">Асбест </w:t>
            </w:r>
            <w:proofErr w:type="spellStart"/>
            <w:r w:rsidRPr="008A095B">
              <w:t>хризотиловый</w:t>
            </w:r>
            <w:proofErr w:type="spellEnd"/>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5</w:t>
            </w:r>
          </w:p>
        </w:tc>
        <w:tc>
          <w:tcPr>
            <w:tcW w:w="2211" w:type="dxa"/>
          </w:tcPr>
          <w:p w:rsidR="008A095B" w:rsidRPr="008A095B" w:rsidRDefault="008A095B">
            <w:pPr>
              <w:pStyle w:val="ConsPlusNormal"/>
              <w:jc w:val="center"/>
            </w:pPr>
            <w:r w:rsidRPr="008A095B">
              <w:t>10</w:t>
            </w:r>
          </w:p>
        </w:tc>
      </w:tr>
      <w:tr w:rsidR="008A095B" w:rsidRPr="008A095B">
        <w:tc>
          <w:tcPr>
            <w:tcW w:w="3118" w:type="dxa"/>
            <w:vAlign w:val="center"/>
          </w:tcPr>
          <w:p w:rsidR="008A095B" w:rsidRPr="008A095B" w:rsidRDefault="008A095B">
            <w:pPr>
              <w:pStyle w:val="ConsPlusNormal"/>
            </w:pPr>
            <w:r w:rsidRPr="008A095B">
              <w:t xml:space="preserve">Асбест </w:t>
            </w:r>
            <w:proofErr w:type="spellStart"/>
            <w:r w:rsidRPr="008A095B">
              <w:t>антофиллитовый</w:t>
            </w:r>
            <w:proofErr w:type="spellEnd"/>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Асбест амфиболитовый</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2</w:t>
            </w:r>
          </w:p>
        </w:tc>
        <w:tc>
          <w:tcPr>
            <w:tcW w:w="2211" w:type="dxa"/>
          </w:tcPr>
          <w:p w:rsidR="008A095B" w:rsidRPr="008A095B" w:rsidRDefault="008A095B">
            <w:pPr>
              <w:pStyle w:val="ConsPlusNormal"/>
              <w:jc w:val="center"/>
            </w:pPr>
            <w:r w:rsidRPr="008A095B">
              <w:t>4</w:t>
            </w:r>
          </w:p>
        </w:tc>
      </w:tr>
      <w:tr w:rsidR="008A095B" w:rsidRPr="008A095B">
        <w:tc>
          <w:tcPr>
            <w:tcW w:w="3118" w:type="dxa"/>
            <w:vAlign w:val="center"/>
          </w:tcPr>
          <w:p w:rsidR="008A095B" w:rsidRPr="008A095B" w:rsidRDefault="008A095B">
            <w:pPr>
              <w:pStyle w:val="ConsPlusNormal"/>
            </w:pPr>
            <w:r w:rsidRPr="008A095B">
              <w:t>Барит</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proofErr w:type="spellStart"/>
            <w:r w:rsidRPr="008A095B">
              <w:t>Брусит</w:t>
            </w:r>
            <w:proofErr w:type="spellEnd"/>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2</w:t>
            </w:r>
          </w:p>
        </w:tc>
        <w:tc>
          <w:tcPr>
            <w:tcW w:w="2211" w:type="dxa"/>
          </w:tcPr>
          <w:p w:rsidR="008A095B" w:rsidRPr="008A095B" w:rsidRDefault="008A095B">
            <w:pPr>
              <w:pStyle w:val="ConsPlusNormal"/>
              <w:jc w:val="center"/>
            </w:pPr>
            <w:r w:rsidRPr="008A095B">
              <w:t>4</w:t>
            </w:r>
          </w:p>
        </w:tc>
      </w:tr>
      <w:tr w:rsidR="008A095B" w:rsidRPr="008A095B">
        <w:tc>
          <w:tcPr>
            <w:tcW w:w="3118" w:type="dxa"/>
            <w:vAlign w:val="center"/>
          </w:tcPr>
          <w:p w:rsidR="008A095B" w:rsidRPr="008A095B" w:rsidRDefault="008A095B">
            <w:pPr>
              <w:pStyle w:val="ConsPlusNormal"/>
            </w:pPr>
            <w:proofErr w:type="spellStart"/>
            <w:r w:rsidRPr="008A095B">
              <w:t>Волластонит</w:t>
            </w:r>
            <w:proofErr w:type="spellEnd"/>
          </w:p>
        </w:tc>
        <w:tc>
          <w:tcPr>
            <w:tcW w:w="1406" w:type="dxa"/>
            <w:vAlign w:val="center"/>
          </w:tcPr>
          <w:p w:rsidR="008A095B" w:rsidRPr="008A095B" w:rsidRDefault="008A095B">
            <w:pPr>
              <w:pStyle w:val="ConsPlusNormal"/>
              <w:jc w:val="center"/>
            </w:pPr>
            <w:r w:rsidRPr="008A095B">
              <w:t>млн. куб. м</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Графит</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Тальк, тальковый камень</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2</w:t>
            </w:r>
          </w:p>
        </w:tc>
        <w:tc>
          <w:tcPr>
            <w:tcW w:w="2211" w:type="dxa"/>
          </w:tcPr>
          <w:p w:rsidR="008A095B" w:rsidRPr="008A095B" w:rsidRDefault="008A095B">
            <w:pPr>
              <w:pStyle w:val="ConsPlusNormal"/>
              <w:jc w:val="center"/>
            </w:pPr>
            <w:r w:rsidRPr="008A095B">
              <w:t>4</w:t>
            </w:r>
          </w:p>
        </w:tc>
      </w:tr>
      <w:tr w:rsidR="008A095B" w:rsidRPr="008A095B">
        <w:tc>
          <w:tcPr>
            <w:tcW w:w="3118" w:type="dxa"/>
            <w:vAlign w:val="center"/>
          </w:tcPr>
          <w:p w:rsidR="008A095B" w:rsidRPr="008A095B" w:rsidRDefault="008A095B">
            <w:pPr>
              <w:pStyle w:val="ConsPlusNormal"/>
            </w:pPr>
            <w:r w:rsidRPr="008A095B">
              <w:t>Каолины</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5</w:t>
            </w:r>
          </w:p>
        </w:tc>
        <w:tc>
          <w:tcPr>
            <w:tcW w:w="2211" w:type="dxa"/>
          </w:tcPr>
          <w:p w:rsidR="008A095B" w:rsidRPr="008A095B" w:rsidRDefault="008A095B">
            <w:pPr>
              <w:pStyle w:val="ConsPlusNormal"/>
              <w:jc w:val="center"/>
            </w:pPr>
            <w:r w:rsidRPr="008A095B">
              <w:t>10</w:t>
            </w:r>
          </w:p>
        </w:tc>
      </w:tr>
      <w:tr w:rsidR="008A095B" w:rsidRPr="008A095B">
        <w:tc>
          <w:tcPr>
            <w:tcW w:w="3118" w:type="dxa"/>
            <w:vAlign w:val="center"/>
          </w:tcPr>
          <w:p w:rsidR="008A095B" w:rsidRPr="008A095B" w:rsidRDefault="008A095B">
            <w:pPr>
              <w:pStyle w:val="ConsPlusNormal"/>
            </w:pPr>
            <w:r w:rsidRPr="008A095B">
              <w:t>Магнезит</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Мраморы (архитектурно-строительные, поделочные и статуарные)</w:t>
            </w:r>
          </w:p>
        </w:tc>
        <w:tc>
          <w:tcPr>
            <w:tcW w:w="1406" w:type="dxa"/>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0,5</w:t>
            </w:r>
          </w:p>
        </w:tc>
        <w:tc>
          <w:tcPr>
            <w:tcW w:w="2211" w:type="dxa"/>
          </w:tcPr>
          <w:p w:rsidR="008A095B" w:rsidRPr="008A095B" w:rsidRDefault="008A095B">
            <w:pPr>
              <w:pStyle w:val="ConsPlusNormal"/>
              <w:jc w:val="center"/>
            </w:pPr>
            <w:r w:rsidRPr="008A095B">
              <w:t>1</w:t>
            </w:r>
          </w:p>
        </w:tc>
      </w:tr>
      <w:tr w:rsidR="008A095B" w:rsidRPr="008A095B">
        <w:tc>
          <w:tcPr>
            <w:tcW w:w="3118" w:type="dxa"/>
            <w:vAlign w:val="center"/>
          </w:tcPr>
          <w:p w:rsidR="008A095B" w:rsidRPr="008A095B" w:rsidRDefault="008A095B">
            <w:pPr>
              <w:pStyle w:val="ConsPlusNormal"/>
            </w:pPr>
            <w:r w:rsidRPr="008A095B">
              <w:t>Пески стекольные, формовочные</w:t>
            </w:r>
          </w:p>
        </w:tc>
        <w:tc>
          <w:tcPr>
            <w:tcW w:w="1406" w:type="dxa"/>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Плавиковый шпат</w:t>
            </w:r>
          </w:p>
        </w:tc>
        <w:tc>
          <w:tcPr>
            <w:tcW w:w="1406" w:type="dxa"/>
            <w:vAlign w:val="center"/>
          </w:tcPr>
          <w:p w:rsidR="008A095B" w:rsidRPr="008A095B" w:rsidRDefault="008A095B">
            <w:pPr>
              <w:pStyle w:val="ConsPlusNormal"/>
              <w:jc w:val="center"/>
            </w:pPr>
            <w:r w:rsidRPr="008A095B">
              <w:t>млн. т</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3</w:t>
            </w:r>
          </w:p>
        </w:tc>
      </w:tr>
      <w:tr w:rsidR="008A095B" w:rsidRPr="008A095B">
        <w:tc>
          <w:tcPr>
            <w:tcW w:w="3118" w:type="dxa"/>
            <w:vAlign w:val="center"/>
          </w:tcPr>
          <w:p w:rsidR="008A095B" w:rsidRPr="008A095B" w:rsidRDefault="008A095B">
            <w:pPr>
              <w:pStyle w:val="ConsPlusNormal"/>
            </w:pPr>
            <w:r w:rsidRPr="008A095B">
              <w:t>Слюда-мусковит</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w:t>
            </w:r>
          </w:p>
        </w:tc>
        <w:tc>
          <w:tcPr>
            <w:tcW w:w="2211" w:type="dxa"/>
          </w:tcPr>
          <w:p w:rsidR="008A095B" w:rsidRPr="008A095B" w:rsidRDefault="008A095B">
            <w:pPr>
              <w:pStyle w:val="ConsPlusNormal"/>
              <w:jc w:val="center"/>
            </w:pPr>
            <w:r w:rsidRPr="008A095B">
              <w:t>20</w:t>
            </w:r>
          </w:p>
        </w:tc>
      </w:tr>
      <w:tr w:rsidR="008A095B" w:rsidRPr="008A095B">
        <w:tc>
          <w:tcPr>
            <w:tcW w:w="3118" w:type="dxa"/>
            <w:vAlign w:val="center"/>
          </w:tcPr>
          <w:p w:rsidR="008A095B" w:rsidRPr="008A095B" w:rsidRDefault="008A095B">
            <w:pPr>
              <w:pStyle w:val="ConsPlusNormal"/>
            </w:pPr>
            <w:r w:rsidRPr="008A095B">
              <w:t>Слюда-флогопит и вермикулит</w:t>
            </w:r>
          </w:p>
        </w:tc>
        <w:tc>
          <w:tcPr>
            <w:tcW w:w="1406" w:type="dxa"/>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w:t>
            </w:r>
          </w:p>
        </w:tc>
        <w:tc>
          <w:tcPr>
            <w:tcW w:w="2211" w:type="dxa"/>
          </w:tcPr>
          <w:p w:rsidR="008A095B" w:rsidRPr="008A095B" w:rsidRDefault="008A095B">
            <w:pPr>
              <w:pStyle w:val="ConsPlusNormal"/>
              <w:jc w:val="center"/>
            </w:pPr>
            <w:r w:rsidRPr="008A095B">
              <w:t>2</w:t>
            </w:r>
          </w:p>
        </w:tc>
      </w:tr>
      <w:tr w:rsidR="008A095B" w:rsidRPr="008A095B">
        <w:tc>
          <w:tcPr>
            <w:tcW w:w="3118" w:type="dxa"/>
            <w:vAlign w:val="center"/>
          </w:tcPr>
          <w:p w:rsidR="008A095B" w:rsidRPr="008A095B" w:rsidRDefault="008A095B">
            <w:pPr>
              <w:pStyle w:val="ConsPlusNormal"/>
            </w:pPr>
            <w:r w:rsidRPr="008A095B">
              <w:t>Цеолиты</w:t>
            </w:r>
          </w:p>
        </w:tc>
        <w:tc>
          <w:tcPr>
            <w:tcW w:w="1406" w:type="dxa"/>
            <w:vAlign w:val="center"/>
          </w:tcPr>
          <w:p w:rsidR="008A095B" w:rsidRPr="008A095B" w:rsidRDefault="008A095B">
            <w:pPr>
              <w:pStyle w:val="ConsPlusNormal"/>
              <w:jc w:val="center"/>
            </w:pPr>
            <w:r w:rsidRPr="008A095B">
              <w:t>тыс. т</w:t>
            </w:r>
          </w:p>
        </w:tc>
        <w:tc>
          <w:tcPr>
            <w:tcW w:w="2324" w:type="dxa"/>
          </w:tcPr>
          <w:p w:rsidR="008A095B" w:rsidRPr="008A095B" w:rsidRDefault="008A095B">
            <w:pPr>
              <w:pStyle w:val="ConsPlusNormal"/>
              <w:jc w:val="center"/>
            </w:pPr>
            <w:r w:rsidRPr="008A095B">
              <w:t>100</w:t>
            </w:r>
          </w:p>
        </w:tc>
        <w:tc>
          <w:tcPr>
            <w:tcW w:w="2211" w:type="dxa"/>
          </w:tcPr>
          <w:p w:rsidR="008A095B" w:rsidRPr="008A095B" w:rsidRDefault="008A095B">
            <w:pPr>
              <w:pStyle w:val="ConsPlusNormal"/>
              <w:jc w:val="center"/>
            </w:pPr>
            <w:r w:rsidRPr="008A095B">
              <w:t>200</w:t>
            </w:r>
          </w:p>
        </w:tc>
      </w:tr>
      <w:tr w:rsidR="008A095B" w:rsidRPr="008A095B">
        <w:tc>
          <w:tcPr>
            <w:tcW w:w="9059" w:type="dxa"/>
            <w:gridSpan w:val="4"/>
            <w:vAlign w:val="center"/>
          </w:tcPr>
          <w:p w:rsidR="008A095B" w:rsidRPr="008A095B" w:rsidRDefault="008A095B">
            <w:pPr>
              <w:pStyle w:val="ConsPlusNormal"/>
              <w:outlineLvl w:val="2"/>
            </w:pPr>
            <w:r w:rsidRPr="008A095B">
              <w:t xml:space="preserve">IX. </w:t>
            </w:r>
            <w:proofErr w:type="spellStart"/>
            <w:r w:rsidRPr="008A095B">
              <w:t>Камнесамоцветное</w:t>
            </w:r>
            <w:proofErr w:type="spellEnd"/>
            <w:r w:rsidRPr="008A095B">
              <w:t>, кварцевое и пьезооптическое сырье</w:t>
            </w:r>
          </w:p>
        </w:tc>
      </w:tr>
      <w:tr w:rsidR="008A095B" w:rsidRPr="008A095B">
        <w:tc>
          <w:tcPr>
            <w:tcW w:w="3118" w:type="dxa"/>
            <w:vAlign w:val="center"/>
          </w:tcPr>
          <w:p w:rsidR="008A095B" w:rsidRPr="008A095B" w:rsidRDefault="008A095B">
            <w:pPr>
              <w:pStyle w:val="ConsPlusNormal"/>
            </w:pPr>
            <w:r w:rsidRPr="008A095B">
              <w:t>Поделочные камни:</w:t>
            </w:r>
          </w:p>
          <w:p w:rsidR="008A095B" w:rsidRPr="008A095B" w:rsidRDefault="008A095B">
            <w:pPr>
              <w:pStyle w:val="ConsPlusNormal"/>
            </w:pPr>
            <w:r w:rsidRPr="008A095B">
              <w:t xml:space="preserve">змеевик, оникс мраморный, </w:t>
            </w:r>
            <w:proofErr w:type="spellStart"/>
            <w:r w:rsidRPr="008A095B">
              <w:t>офикальцит</w:t>
            </w:r>
            <w:proofErr w:type="spellEnd"/>
            <w:r w:rsidRPr="008A095B">
              <w:t>, яшма и др.</w:t>
            </w:r>
          </w:p>
        </w:tc>
        <w:tc>
          <w:tcPr>
            <w:tcW w:w="1406" w:type="dxa"/>
          </w:tcPr>
          <w:p w:rsidR="008A095B" w:rsidRPr="008A095B" w:rsidRDefault="008A095B">
            <w:pPr>
              <w:pStyle w:val="ConsPlusNormal"/>
              <w:jc w:val="center"/>
            </w:pPr>
            <w:r w:rsidRPr="008A095B">
              <w:t>т</w:t>
            </w:r>
          </w:p>
        </w:tc>
        <w:tc>
          <w:tcPr>
            <w:tcW w:w="2324" w:type="dxa"/>
          </w:tcPr>
          <w:p w:rsidR="008A095B" w:rsidRPr="008A095B" w:rsidRDefault="008A095B">
            <w:pPr>
              <w:pStyle w:val="ConsPlusNormal"/>
              <w:jc w:val="center"/>
            </w:pPr>
            <w:r w:rsidRPr="008A095B">
              <w:t>1000</w:t>
            </w:r>
          </w:p>
        </w:tc>
        <w:tc>
          <w:tcPr>
            <w:tcW w:w="2211" w:type="dxa"/>
          </w:tcPr>
          <w:p w:rsidR="008A095B" w:rsidRPr="008A095B" w:rsidRDefault="008A095B">
            <w:pPr>
              <w:pStyle w:val="ConsPlusNormal"/>
              <w:jc w:val="center"/>
            </w:pPr>
            <w:r w:rsidRPr="008A095B">
              <w:t>1000</w:t>
            </w:r>
          </w:p>
        </w:tc>
      </w:tr>
      <w:tr w:rsidR="008A095B" w:rsidRPr="008A095B">
        <w:tc>
          <w:tcPr>
            <w:tcW w:w="9059" w:type="dxa"/>
            <w:gridSpan w:val="4"/>
            <w:vAlign w:val="center"/>
          </w:tcPr>
          <w:p w:rsidR="008A095B" w:rsidRPr="008A095B" w:rsidRDefault="008A095B">
            <w:pPr>
              <w:pStyle w:val="ConsPlusNormal"/>
              <w:outlineLvl w:val="2"/>
            </w:pPr>
            <w:r w:rsidRPr="008A095B">
              <w:t>X. Подземные воды и лечебные минеральные ресурсы</w:t>
            </w:r>
          </w:p>
        </w:tc>
      </w:tr>
      <w:tr w:rsidR="008A095B" w:rsidRPr="008A095B">
        <w:tc>
          <w:tcPr>
            <w:tcW w:w="3118" w:type="dxa"/>
            <w:vAlign w:val="center"/>
          </w:tcPr>
          <w:p w:rsidR="008A095B" w:rsidRPr="008A095B" w:rsidRDefault="008A095B">
            <w:pPr>
              <w:pStyle w:val="ConsPlusNormal"/>
            </w:pPr>
            <w:r w:rsidRPr="008A095B">
              <w:t>Термальные для производства тепловой или электрической энергии</w:t>
            </w:r>
          </w:p>
        </w:tc>
        <w:tc>
          <w:tcPr>
            <w:tcW w:w="1406" w:type="dxa"/>
          </w:tcPr>
          <w:p w:rsidR="008A095B" w:rsidRPr="008A095B" w:rsidRDefault="008A095B">
            <w:pPr>
              <w:pStyle w:val="ConsPlusNormal"/>
              <w:jc w:val="center"/>
            </w:pPr>
            <w:r w:rsidRPr="008A095B">
              <w:t>МВт</w:t>
            </w:r>
          </w:p>
        </w:tc>
        <w:tc>
          <w:tcPr>
            <w:tcW w:w="2324" w:type="dxa"/>
          </w:tcPr>
          <w:p w:rsidR="008A095B" w:rsidRPr="008A095B" w:rsidRDefault="008A095B">
            <w:pPr>
              <w:pStyle w:val="ConsPlusNormal"/>
              <w:jc w:val="center"/>
            </w:pPr>
            <w:r w:rsidRPr="008A095B">
              <w:t>50</w:t>
            </w:r>
          </w:p>
        </w:tc>
        <w:tc>
          <w:tcPr>
            <w:tcW w:w="2211" w:type="dxa"/>
          </w:tcPr>
          <w:p w:rsidR="008A095B" w:rsidRPr="008A095B" w:rsidRDefault="008A095B">
            <w:pPr>
              <w:pStyle w:val="ConsPlusNormal"/>
              <w:jc w:val="center"/>
            </w:pPr>
            <w:r w:rsidRPr="008A095B">
              <w:t>50</w:t>
            </w:r>
          </w:p>
        </w:tc>
      </w:tr>
      <w:tr w:rsidR="008A095B" w:rsidRPr="008A095B">
        <w:tc>
          <w:tcPr>
            <w:tcW w:w="3118" w:type="dxa"/>
            <w:vAlign w:val="center"/>
          </w:tcPr>
          <w:p w:rsidR="008A095B" w:rsidRPr="008A095B" w:rsidRDefault="008A095B">
            <w:pPr>
              <w:pStyle w:val="ConsPlusNormal"/>
            </w:pPr>
            <w:r w:rsidRPr="008A095B">
              <w:t>Подземная минеральная вода</w:t>
            </w:r>
          </w:p>
        </w:tc>
        <w:tc>
          <w:tcPr>
            <w:tcW w:w="5941" w:type="dxa"/>
            <w:gridSpan w:val="3"/>
          </w:tcPr>
          <w:p w:rsidR="008A095B" w:rsidRPr="008A095B" w:rsidRDefault="008A095B">
            <w:pPr>
              <w:pStyle w:val="ConsPlusNormal"/>
            </w:pPr>
            <w:r w:rsidRPr="008A095B">
              <w:t>без ограничений, кроме промышленного розлива</w:t>
            </w:r>
          </w:p>
        </w:tc>
      </w:tr>
      <w:tr w:rsidR="008A095B" w:rsidRPr="008A095B">
        <w:tc>
          <w:tcPr>
            <w:tcW w:w="3118" w:type="dxa"/>
            <w:vAlign w:val="center"/>
          </w:tcPr>
          <w:p w:rsidR="008A095B" w:rsidRPr="008A095B" w:rsidRDefault="008A095B">
            <w:pPr>
              <w:pStyle w:val="ConsPlusNormal"/>
            </w:pPr>
            <w:r w:rsidRPr="008A095B">
              <w:t>Лечебная грязь и другие минеральные ресурсы, отнесенные к категории лечебных</w:t>
            </w:r>
          </w:p>
        </w:tc>
        <w:tc>
          <w:tcPr>
            <w:tcW w:w="5941" w:type="dxa"/>
            <w:gridSpan w:val="3"/>
          </w:tcPr>
          <w:p w:rsidR="008A095B" w:rsidRPr="008A095B" w:rsidRDefault="008A095B">
            <w:pPr>
              <w:pStyle w:val="ConsPlusNormal"/>
            </w:pPr>
            <w:r w:rsidRPr="008A095B">
              <w:t>без ограничений</w:t>
            </w:r>
          </w:p>
        </w:tc>
      </w:tr>
    </w:tbl>
    <w:p w:rsidR="008A095B" w:rsidRPr="008A095B" w:rsidRDefault="008A095B">
      <w:pPr>
        <w:pStyle w:val="ConsPlusNormal"/>
        <w:jc w:val="both"/>
      </w:pPr>
    </w:p>
    <w:p w:rsidR="00D85F58" w:rsidRPr="008A095B" w:rsidRDefault="00D85F58">
      <w:bookmarkStart w:id="25" w:name="_GoBack"/>
      <w:bookmarkEnd w:id="25"/>
    </w:p>
    <w:sectPr w:rsidR="00D85F58" w:rsidRPr="008A095B" w:rsidSect="00427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5B"/>
    <w:rsid w:val="008A095B"/>
    <w:rsid w:val="00D8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E25DF-DD79-437B-8279-BCCFEE27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9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09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9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9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9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09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9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09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77CDD68293B8DD3D5BE8A11654F8C349533B5ACBE7EE7AE31F24149B0D7E6A1790A030E062F6D8C58497557439C041D1D4640AE5bAE7L" TargetMode="External"/><Relationship Id="rId13" Type="http://schemas.openxmlformats.org/officeDocument/2006/relationships/hyperlink" Target="consultantplus://offline/ref=9677CDD68293B8DD3D5BE8A11654F8C34B52395EC0E7EE7AE31F24149B0D7E6A1790A030E762FC8B93CB9609316FD340D3D4660BF9A48B7Bb0EFL" TargetMode="External"/><Relationship Id="rId18" Type="http://schemas.openxmlformats.org/officeDocument/2006/relationships/hyperlink" Target="consultantplus://offline/ref=9677CDD68293B8DD3D5BE8A11654F8C34B503155CDE0EE7AE31F24149B0D7E6A1790A033E366F6D8C58497557439C041D1D4640AE5bAE7L" TargetMode="External"/><Relationship Id="rId26" Type="http://schemas.openxmlformats.org/officeDocument/2006/relationships/hyperlink" Target="consultantplus://offline/ref=9677CDD68293B8DD3D5BE8A11654F8C34B52395EC0E7EE7AE31F24149B0D7E6A1790A030E762FA8E97CB9609316FD340D3D4660BF9A48B7Bb0EFL" TargetMode="External"/><Relationship Id="rId3" Type="http://schemas.openxmlformats.org/officeDocument/2006/relationships/webSettings" Target="webSettings.xml"/><Relationship Id="rId21" Type="http://schemas.openxmlformats.org/officeDocument/2006/relationships/hyperlink" Target="consultantplus://offline/ref=9677CDD68293B8DD3D5BE8A11654F8C34B553C5ACDE6EE7AE31F24149B0D7E6A1790A030E762FD8D94CB9609316FD340D3D4660BF9A48B7Bb0EFL" TargetMode="External"/><Relationship Id="rId34" Type="http://schemas.openxmlformats.org/officeDocument/2006/relationships/theme" Target="theme/theme1.xml"/><Relationship Id="rId7" Type="http://schemas.openxmlformats.org/officeDocument/2006/relationships/hyperlink" Target="consultantplus://offline/ref=9677CDD68293B8DD3D5BE8A11654F8C34B533B5BC1E1EE7AE31F24149B0D7E6A1790A030E762FC8D94CB9609316FD340D3D4660BF9A48B7Bb0EFL" TargetMode="External"/><Relationship Id="rId12" Type="http://schemas.openxmlformats.org/officeDocument/2006/relationships/hyperlink" Target="consultantplus://offline/ref=9677CDD68293B8DD3D5BE8A11654F8C34B503155CDE0EE7AE31F24149B0D7E6A1790A033EE62F6D8C58497557439C041D1D4640AE5bAE7L" TargetMode="External"/><Relationship Id="rId17" Type="http://schemas.openxmlformats.org/officeDocument/2006/relationships/hyperlink" Target="consultantplus://offline/ref=9677CDD68293B8DD3D5BE8A11654F8C3495D3A59C1E0EE7AE31F24149B0D7E6A1790A030E762FD8F9CCB9609316FD340D3D4660BF9A48B7Bb0EFL" TargetMode="External"/><Relationship Id="rId25" Type="http://schemas.openxmlformats.org/officeDocument/2006/relationships/hyperlink" Target="consultantplus://offline/ref=9677CDD68293B8DD3D5BE8A11654F8C34B52395EC0E7EE7AE31F24149B0D7E6A0590F83CE661E38C95DEC05877b3EB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677CDD68293B8DD3D5BE8A11654F8C3495D3A59C1E0EE7AE31F24149B0D7E6A1790A030E762FD8D96CB9609316FD340D3D4660BF9A48B7Bb0EFL" TargetMode="External"/><Relationship Id="rId20" Type="http://schemas.openxmlformats.org/officeDocument/2006/relationships/hyperlink" Target="consultantplus://offline/ref=9677CDD68293B8DD3D5BE8A11654F8C34B503155CDE0EE7AE31F24149B0D7E6A1790A030E762FD8590CB9609316FD340D3D4660BF9A48B7Bb0EFL" TargetMode="External"/><Relationship Id="rId29" Type="http://schemas.openxmlformats.org/officeDocument/2006/relationships/hyperlink" Target="consultantplus://offline/ref=9677CDD68293B8DD3D5BE8A11654F8C34B503155CDE0EE7AE31F24149B0D7E6A1790A033E66BF6D8C58497557439C041D1D4640AE5bAE7L" TargetMode="External"/><Relationship Id="rId1" Type="http://schemas.openxmlformats.org/officeDocument/2006/relationships/styles" Target="styles.xml"/><Relationship Id="rId6" Type="http://schemas.openxmlformats.org/officeDocument/2006/relationships/hyperlink" Target="consultantplus://offline/ref=9677CDD68293B8DD3D5BE8A11654F8C34A5C3E5ACEE5EE7AE31F24149B0D7E6A0590F83CE661E38C95DEC05877b3EBL" TargetMode="External"/><Relationship Id="rId11" Type="http://schemas.openxmlformats.org/officeDocument/2006/relationships/hyperlink" Target="consultantplus://offline/ref=9677CDD68293B8DD3D5BE8A11654F8C34B503155CDE0EE7AE31F24149B0D7E6A1790A035E469A9DDD095CF597624DE40CEC86608bEE6L" TargetMode="External"/><Relationship Id="rId24" Type="http://schemas.openxmlformats.org/officeDocument/2006/relationships/hyperlink" Target="consultantplus://offline/ref=9677CDD68293B8DD3D5BE8A11654F8C34B533A55CFEFEE7AE31F24149B0D7E6A1790A030E762FD8C9DCB9609316FD340D3D4660BF9A48B7Bb0EFL" TargetMode="External"/><Relationship Id="rId32" Type="http://schemas.openxmlformats.org/officeDocument/2006/relationships/hyperlink" Target="consultantplus://offline/ref=9677CDD68293B8DD3D5BE8A11654F8C34B55395EC9E0EE7AE31F24149B0D7E6A1790A030E569A9DDD095CF597624DE40CEC86608bEE6L" TargetMode="External"/><Relationship Id="rId5" Type="http://schemas.openxmlformats.org/officeDocument/2006/relationships/hyperlink" Target="consultantplus://offline/ref=9677CDD68293B8DD3D5BE8A11654F8C34B533A55C0E2EE7AE31F24149B0D7E6A1790A030E762FD8E95CB9609316FD340D3D4660BF9A48B7Bb0EFL" TargetMode="External"/><Relationship Id="rId15" Type="http://schemas.openxmlformats.org/officeDocument/2006/relationships/hyperlink" Target="consultantplus://offline/ref=9677CDD68293B8DD3D5BE8A11654F8C349503154CEE7EE7AE31F24149B0D7E6A1790A030E762FD8C9DCB9609316FD340D3D4660BF9A48B7Bb0EFL" TargetMode="External"/><Relationship Id="rId23" Type="http://schemas.openxmlformats.org/officeDocument/2006/relationships/hyperlink" Target="consultantplus://offline/ref=9677CDD68293B8DD3D5BE8A11654F8C34B52395EC0E7EE7AE31F24149B0D7E6A0590F83CE661E38C95DEC05877b3EBL" TargetMode="External"/><Relationship Id="rId28" Type="http://schemas.openxmlformats.org/officeDocument/2006/relationships/hyperlink" Target="consultantplus://offline/ref=9677CDD68293B8DD3D5BE8A11654F8C34B52395FCEE3EE7AE31F24149B0D7E6A1790A030E763FD8C94CB9609316FD340D3D4660BF9A48B7Bb0EFL" TargetMode="External"/><Relationship Id="rId10" Type="http://schemas.openxmlformats.org/officeDocument/2006/relationships/hyperlink" Target="consultantplus://offline/ref=9677CDD68293B8DD3D5BE8A11654F8C34B503C5AC8E3EE7AE31F24149B0D7E6A0590F83CE661E38C95DEC05877b3EBL" TargetMode="External"/><Relationship Id="rId19" Type="http://schemas.openxmlformats.org/officeDocument/2006/relationships/hyperlink" Target="consultantplus://offline/ref=9677CDD68293B8DD3D5BE8A11654F8C34B513B5CC8EEEE7AE31F24149B0D7E6A0590F83CE661E38C95DEC05877b3EBL" TargetMode="External"/><Relationship Id="rId31" Type="http://schemas.openxmlformats.org/officeDocument/2006/relationships/hyperlink" Target="consultantplus://offline/ref=9677CDD68293B8DD3D5BE8A11654F8C34B503155CDE0EE7AE31F24149B0D7E6A0590F83CE661E38C95DEC05877b3EBL" TargetMode="External"/><Relationship Id="rId4" Type="http://schemas.openxmlformats.org/officeDocument/2006/relationships/hyperlink" Target="consultantplus://offline/ref=9677CDD68293B8DD3D5BE8A11654F8C34B54395BC1E2EE7AE31F24149B0D7E6A1790A030E167F6D8C58497557439C041D1D4640AE5bAE7L" TargetMode="External"/><Relationship Id="rId9" Type="http://schemas.openxmlformats.org/officeDocument/2006/relationships/hyperlink" Target="consultantplus://offline/ref=9677CDD68293B8DD3D5BE8A11654F8C34B523B55CFEEEE7AE31F24149B0D7E6A0590F83CE661E38C95DEC05877b3EBL" TargetMode="External"/><Relationship Id="rId14" Type="http://schemas.openxmlformats.org/officeDocument/2006/relationships/hyperlink" Target="consultantplus://offline/ref=9677CDD68293B8DD3D5BE8A11654F8C34B52395EC0E7EE7AE31F24149B0D7E6A1790A033EF69A9DDD095CF597624DE40CEC86608bEE6L" TargetMode="External"/><Relationship Id="rId22" Type="http://schemas.openxmlformats.org/officeDocument/2006/relationships/hyperlink" Target="consultantplus://offline/ref=9677CDD68293B8DD3D5BE8A11654F8C34B54395BC1E2EE7AE31F24149B0D7E6A0590F83CE661E38C95DEC05877b3EBL" TargetMode="External"/><Relationship Id="rId27" Type="http://schemas.openxmlformats.org/officeDocument/2006/relationships/hyperlink" Target="consultantplus://offline/ref=9677CDD68293B8DD3D5BE8A11654F8C34B503155CDE0EE7AE31F24149B0D7E6A1790A039E169A9DDD095CF597624DE40CEC86608bEE6L" TargetMode="External"/><Relationship Id="rId30" Type="http://schemas.openxmlformats.org/officeDocument/2006/relationships/hyperlink" Target="consultantplus://offline/ref=9677CDD68293B8DD3D5BE8A11654F8C34B503155CDE0EE7AE31F24149B0D7E6A1790A030E765F6D8C58497557439C041D1D4640AE5bAE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19429</Words>
  <Characters>110747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 Алла Николаевна</dc:creator>
  <cp:keywords/>
  <dc:description/>
  <cp:lastModifiedBy>Ерж Алла Николаевна</cp:lastModifiedBy>
  <cp:revision>1</cp:revision>
  <dcterms:created xsi:type="dcterms:W3CDTF">2021-01-13T11:04:00Z</dcterms:created>
  <dcterms:modified xsi:type="dcterms:W3CDTF">2021-01-13T11:06:00Z</dcterms:modified>
</cp:coreProperties>
</file>