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90"/>
        <w:gridCol w:w="3041"/>
        <w:gridCol w:w="3621"/>
      </w:tblGrid>
      <w:tr w:rsidR="00BA4337" w:rsidRPr="009C0CE2" w:rsidTr="009775F2">
        <w:trPr>
          <w:tblCellSpacing w:w="0" w:type="dxa"/>
          <w:jc w:val="center"/>
        </w:trPr>
        <w:tc>
          <w:tcPr>
            <w:tcW w:w="7830" w:type="dxa"/>
            <w:gridSpan w:val="4"/>
            <w:hideMark/>
          </w:tcPr>
          <w:p w:rsidR="00BA4337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Pr="002C5548" w:rsidRDefault="00BA4337" w:rsidP="00977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C554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bdr w:val="none" w:sz="0" w:space="0" w:color="auto" w:frame="1"/>
                <w:lang w:eastAsia="ru-RU"/>
              </w:rPr>
              <w:t>ПРИЛОЖЕНИЕ 2.</w:t>
            </w: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 xml:space="preserve">Деловая программа работы выставки «Недра – 2016» </w:t>
            </w: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29-31 марта 2016</w:t>
            </w:r>
          </w:p>
          <w:p w:rsidR="00BA4337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29 марта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13.00-18.00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Научно-техническая конференция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«Стратегия развития отечественной минерально-сырьевой базы»</w:t>
            </w:r>
          </w:p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ПЛЕНАРНОЕ ЗАСЕДАНИЕ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: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1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1. Основы стратегии минерально-сырьевой безопасности России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Е.А.Киселев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Заместитель Министра природных ресурсов и экологии Российской Федерации – руководитель Федерального агентства по недропользованию 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2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2. Достижения отечественной геологии за 50 лет и их роль в экономике страны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В.П.Орлов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Президент Российского геологического общества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3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3. Результаты деятельности АО «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Росгеология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» и перспективы ее развития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Р.С.Панов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ОА «РОСГЕОЛОГИЯ»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4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4. Стратегия освоения и развития минерально-сырьевой базы углеводородов России в современных экономических условиях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Г.И.Шмаль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 Президент Союза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нефтегазопромышленников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России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5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5. МСБ дефицитных стратегических металлов – основа национальной безопасности и технологического развития страны»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Г.А.Машковцев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ФГУП «ВИМС»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6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6. Освоение крупных месторождений твердых полезных ископаемых – ведущий фактор социально-экономического развития Дальнего Востока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Н.Г.Власов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ГК «ПЕТРОПАВЛОВСК»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7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7. Роль масштабного производства сжиженного природного газа в стратегическом развитии нефтегазового комплекса страны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Д.Г.Храмов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ОАО «НОВАТЭК»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8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8. Кадровое обеспечение отрасли на перспективу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В.И.Лисов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Ректор МГРИ-</w:t>
            </w:r>
            <w:proofErr w:type="gram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РГГУ  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им.Серго</w:t>
            </w:r>
            <w:proofErr w:type="spellEnd"/>
            <w:proofErr w:type="gram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Орджоникидзе.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numPr>
                <w:ilvl w:val="0"/>
                <w:numId w:val="9"/>
              </w:num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9. Проблемы воспроизводства и освоения сырьевой базы углеводородов в Российской Федерации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А.И.Варламов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Генеральный директор ФГУП «ВНИГНИ»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10. Эндогенное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оруденение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палеовулканизм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(перспективы развития сырьевой базы РФ)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В.В.Дяконов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 зав. кафедрой месторождений полезных ископаемых и их разведки им. В.М.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Крейтера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инженерного факультета ФГАОУ ВО РУДН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11. 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Геомеханический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мониторинг при освоении недр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Д.Л.Негурица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зав. кафедрой геодезии и маркшейдерского дела инженерного факультета ФГАОУ ВО РУДН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12. Определяющая роль регионального геологического изучения недр в воспроизводстве 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минерально-сырьевой базы территории Российской Федерации 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О.В. Петров,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генеральный директор ФГУП «ВСЕГЕИ» 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7830" w:type="dxa"/>
            <w:gridSpan w:val="4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30 марта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9.30 – 13.30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Круглый стол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«Стратегия развития отечественной сырьевой базы углеводородов»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Новая парадигма концепции и стратегии укрепления и освоения минерально-сырьевой базы нефти и газа Российской Федерации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А.Э.Конторович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 научный руководитель ИНГГ им.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А.А.Трофимука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СО РАН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Актуальные проблемы развития сырьевой базы углеводородов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А.Н.Дмитриевский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Научный руководитель ИПНГ РАН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Программа ГРР на среднесрочную перспективу на нефть и газ в Российской Федерации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П.Н.Мельников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заместитель генерального директора ФГБУ «ВНИГНИ»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Новая классификация введена. Дальнейшие действия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И.В.Шпуров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ФБУ «ГКЗ»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Пути освоения нефтегазовых ресурсов Арктического шельфа в современных условиях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В.Д.Каминский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Директор ФГУП «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ВНИИОкеангеология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Теоретические и практические аспекты путей увеличения ресурсной базы углеводородного сырья России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Е.Б.Грунис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Руководитель дирекции по науке ОАО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ИГиРГИ</w:t>
            </w:r>
            <w:proofErr w:type="spellEnd"/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Современные представления о геологическом строении северного обрамления Сибирской платформы в свете перспектив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нефтегазоносности</w:t>
            </w:r>
            <w:proofErr w:type="spellEnd"/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А.П.Афанасенков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Первый заместитель генерального директора ФГБУ «ВНИГНИ»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Перспективы наращивания ресурсной базы углеводородов в ХМАО – ЮГРЕ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А.В.Шпильман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Директор НАЦ РН им. В.И. Шпильмана»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Доклад.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А.М.Брехунцов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НАО «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СибНАЦ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Пути наращивания сырьевой базы Северо-Запада в современных условиях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О.М.Прищепа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ФГУП «ВНИГРИ»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9.30 – 13.00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Круглый стол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«Конкурентоспособность образования. Геологическое образование: проблемы и перспективы»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9:30 – 10.00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Регистрация участников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10:00 – 13:00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Пленарное заседание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В.И.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Лисов,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д.э.н., </w:t>
            </w:r>
            <w:proofErr w:type="gram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профессор,  ректор</w:t>
            </w:r>
            <w:proofErr w:type="gram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Выступление представителей руководящих органов и работодателей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Роснедра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РосГео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Росгеология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 АГО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Выступления ключевых докладчиков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Внешняя экспертиза и аккредитация программ геологического профиля как способ повышения их качества и конкурентоспособности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Э.Ю.Соболева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генеральный директор Агентства по контролю качества образования и развития карьеры «АККОРК»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Конкурентоспособность вуза: конкурентные и стратегические аспекты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Е.С.Кушель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д.э.н., проф., первый проректор МГРИ-РГГРУ,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С.В. Лисов,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к.э.н., старший научный сотрудник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Организационные и методические задачи обеспечения качества профессионального образования по укрупненной группе специальностей для недропользования России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В.Л. Петров,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д.т.н., проф., проректор по учебной работе НИТУ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МИСиС</w:t>
            </w:r>
            <w:proofErr w:type="spellEnd"/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Задачи геологического и горного образования с учетом новых факторов экономического роста в России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В.И. Лисов,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д.э.н., проф., ректор МГРИ-РГГРУ,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О.С.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Брюховецкий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д.т.н., проф., директор Центра научно-технической и экологической экспертизы горно-геологических работ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Инновационные задачи развития высшего профессионального образования для присоединяемого МГРИ-РГГРУ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Ю.А.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Бобылов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к.э.н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вед. науч.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сотр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Проблемы подготовки специалистов в области прикладной геологии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А.Н. Роков, 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д.г-м.н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., проф., зав. кафедрой Методики поисков и разведки месторождений полезных ископаемых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Подготовка научно-педагогических кадров высшей квалификации на примере МГРИ-РГГРУ.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И.И. Рахматуллин,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аспирант,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м.н.с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., МГРИ-РГГРУ,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 Л.А.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Байрамгулова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аспирант,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м.н.с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.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Учебные геологические практики в Крыму. Проблемы и пути развития.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А.В. Туров, 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к.г-м.н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., проф., зав. кафедрой Региональной геологии и </w:t>
            </w:r>
            <w:proofErr w:type="gram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палеонтологии  МГРИ</w:t>
            </w:r>
            <w:proofErr w:type="gram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Международные аспекты подготовки специалистов для минерально-сырьевого комплекса России и мира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С.В.</w:t>
            </w: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Лисов,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к.э.н., научный сотрудник МГРИ-РГГРУ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BA4337" w:rsidRPr="009C0CE2" w:rsidRDefault="00BA4337" w:rsidP="009775F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13.30 – 17.30</w:t>
            </w:r>
          </w:p>
        </w:tc>
        <w:tc>
          <w:tcPr>
            <w:tcW w:w="270" w:type="dxa"/>
            <w:hideMark/>
          </w:tcPr>
          <w:p w:rsidR="00BA4337" w:rsidRPr="009C0CE2" w:rsidRDefault="00BA4337" w:rsidP="0097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Круглый стол </w:t>
            </w: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«Стратегия развития отечественной минерально-сырьевой базы ТПИ»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Стратегическое планирование на ближайшую перспективу и актуализация программы воспроизводства и использования природных ресурсов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С.А.Аксенов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РОСНЕДРА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Новая «Классификации запасов и прогнозных ресурсов твердых полезных ископаемых» – разработка и внедрение»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И.В.Шпуров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ФБУ «ГКЗ»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Место России в мировом минерально-сырьевом комплексе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А.П.Ставский,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ИНФОМИНЕРАЛ</w:t>
            </w:r>
            <w:proofErr w:type="spellEnd"/>
            <w:proofErr w:type="gramEnd"/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Доклад «Перспективы развития МСБ алмазов, благородных и цветных металлов в Российской Федерации»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А.И.Иванов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С.С.Вартанян,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ФГУП</w:t>
            </w:r>
            <w:proofErr w:type="spellEnd"/>
            <w:proofErr w:type="gramEnd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 «ЦНИГРИ»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Стратегия золотодобычи на перспективу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С.Г Кашуба,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Союз золотопромышленников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Основные направления освоения и развития МСБ Республики Саха (Якутия)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Г.Ф.Алексеев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АО «Корпорация развития республики Саха (Якутия)»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Стратегия деятельности ОАО «Полиметалл» по освоению рудного потенциала Дальнего Востока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С.И.Трушин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ОАО «Полиметалл»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Новые возможности по освоению и развитию рудного потенциала Арктическо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й зоны Российской Федерации в с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 xml:space="preserve">вязи с активизацией </w:t>
            </w:r>
            <w:proofErr w:type="spellStart"/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Севморпути</w:t>
            </w:r>
            <w:proofErr w:type="spellEnd"/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Г.А.Машковцев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Генеральный директор ФГУП «ВИМС»</w:t>
            </w:r>
          </w:p>
        </w:tc>
      </w:tr>
      <w:tr w:rsidR="00BA4337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C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      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Состояние обеспеченности черной металлургии высококачественным минеральным сырьем</w:t>
            </w:r>
          </w:p>
        </w:tc>
        <w:tc>
          <w:tcPr>
            <w:tcW w:w="3375" w:type="dxa"/>
            <w:hideMark/>
          </w:tcPr>
          <w:p w:rsidR="00BA4337" w:rsidRPr="009C0CE2" w:rsidRDefault="00BA4337" w:rsidP="0097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Е.В.Зублюк</w:t>
            </w:r>
            <w:proofErr w:type="spellEnd"/>
            <w:r w:rsidRPr="009C0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9C0CE2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bdr w:val="none" w:sz="0" w:space="0" w:color="auto" w:frame="1"/>
                <w:lang w:eastAsia="ru-RU"/>
              </w:rPr>
              <w:t> ФГУП «ВИМС»</w:t>
            </w:r>
          </w:p>
        </w:tc>
      </w:tr>
    </w:tbl>
    <w:p w:rsidR="00BA4337" w:rsidRDefault="00BA4337" w:rsidP="00BA4337"/>
    <w:p w:rsidR="00BA4337" w:rsidRDefault="00BA4337" w:rsidP="00BA4337"/>
    <w:p w:rsidR="00BA4337" w:rsidRDefault="00BA4337" w:rsidP="00BA4337"/>
    <w:p w:rsidR="00611E91" w:rsidRDefault="00BA4337">
      <w:bookmarkStart w:id="0" w:name="_GoBack"/>
      <w:bookmarkEnd w:id="0"/>
    </w:p>
    <w:sectPr w:rsidR="0061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3EF"/>
    <w:multiLevelType w:val="multilevel"/>
    <w:tmpl w:val="3CD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00223"/>
    <w:multiLevelType w:val="multilevel"/>
    <w:tmpl w:val="373E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41FDE"/>
    <w:multiLevelType w:val="multilevel"/>
    <w:tmpl w:val="6266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50782"/>
    <w:multiLevelType w:val="multilevel"/>
    <w:tmpl w:val="4B98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42283"/>
    <w:multiLevelType w:val="multilevel"/>
    <w:tmpl w:val="4A36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02637"/>
    <w:multiLevelType w:val="multilevel"/>
    <w:tmpl w:val="91EA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F6487"/>
    <w:multiLevelType w:val="multilevel"/>
    <w:tmpl w:val="B590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6010D"/>
    <w:multiLevelType w:val="multilevel"/>
    <w:tmpl w:val="FA3C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6EAA"/>
    <w:multiLevelType w:val="multilevel"/>
    <w:tmpl w:val="914E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7"/>
    <w:rsid w:val="00AF20D2"/>
    <w:rsid w:val="00BA4337"/>
    <w:rsid w:val="00C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1545-30BC-4899-9FF1-06A0A9D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 Юлия Евгеньевна</dc:creator>
  <cp:keywords/>
  <dc:description/>
  <cp:lastModifiedBy>Урбан Юлия Евгеньевна</cp:lastModifiedBy>
  <cp:revision>1</cp:revision>
  <dcterms:created xsi:type="dcterms:W3CDTF">2016-03-21T13:51:00Z</dcterms:created>
  <dcterms:modified xsi:type="dcterms:W3CDTF">2016-03-21T13:51:00Z</dcterms:modified>
</cp:coreProperties>
</file>