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E9" w:rsidRPr="00785EB2" w:rsidRDefault="004163E9" w:rsidP="00AC4CB6">
      <w:pPr>
        <w:pStyle w:val="Bodytext40"/>
        <w:shd w:val="clear" w:color="auto" w:fill="auto"/>
        <w:spacing w:after="0" w:line="260" w:lineRule="exact"/>
        <w:ind w:right="40"/>
        <w:jc w:val="center"/>
        <w:rPr>
          <w:sz w:val="24"/>
          <w:szCs w:val="24"/>
        </w:rPr>
      </w:pPr>
      <w:bookmarkStart w:id="0" w:name="_GoBack"/>
      <w:bookmarkEnd w:id="0"/>
    </w:p>
    <w:p w:rsidR="00470DE3" w:rsidRPr="00696369" w:rsidRDefault="008A6B48" w:rsidP="004163E9">
      <w:pPr>
        <w:pStyle w:val="1"/>
        <w:shd w:val="clear" w:color="auto" w:fill="auto"/>
        <w:spacing w:before="0"/>
        <w:ind w:left="720"/>
        <w:jc w:val="center"/>
        <w:rPr>
          <w:b/>
          <w:sz w:val="20"/>
          <w:szCs w:val="20"/>
        </w:rPr>
      </w:pPr>
      <w:r w:rsidRPr="00696369">
        <w:rPr>
          <w:b/>
          <w:sz w:val="20"/>
          <w:szCs w:val="20"/>
        </w:rPr>
        <w:t>ПЕРЕЧЕНЬ ДОКУМЕНТОВ, НЕОБХОДИМЫХ ДЛЯ ПРЕДОС</w:t>
      </w:r>
      <w:r w:rsidR="00C83A76" w:rsidRPr="00696369">
        <w:rPr>
          <w:b/>
          <w:sz w:val="20"/>
          <w:szCs w:val="20"/>
        </w:rPr>
        <w:t>ТАВЛЕНИЯ ГОСУДАРСТВЕННОЙ УСЛУГИ</w:t>
      </w:r>
    </w:p>
    <w:p w:rsidR="00F52C1A" w:rsidRPr="00696369" w:rsidRDefault="00F52C1A" w:rsidP="004163E9">
      <w:pPr>
        <w:pStyle w:val="1"/>
        <w:shd w:val="clear" w:color="auto" w:fill="auto"/>
        <w:spacing w:before="0"/>
        <w:ind w:left="720"/>
        <w:jc w:val="center"/>
        <w:rPr>
          <w:b/>
          <w:sz w:val="20"/>
          <w:szCs w:val="20"/>
        </w:rPr>
      </w:pPr>
    </w:p>
    <w:p w:rsidR="00A443FE" w:rsidRPr="00A443FE" w:rsidRDefault="00A443FE" w:rsidP="00FF629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443FE">
        <w:rPr>
          <w:rFonts w:ascii="Times New Roman" w:hAnsi="Times New Roman" w:cs="Times New Roman"/>
          <w:b/>
        </w:rPr>
        <w:t>В</w:t>
      </w:r>
      <w:r w:rsidR="00F52C1A" w:rsidRPr="00A443FE">
        <w:rPr>
          <w:rFonts w:ascii="Times New Roman" w:hAnsi="Times New Roman" w:cs="Times New Roman"/>
          <w:b/>
        </w:rPr>
        <w:t xml:space="preserve">нимание! </w:t>
      </w:r>
      <w:r w:rsidRPr="00A443FE">
        <w:rPr>
          <w:rFonts w:ascii="Times New Roman" w:hAnsi="Times New Roman" w:cs="Times New Roman"/>
        </w:rPr>
        <w:t>Д</w:t>
      </w:r>
      <w:r w:rsidR="00F52C1A" w:rsidRPr="00A443FE">
        <w:rPr>
          <w:rFonts w:ascii="Times New Roman" w:hAnsi="Times New Roman" w:cs="Times New Roman"/>
        </w:rPr>
        <w:t>окументы, отмеченные</w:t>
      </w:r>
      <w:r w:rsidRPr="00A443FE">
        <w:rPr>
          <w:rFonts w:ascii="Times New Roman" w:hAnsi="Times New Roman" w:cs="Times New Roman"/>
        </w:rPr>
        <w:t>:</w:t>
      </w:r>
    </w:p>
    <w:p w:rsidR="00A443FE" w:rsidRPr="00A443FE" w:rsidRDefault="00F52C1A" w:rsidP="00FF629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lang w:bidi="ar-SA"/>
        </w:rPr>
      </w:pPr>
      <w:r w:rsidRPr="00A443FE">
        <w:rPr>
          <w:rFonts w:ascii="Times New Roman" w:hAnsi="Times New Roman" w:cs="Times New Roman"/>
        </w:rPr>
        <w:t xml:space="preserve"> </w:t>
      </w:r>
      <w:r w:rsidRPr="00A443FE">
        <w:rPr>
          <w:rFonts w:ascii="Times New Roman" w:hAnsi="Times New Roman" w:cs="Times New Roman"/>
          <w:b/>
          <w:sz w:val="28"/>
          <w:szCs w:val="28"/>
        </w:rPr>
        <w:t>*</w:t>
      </w:r>
      <w:r w:rsidRPr="00A443FE">
        <w:rPr>
          <w:rFonts w:ascii="Times New Roman" w:hAnsi="Times New Roman" w:cs="Times New Roman"/>
        </w:rPr>
        <w:t xml:space="preserve"> - </w:t>
      </w:r>
      <w:r w:rsidR="00A443FE" w:rsidRPr="00A443FE">
        <w:rPr>
          <w:rFonts w:ascii="Times New Roman" w:hAnsi="Times New Roman" w:cs="Times New Roman"/>
          <w:bCs/>
          <w:color w:val="auto"/>
          <w:lang w:bidi="ar-SA"/>
        </w:rPr>
        <w:t>запрашиваются Роснедрами и его территориальными органами,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самостоятельно;</w:t>
      </w:r>
    </w:p>
    <w:p w:rsidR="00A443FE" w:rsidRDefault="00A443FE" w:rsidP="00FF629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lang w:bidi="ar-SA"/>
        </w:rPr>
      </w:pPr>
      <w:r w:rsidRPr="00A443FE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A443FE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**</w:t>
      </w:r>
      <w:r w:rsidRPr="00A443FE">
        <w:rPr>
          <w:rFonts w:ascii="Times New Roman" w:hAnsi="Times New Roman" w:cs="Times New Roman"/>
          <w:bCs/>
          <w:color w:val="auto"/>
          <w:lang w:bidi="ar-SA"/>
        </w:rPr>
        <w:t xml:space="preserve"> -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BE73EB" w:rsidRDefault="00BE73EB" w:rsidP="00BE73E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bCs/>
          <w:color w:val="auto"/>
          <w:lang w:bidi="ar-SA"/>
        </w:rPr>
        <w:t xml:space="preserve">Документы, содержащиеся в пунктах 2-10 могут быть представлены </w:t>
      </w:r>
      <w:r>
        <w:rPr>
          <w:rFonts w:ascii="Times New Roman" w:hAnsi="Times New Roman" w:cs="Times New Roman"/>
          <w:color w:val="auto"/>
          <w:lang w:bidi="ar-SA"/>
        </w:rPr>
        <w:t>заявителем в виде оригинала, копии или могут быть направлены в электронной форме.</w:t>
      </w:r>
    </w:p>
    <w:p w:rsidR="00BE73EB" w:rsidRDefault="00BE73EB" w:rsidP="00BE73E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FF629B" w:rsidRDefault="00FF629B" w:rsidP="00FF629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lang w:bidi="ar-SA"/>
        </w:rPr>
      </w:pPr>
      <w:r>
        <w:rPr>
          <w:rFonts w:ascii="Times New Roman" w:hAnsi="Times New Roman" w:cs="Times New Roman"/>
          <w:bCs/>
          <w:color w:val="auto"/>
          <w:lang w:bidi="ar-SA"/>
        </w:rPr>
        <w:tab/>
      </w:r>
      <w:r w:rsidRPr="00FF629B">
        <w:rPr>
          <w:rFonts w:ascii="Times New Roman" w:hAnsi="Times New Roman" w:cs="Times New Roman"/>
          <w:b/>
          <w:bCs/>
          <w:i/>
          <w:color w:val="auto"/>
          <w:lang w:bidi="ar-SA"/>
        </w:rPr>
        <w:t>1) Заявление на предоставление государственной услуги</w:t>
      </w:r>
      <w:r>
        <w:rPr>
          <w:rFonts w:ascii="Times New Roman" w:hAnsi="Times New Roman" w:cs="Times New Roman"/>
          <w:bCs/>
          <w:color w:val="auto"/>
          <w:lang w:bidi="ar-SA"/>
        </w:rPr>
        <w:t xml:space="preserve">, заполненное </w:t>
      </w:r>
      <w:r w:rsidRPr="00FF629B">
        <w:rPr>
          <w:rFonts w:ascii="Times New Roman" w:hAnsi="Times New Roman" w:cs="Times New Roman"/>
          <w:bCs/>
          <w:color w:val="auto"/>
          <w:lang w:bidi="ar-SA"/>
        </w:rPr>
        <w:t>от руки или машинописным способом и завер</w:t>
      </w:r>
      <w:r w:rsidR="00BE73EB">
        <w:rPr>
          <w:rFonts w:ascii="Times New Roman" w:hAnsi="Times New Roman" w:cs="Times New Roman"/>
          <w:bCs/>
          <w:color w:val="auto"/>
          <w:lang w:bidi="ar-SA"/>
        </w:rPr>
        <w:t>енное</w:t>
      </w:r>
      <w:r w:rsidRPr="00FF629B">
        <w:rPr>
          <w:rFonts w:ascii="Times New Roman" w:hAnsi="Times New Roman" w:cs="Times New Roman"/>
          <w:bCs/>
          <w:color w:val="auto"/>
          <w:lang w:bidi="ar-SA"/>
        </w:rPr>
        <w:t xml:space="preserve"> печатью заявителя (при наличии)</w:t>
      </w:r>
      <w:r>
        <w:rPr>
          <w:rFonts w:ascii="Times New Roman" w:hAnsi="Times New Roman" w:cs="Times New Roman"/>
          <w:bCs/>
          <w:color w:val="auto"/>
          <w:lang w:bidi="ar-SA"/>
        </w:rPr>
        <w:t xml:space="preserve"> и содержащее:</w:t>
      </w:r>
    </w:p>
    <w:p w:rsidR="00FF629B" w:rsidRDefault="00FF629B" w:rsidP="00FF629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- наименование и месторасположение объекта, строительство или реконструкция которого планируется;</w:t>
      </w:r>
    </w:p>
    <w:p w:rsidR="00FF629B" w:rsidRDefault="00FF629B" w:rsidP="00FF629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- срок, в течение которого будет осуществляться строительство или реконструкция объекта;</w:t>
      </w:r>
    </w:p>
    <w:p w:rsidR="00FF629B" w:rsidRDefault="00FF629B" w:rsidP="00FF629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- наименование и реквизиты документа, предоставляющего право пользования недрами;</w:t>
      </w:r>
    </w:p>
    <w:p w:rsidR="00FF629B" w:rsidRDefault="00FF629B" w:rsidP="00FF629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- наименование и реквизиты правоустанавливающего документа на земельный участок;</w:t>
      </w:r>
    </w:p>
    <w:p w:rsidR="00FF629B" w:rsidRDefault="00FF629B" w:rsidP="00FF629B">
      <w:pPr>
        <w:widowControl/>
        <w:autoSpaceDE w:val="0"/>
        <w:autoSpaceDN w:val="0"/>
        <w:adjustRightInd w:val="0"/>
        <w:ind w:left="567" w:hanging="27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- реквизиты градостроительного плана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FF629B" w:rsidRDefault="00FF629B" w:rsidP="00FF629B">
      <w:pPr>
        <w:widowControl/>
        <w:autoSpaceDE w:val="0"/>
        <w:autoSpaceDN w:val="0"/>
        <w:adjustRightInd w:val="0"/>
        <w:ind w:left="567" w:hanging="27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- реквизиты разрешения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8" w:history="1">
        <w:r w:rsidRPr="00FF629B">
          <w:rPr>
            <w:rFonts w:ascii="Times New Roman" w:hAnsi="Times New Roman" w:cs="Times New Roman"/>
            <w:color w:val="000000" w:themeColor="text1"/>
            <w:lang w:bidi="ar-SA"/>
          </w:rPr>
          <w:t>статьей 40</w:t>
        </w:r>
      </w:hyperlink>
      <w:r>
        <w:rPr>
          <w:rFonts w:ascii="Times New Roman" w:hAnsi="Times New Roman" w:cs="Times New Roman"/>
          <w:color w:val="auto"/>
          <w:lang w:bidi="ar-SA"/>
        </w:rPr>
        <w:t xml:space="preserve"> Градостроительного кодекса Российской Федерации);</w:t>
      </w:r>
    </w:p>
    <w:p w:rsidR="00FF629B" w:rsidRPr="00FF629B" w:rsidRDefault="00FF629B" w:rsidP="00FF629B">
      <w:pPr>
        <w:widowControl/>
        <w:autoSpaceDE w:val="0"/>
        <w:autoSpaceDN w:val="0"/>
        <w:adjustRightInd w:val="0"/>
        <w:ind w:left="567" w:hanging="27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наименование проектной организации, разработавшей проектную документацию на строительство объекта, с указанием ИНН, юридического и почтового адреса проектной организации, ФИО руководителя, номера телефона, наименования документа и уполномоченной организации, выдавшей разрешение на выполнение проектных работ; информация о том, кем, когда и каким номером утверждена проектно-сметная документация.</w:t>
      </w:r>
    </w:p>
    <w:p w:rsidR="00F52C1A" w:rsidRPr="00F52C1A" w:rsidRDefault="00F52C1A" w:rsidP="00FF629B">
      <w:pPr>
        <w:pStyle w:val="1"/>
        <w:shd w:val="clear" w:color="auto" w:fill="auto"/>
        <w:spacing w:before="0" w:line="240" w:lineRule="auto"/>
        <w:ind w:left="720"/>
        <w:jc w:val="center"/>
        <w:rPr>
          <w:b/>
          <w:sz w:val="20"/>
          <w:szCs w:val="20"/>
        </w:rPr>
      </w:pPr>
    </w:p>
    <w:p w:rsidR="005D1903" w:rsidRPr="005D1903" w:rsidRDefault="00C83A76" w:rsidP="00FF629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lang w:bidi="ar-SA"/>
        </w:rPr>
      </w:pPr>
      <w:r>
        <w:rPr>
          <w:rFonts w:ascii="Times New Roman" w:hAnsi="Times New Roman" w:cs="Times New Roman"/>
          <w:b/>
          <w:bCs/>
          <w:i/>
          <w:color w:val="auto"/>
          <w:lang w:bidi="ar-SA"/>
        </w:rPr>
        <w:tab/>
      </w:r>
      <w:r w:rsidR="00A36F4C" w:rsidRPr="004163E9">
        <w:rPr>
          <w:rFonts w:ascii="Times New Roman" w:hAnsi="Times New Roman" w:cs="Times New Roman"/>
          <w:b/>
          <w:bCs/>
          <w:i/>
          <w:color w:val="auto"/>
          <w:lang w:bidi="ar-SA"/>
        </w:rPr>
        <w:t>* **</w:t>
      </w:r>
      <w:r w:rsidR="00FF629B">
        <w:rPr>
          <w:rFonts w:ascii="Times New Roman" w:hAnsi="Times New Roman" w:cs="Times New Roman"/>
          <w:b/>
          <w:bCs/>
          <w:i/>
          <w:color w:val="auto"/>
          <w:lang w:bidi="ar-SA"/>
        </w:rPr>
        <w:t>2</w:t>
      </w:r>
      <w:r w:rsidR="005D1903" w:rsidRPr="004163E9">
        <w:rPr>
          <w:rFonts w:ascii="Times New Roman" w:hAnsi="Times New Roman" w:cs="Times New Roman"/>
          <w:b/>
          <w:bCs/>
          <w:i/>
          <w:color w:val="auto"/>
          <w:lang w:bidi="ar-SA"/>
        </w:rPr>
        <w:t>) 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="005D1903" w:rsidRPr="005D1903">
        <w:rPr>
          <w:rFonts w:ascii="Times New Roman" w:hAnsi="Times New Roman" w:cs="Times New Roman"/>
          <w:bCs/>
          <w:color w:val="auto"/>
          <w:lang w:bidi="ar-SA"/>
        </w:rPr>
        <w:t>;</w:t>
      </w:r>
    </w:p>
    <w:p w:rsidR="005D1903" w:rsidRDefault="00C83A76" w:rsidP="00FF629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lang w:bidi="ar-SA"/>
        </w:rPr>
      </w:pPr>
      <w:r>
        <w:rPr>
          <w:rFonts w:ascii="Times New Roman" w:hAnsi="Times New Roman" w:cs="Times New Roman"/>
          <w:bCs/>
          <w:i/>
          <w:color w:val="auto"/>
          <w:lang w:bidi="ar-SA"/>
        </w:rPr>
        <w:tab/>
      </w:r>
      <w:r w:rsidR="005D1903" w:rsidRPr="004163E9">
        <w:rPr>
          <w:rFonts w:ascii="Times New Roman" w:hAnsi="Times New Roman" w:cs="Times New Roman"/>
          <w:b/>
          <w:bCs/>
          <w:i/>
          <w:color w:val="auto"/>
          <w:lang w:bidi="ar-SA"/>
        </w:rPr>
        <w:t xml:space="preserve">* </w:t>
      </w:r>
      <w:r w:rsidR="00FF629B">
        <w:rPr>
          <w:rFonts w:ascii="Times New Roman" w:hAnsi="Times New Roman" w:cs="Times New Roman"/>
          <w:b/>
          <w:bCs/>
          <w:i/>
          <w:color w:val="auto"/>
          <w:lang w:bidi="ar-SA"/>
        </w:rPr>
        <w:t>3</w:t>
      </w:r>
      <w:r w:rsidR="005D1903" w:rsidRPr="004163E9">
        <w:rPr>
          <w:rFonts w:ascii="Times New Roman" w:hAnsi="Times New Roman" w:cs="Times New Roman"/>
          <w:b/>
          <w:bCs/>
          <w:i/>
          <w:color w:val="auto"/>
          <w:lang w:bidi="ar-SA"/>
        </w:rPr>
        <w:t>)</w:t>
      </w:r>
      <w:r w:rsidR="005D1903" w:rsidRPr="005D1903">
        <w:rPr>
          <w:rFonts w:ascii="Times New Roman" w:hAnsi="Times New Roman" w:cs="Times New Roman"/>
          <w:bCs/>
          <w:color w:val="auto"/>
          <w:lang w:bidi="ar-SA"/>
        </w:rPr>
        <w:t xml:space="preserve"> </w:t>
      </w:r>
      <w:r w:rsidR="005D1903" w:rsidRPr="005D1903">
        <w:rPr>
          <w:rFonts w:ascii="Times New Roman" w:hAnsi="Times New Roman" w:cs="Times New Roman"/>
          <w:b/>
          <w:bCs/>
          <w:i/>
          <w:color w:val="auto"/>
          <w:lang w:bidi="ar-SA"/>
        </w:rPr>
        <w:t>градостроительный план земельного участка</w:t>
      </w:r>
      <w:r w:rsidR="005D1903" w:rsidRPr="005D1903">
        <w:rPr>
          <w:rFonts w:ascii="Times New Roman" w:hAnsi="Times New Roman" w:cs="Times New Roman"/>
          <w:bCs/>
          <w:color w:val="auto"/>
          <w:lang w:bidi="ar-SA"/>
        </w:rPr>
        <w:t xml:space="preserve">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</w:t>
      </w:r>
      <w:r w:rsidR="005D1903">
        <w:rPr>
          <w:rFonts w:ascii="Times New Roman" w:hAnsi="Times New Roman" w:cs="Times New Roman"/>
          <w:bCs/>
          <w:color w:val="auto"/>
          <w:lang w:bidi="ar-SA"/>
        </w:rPr>
        <w:t>образование земельного участка;</w:t>
      </w:r>
    </w:p>
    <w:p w:rsidR="005D1903" w:rsidRPr="005D1903" w:rsidRDefault="00A36F4C" w:rsidP="00A36F4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color w:val="auto"/>
          <w:lang w:bidi="ar-SA"/>
        </w:rPr>
      </w:pPr>
      <w:r>
        <w:rPr>
          <w:rFonts w:ascii="Times New Roman" w:hAnsi="Times New Roman" w:cs="Times New Roman"/>
          <w:bCs/>
          <w:color w:val="auto"/>
          <w:lang w:bidi="ar-SA"/>
        </w:rPr>
        <w:tab/>
      </w:r>
      <w:r w:rsidR="005D1903">
        <w:rPr>
          <w:rFonts w:ascii="Times New Roman" w:hAnsi="Times New Roman" w:cs="Times New Roman"/>
          <w:bCs/>
          <w:color w:val="auto"/>
          <w:lang w:bidi="ar-SA"/>
        </w:rPr>
        <w:t xml:space="preserve">* </w:t>
      </w:r>
      <w:r>
        <w:rPr>
          <w:rFonts w:ascii="Times New Roman" w:hAnsi="Times New Roman" w:cs="Times New Roman"/>
          <w:bCs/>
          <w:color w:val="auto"/>
          <w:lang w:bidi="ar-SA"/>
        </w:rPr>
        <w:t>**</w:t>
      </w:r>
      <w:r w:rsidR="00FF629B">
        <w:rPr>
          <w:rFonts w:ascii="Times New Roman" w:hAnsi="Times New Roman" w:cs="Times New Roman"/>
          <w:bCs/>
          <w:color w:val="auto"/>
          <w:lang w:bidi="ar-SA"/>
        </w:rPr>
        <w:t>4</w:t>
      </w:r>
      <w:r w:rsidR="005D1903" w:rsidRPr="005D1903">
        <w:rPr>
          <w:rFonts w:ascii="Times New Roman" w:hAnsi="Times New Roman" w:cs="Times New Roman"/>
          <w:bCs/>
          <w:color w:val="auto"/>
          <w:lang w:bidi="ar-SA"/>
        </w:rPr>
        <w:t xml:space="preserve">) </w:t>
      </w:r>
      <w:r w:rsidR="005D1903" w:rsidRPr="005D1903">
        <w:rPr>
          <w:rFonts w:ascii="Times New Roman" w:hAnsi="Times New Roman" w:cs="Times New Roman"/>
          <w:b/>
          <w:bCs/>
          <w:i/>
          <w:color w:val="auto"/>
          <w:lang w:bidi="ar-SA"/>
        </w:rPr>
        <w:t>материалы, содержащиеся в проектной документации:</w:t>
      </w:r>
    </w:p>
    <w:p w:rsidR="005D1903" w:rsidRPr="005D1903" w:rsidRDefault="00FF629B" w:rsidP="00A36F4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lang w:bidi="ar-SA"/>
        </w:rPr>
      </w:pPr>
      <w:r>
        <w:rPr>
          <w:rFonts w:ascii="Times New Roman" w:hAnsi="Times New Roman" w:cs="Times New Roman"/>
          <w:bCs/>
          <w:color w:val="auto"/>
          <w:lang w:bidi="ar-SA"/>
        </w:rPr>
        <w:t>4</w:t>
      </w:r>
      <w:r w:rsidR="00A36F4C">
        <w:rPr>
          <w:rFonts w:ascii="Times New Roman" w:hAnsi="Times New Roman" w:cs="Times New Roman"/>
          <w:bCs/>
          <w:color w:val="auto"/>
          <w:lang w:bidi="ar-SA"/>
        </w:rPr>
        <w:t xml:space="preserve">.1)  </w:t>
      </w:r>
      <w:r w:rsidR="005D1903" w:rsidRPr="005D1903">
        <w:rPr>
          <w:rFonts w:ascii="Times New Roman" w:hAnsi="Times New Roman" w:cs="Times New Roman"/>
          <w:bCs/>
          <w:color w:val="auto"/>
          <w:lang w:bidi="ar-SA"/>
        </w:rPr>
        <w:t>пояснительная записка;</w:t>
      </w:r>
    </w:p>
    <w:p w:rsidR="005D1903" w:rsidRPr="005D1903" w:rsidRDefault="00FF629B" w:rsidP="00A36F4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lang w:bidi="ar-SA"/>
        </w:rPr>
      </w:pPr>
      <w:r>
        <w:rPr>
          <w:rFonts w:ascii="Times New Roman" w:hAnsi="Times New Roman" w:cs="Times New Roman"/>
          <w:bCs/>
          <w:color w:val="auto"/>
          <w:lang w:bidi="ar-SA"/>
        </w:rPr>
        <w:t>4</w:t>
      </w:r>
      <w:r w:rsidR="00A36F4C">
        <w:rPr>
          <w:rFonts w:ascii="Times New Roman" w:hAnsi="Times New Roman" w:cs="Times New Roman"/>
          <w:bCs/>
          <w:color w:val="auto"/>
          <w:lang w:bidi="ar-SA"/>
        </w:rPr>
        <w:t xml:space="preserve">.2.) </w:t>
      </w:r>
      <w:r w:rsidR="005D1903" w:rsidRPr="005D1903">
        <w:rPr>
          <w:rFonts w:ascii="Times New Roman" w:hAnsi="Times New Roman" w:cs="Times New Roman"/>
          <w:bCs/>
          <w:color w:val="auto"/>
          <w:lang w:bidi="ar-SA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A36F4C" w:rsidRDefault="00FF629B" w:rsidP="00A36F4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lang w:bidi="ar-SA"/>
        </w:rPr>
      </w:pPr>
      <w:r>
        <w:rPr>
          <w:rFonts w:ascii="Times New Roman" w:hAnsi="Times New Roman" w:cs="Times New Roman"/>
          <w:bCs/>
          <w:color w:val="auto"/>
          <w:lang w:bidi="ar-SA"/>
        </w:rPr>
        <w:lastRenderedPageBreak/>
        <w:t>4</w:t>
      </w:r>
      <w:r w:rsidR="00A36F4C">
        <w:rPr>
          <w:rFonts w:ascii="Times New Roman" w:hAnsi="Times New Roman" w:cs="Times New Roman"/>
          <w:bCs/>
          <w:color w:val="auto"/>
          <w:lang w:bidi="ar-SA"/>
        </w:rPr>
        <w:t xml:space="preserve">.3.) </w:t>
      </w:r>
      <w:r w:rsidR="005D1903" w:rsidRPr="005D1903">
        <w:rPr>
          <w:rFonts w:ascii="Times New Roman" w:hAnsi="Times New Roman" w:cs="Times New Roman"/>
          <w:bCs/>
          <w:color w:val="auto"/>
          <w:lang w:bidi="ar-SA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5D1903" w:rsidRDefault="00FF629B" w:rsidP="00A36F4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lang w:bidi="ar-SA"/>
        </w:rPr>
      </w:pPr>
      <w:r>
        <w:rPr>
          <w:rFonts w:ascii="Times New Roman" w:hAnsi="Times New Roman" w:cs="Times New Roman"/>
          <w:bCs/>
          <w:color w:val="auto"/>
          <w:lang w:bidi="ar-SA"/>
        </w:rPr>
        <w:t>4</w:t>
      </w:r>
      <w:r w:rsidR="00A36F4C">
        <w:rPr>
          <w:rFonts w:ascii="Times New Roman" w:hAnsi="Times New Roman" w:cs="Times New Roman"/>
          <w:bCs/>
          <w:color w:val="auto"/>
          <w:lang w:bidi="ar-SA"/>
        </w:rPr>
        <w:t xml:space="preserve">.4.) </w:t>
      </w:r>
      <w:r w:rsidR="005D1903">
        <w:rPr>
          <w:rFonts w:ascii="Times New Roman" w:hAnsi="Times New Roman" w:cs="Times New Roman"/>
          <w:bCs/>
          <w:color w:val="auto"/>
          <w:lang w:bidi="ar-SA"/>
        </w:rPr>
        <w:t>архитектурные решения;</w:t>
      </w:r>
    </w:p>
    <w:p w:rsidR="005D1903" w:rsidRPr="005D1903" w:rsidRDefault="00FF629B" w:rsidP="00A36F4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lang w:bidi="ar-SA"/>
        </w:rPr>
      </w:pPr>
      <w:r>
        <w:rPr>
          <w:rFonts w:ascii="Times New Roman" w:hAnsi="Times New Roman" w:cs="Times New Roman"/>
          <w:bCs/>
          <w:color w:val="auto"/>
          <w:lang w:bidi="ar-SA"/>
        </w:rPr>
        <w:t>4</w:t>
      </w:r>
      <w:r w:rsidR="00A36F4C">
        <w:rPr>
          <w:rFonts w:ascii="Times New Roman" w:hAnsi="Times New Roman" w:cs="Times New Roman"/>
          <w:bCs/>
          <w:color w:val="auto"/>
          <w:lang w:bidi="ar-SA"/>
        </w:rPr>
        <w:t xml:space="preserve">.5.) </w:t>
      </w:r>
      <w:r w:rsidR="005D1903" w:rsidRPr="005D1903">
        <w:rPr>
          <w:rFonts w:ascii="Times New Roman" w:hAnsi="Times New Roman" w:cs="Times New Roman"/>
          <w:bCs/>
          <w:color w:val="auto"/>
          <w:lang w:bidi="ar-SA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5D1903" w:rsidRPr="005D1903" w:rsidRDefault="00FF629B" w:rsidP="00A36F4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lang w:bidi="ar-SA"/>
        </w:rPr>
      </w:pPr>
      <w:r>
        <w:rPr>
          <w:rFonts w:ascii="Times New Roman" w:hAnsi="Times New Roman" w:cs="Times New Roman"/>
          <w:bCs/>
          <w:color w:val="auto"/>
          <w:lang w:bidi="ar-SA"/>
        </w:rPr>
        <w:t>4</w:t>
      </w:r>
      <w:r w:rsidR="00A36F4C">
        <w:rPr>
          <w:rFonts w:ascii="Times New Roman" w:hAnsi="Times New Roman" w:cs="Times New Roman"/>
          <w:bCs/>
          <w:color w:val="auto"/>
          <w:lang w:bidi="ar-SA"/>
        </w:rPr>
        <w:t xml:space="preserve">.6.) </w:t>
      </w:r>
      <w:r w:rsidR="005D1903" w:rsidRPr="005D1903">
        <w:rPr>
          <w:rFonts w:ascii="Times New Roman" w:hAnsi="Times New Roman" w:cs="Times New Roman"/>
          <w:bCs/>
          <w:color w:val="auto"/>
          <w:lang w:bidi="ar-SA"/>
        </w:rPr>
        <w:t xml:space="preserve"> проект организации строительства объекта капитального строительства;</w:t>
      </w:r>
    </w:p>
    <w:p w:rsidR="005D1903" w:rsidRPr="005D1903" w:rsidRDefault="00FF629B" w:rsidP="00A36F4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lang w:bidi="ar-SA"/>
        </w:rPr>
      </w:pPr>
      <w:r>
        <w:rPr>
          <w:rFonts w:ascii="Times New Roman" w:hAnsi="Times New Roman" w:cs="Times New Roman"/>
          <w:bCs/>
          <w:color w:val="auto"/>
          <w:lang w:bidi="ar-SA"/>
        </w:rPr>
        <w:t>4</w:t>
      </w:r>
      <w:r w:rsidR="00A36F4C">
        <w:rPr>
          <w:rFonts w:ascii="Times New Roman" w:hAnsi="Times New Roman" w:cs="Times New Roman"/>
          <w:bCs/>
          <w:color w:val="auto"/>
          <w:lang w:bidi="ar-SA"/>
        </w:rPr>
        <w:t xml:space="preserve">.7.) </w:t>
      </w:r>
      <w:r w:rsidR="005D1903" w:rsidRPr="005D1903">
        <w:rPr>
          <w:rFonts w:ascii="Times New Roman" w:hAnsi="Times New Roman" w:cs="Times New Roman"/>
          <w:bCs/>
          <w:color w:val="auto"/>
          <w:lang w:bidi="ar-SA"/>
        </w:rPr>
        <w:t>проект организации работ по сносу объектов капитального строительства, их частей;</w:t>
      </w:r>
    </w:p>
    <w:p w:rsidR="005D1903" w:rsidRPr="005D1903" w:rsidRDefault="005D1903" w:rsidP="00A36F4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lang w:bidi="ar-SA"/>
        </w:rPr>
      </w:pPr>
      <w:r>
        <w:rPr>
          <w:rFonts w:ascii="Times New Roman" w:hAnsi="Times New Roman" w:cs="Times New Roman"/>
          <w:bCs/>
          <w:color w:val="auto"/>
          <w:lang w:bidi="ar-SA"/>
        </w:rPr>
        <w:t xml:space="preserve"> </w:t>
      </w:r>
      <w:r w:rsidR="00FF629B">
        <w:rPr>
          <w:rFonts w:ascii="Times New Roman" w:hAnsi="Times New Roman" w:cs="Times New Roman"/>
          <w:bCs/>
          <w:color w:val="auto"/>
          <w:lang w:bidi="ar-SA"/>
        </w:rPr>
        <w:t>4</w:t>
      </w:r>
      <w:r w:rsidR="00A36F4C">
        <w:rPr>
          <w:rFonts w:ascii="Times New Roman" w:hAnsi="Times New Roman" w:cs="Times New Roman"/>
          <w:bCs/>
          <w:color w:val="auto"/>
          <w:lang w:bidi="ar-SA"/>
        </w:rPr>
        <w:t xml:space="preserve">.8.) </w:t>
      </w:r>
      <w:r w:rsidRPr="005D1903">
        <w:rPr>
          <w:rFonts w:ascii="Times New Roman" w:hAnsi="Times New Roman" w:cs="Times New Roman"/>
          <w:bCs/>
          <w:color w:val="auto"/>
          <w:lang w:bidi="ar-SA"/>
        </w:rPr>
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9" w:history="1">
        <w:r w:rsidRPr="005D1903">
          <w:rPr>
            <w:rFonts w:ascii="Times New Roman" w:hAnsi="Times New Roman" w:cs="Times New Roman"/>
            <w:bCs/>
            <w:color w:val="000000" w:themeColor="text1"/>
            <w:lang w:bidi="ar-SA"/>
          </w:rPr>
          <w:t>статьей 49</w:t>
        </w:r>
      </w:hyperlink>
      <w:r w:rsidRPr="005D1903">
        <w:rPr>
          <w:rFonts w:ascii="Times New Roman" w:hAnsi="Times New Roman" w:cs="Times New Roman"/>
          <w:bCs/>
          <w:color w:val="auto"/>
          <w:lang w:bidi="ar-SA"/>
        </w:rPr>
        <w:t xml:space="preserve"> </w:t>
      </w:r>
      <w:r>
        <w:rPr>
          <w:rFonts w:ascii="Times New Roman" w:hAnsi="Times New Roman" w:cs="Times New Roman"/>
          <w:bCs/>
          <w:color w:val="auto"/>
          <w:lang w:bidi="ar-SA"/>
        </w:rPr>
        <w:t>Градостроительного к</w:t>
      </w:r>
      <w:r w:rsidRPr="005D1903">
        <w:rPr>
          <w:rFonts w:ascii="Times New Roman" w:hAnsi="Times New Roman" w:cs="Times New Roman"/>
          <w:bCs/>
          <w:color w:val="auto"/>
          <w:lang w:bidi="ar-SA"/>
        </w:rPr>
        <w:t>одекса</w:t>
      </w:r>
      <w:r>
        <w:rPr>
          <w:rFonts w:ascii="Times New Roman" w:hAnsi="Times New Roman" w:cs="Times New Roman"/>
          <w:bCs/>
          <w:color w:val="auto"/>
          <w:lang w:bidi="ar-SA"/>
        </w:rPr>
        <w:t xml:space="preserve"> Российской Федерации</w:t>
      </w:r>
      <w:r w:rsidR="00A36F4C">
        <w:rPr>
          <w:rFonts w:ascii="Times New Roman" w:hAnsi="Times New Roman" w:cs="Times New Roman"/>
          <w:bCs/>
          <w:color w:val="auto"/>
          <w:lang w:bidi="ar-SA"/>
        </w:rPr>
        <w:t>.</w:t>
      </w:r>
    </w:p>
    <w:p w:rsidR="005D1903" w:rsidRPr="005D1903" w:rsidRDefault="00A36F4C" w:rsidP="00A36F4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lang w:bidi="ar-SA"/>
        </w:rPr>
      </w:pPr>
      <w:r>
        <w:rPr>
          <w:rFonts w:ascii="Times New Roman" w:hAnsi="Times New Roman" w:cs="Times New Roman"/>
          <w:bCs/>
          <w:color w:val="auto"/>
          <w:lang w:bidi="ar-SA"/>
        </w:rPr>
        <w:tab/>
      </w:r>
      <w:r w:rsidRPr="004163E9">
        <w:rPr>
          <w:rFonts w:ascii="Times New Roman" w:hAnsi="Times New Roman" w:cs="Times New Roman"/>
          <w:b/>
          <w:bCs/>
          <w:i/>
          <w:color w:val="auto"/>
          <w:lang w:bidi="ar-SA"/>
        </w:rPr>
        <w:t>* **</w:t>
      </w:r>
      <w:r w:rsidR="00FF629B">
        <w:rPr>
          <w:rFonts w:ascii="Times New Roman" w:hAnsi="Times New Roman" w:cs="Times New Roman"/>
          <w:b/>
          <w:bCs/>
          <w:i/>
          <w:color w:val="auto"/>
          <w:lang w:bidi="ar-SA"/>
        </w:rPr>
        <w:t>5</w:t>
      </w:r>
      <w:r w:rsidR="005D1903" w:rsidRPr="004163E9">
        <w:rPr>
          <w:rFonts w:ascii="Times New Roman" w:hAnsi="Times New Roman" w:cs="Times New Roman"/>
          <w:b/>
          <w:bCs/>
          <w:i/>
          <w:color w:val="auto"/>
          <w:lang w:bidi="ar-SA"/>
        </w:rPr>
        <w:t>) положительное заключение экспертизы проектной документации объекта капитального строительства</w:t>
      </w:r>
      <w:r w:rsidR="005D1903" w:rsidRPr="005D1903">
        <w:rPr>
          <w:rFonts w:ascii="Times New Roman" w:hAnsi="Times New Roman" w:cs="Times New Roman"/>
          <w:bCs/>
          <w:color w:val="auto"/>
          <w:lang w:bidi="ar-SA"/>
        </w:rPr>
        <w:t xml:space="preserve"> (применительно к отдельным этапам строительства в случае, предусмотренном </w:t>
      </w:r>
      <w:hyperlink r:id="rId10" w:history="1">
        <w:r w:rsidR="005D1903" w:rsidRPr="00A36F4C">
          <w:rPr>
            <w:rFonts w:ascii="Times New Roman" w:hAnsi="Times New Roman" w:cs="Times New Roman"/>
            <w:bCs/>
            <w:color w:val="000000" w:themeColor="text1"/>
            <w:lang w:bidi="ar-SA"/>
          </w:rPr>
          <w:t>частью 12.1 статьи 48</w:t>
        </w:r>
      </w:hyperlink>
      <w:r w:rsidR="005D1903" w:rsidRPr="005D1903">
        <w:rPr>
          <w:rFonts w:ascii="Times New Roman" w:hAnsi="Times New Roman" w:cs="Times New Roman"/>
          <w:bCs/>
          <w:color w:val="auto"/>
          <w:lang w:bidi="ar-SA"/>
        </w:rPr>
        <w:t xml:space="preserve"> </w:t>
      </w:r>
      <w:r>
        <w:rPr>
          <w:rFonts w:ascii="Times New Roman" w:hAnsi="Times New Roman" w:cs="Times New Roman"/>
          <w:bCs/>
          <w:color w:val="auto"/>
          <w:lang w:bidi="ar-SA"/>
        </w:rPr>
        <w:t>Градостроительного кодекса Российской Федерации</w:t>
      </w:r>
      <w:r w:rsidR="005D1903" w:rsidRPr="005D1903">
        <w:rPr>
          <w:rFonts w:ascii="Times New Roman" w:hAnsi="Times New Roman" w:cs="Times New Roman"/>
          <w:bCs/>
          <w:color w:val="auto"/>
          <w:lang w:bidi="ar-SA"/>
        </w:rPr>
        <w:t xml:space="preserve">), если такая проектная документация подлежит экспертизе в соответствии со </w:t>
      </w:r>
      <w:hyperlink r:id="rId11" w:history="1">
        <w:r w:rsidR="005D1903" w:rsidRPr="00A36F4C">
          <w:rPr>
            <w:rFonts w:ascii="Times New Roman" w:hAnsi="Times New Roman" w:cs="Times New Roman"/>
            <w:bCs/>
            <w:color w:val="000000" w:themeColor="text1"/>
            <w:lang w:bidi="ar-SA"/>
          </w:rPr>
          <w:t>статьей 49</w:t>
        </w:r>
      </w:hyperlink>
      <w:r w:rsidR="005D1903" w:rsidRPr="00A36F4C">
        <w:rPr>
          <w:rFonts w:ascii="Times New Roman" w:hAnsi="Times New Roman" w:cs="Times New Roman"/>
          <w:bCs/>
          <w:color w:val="000000" w:themeColor="text1"/>
          <w:lang w:bidi="ar-SA"/>
        </w:rPr>
        <w:t xml:space="preserve"> </w:t>
      </w:r>
      <w:r>
        <w:rPr>
          <w:rFonts w:ascii="Times New Roman" w:hAnsi="Times New Roman" w:cs="Times New Roman"/>
          <w:bCs/>
          <w:color w:val="auto"/>
          <w:lang w:bidi="ar-SA"/>
        </w:rPr>
        <w:t>Градостроительного кодекса Российской Федерации</w:t>
      </w:r>
      <w:r w:rsidR="005D1903" w:rsidRPr="005D1903">
        <w:rPr>
          <w:rFonts w:ascii="Times New Roman" w:hAnsi="Times New Roman" w:cs="Times New Roman"/>
          <w:bCs/>
          <w:color w:val="auto"/>
          <w:lang w:bidi="ar-SA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2" w:history="1">
        <w:r w:rsidR="005D1903" w:rsidRPr="00A36F4C">
          <w:rPr>
            <w:rFonts w:ascii="Times New Roman" w:hAnsi="Times New Roman" w:cs="Times New Roman"/>
            <w:bCs/>
            <w:color w:val="000000" w:themeColor="text1"/>
            <w:lang w:bidi="ar-SA"/>
          </w:rPr>
          <w:t>частью 3.4 статьи 49</w:t>
        </w:r>
      </w:hyperlink>
      <w:r w:rsidR="005D1903" w:rsidRPr="00A36F4C">
        <w:rPr>
          <w:rFonts w:ascii="Times New Roman" w:hAnsi="Times New Roman" w:cs="Times New Roman"/>
          <w:bCs/>
          <w:color w:val="000000" w:themeColor="text1"/>
          <w:lang w:bidi="ar-SA"/>
        </w:rPr>
        <w:t xml:space="preserve"> </w:t>
      </w:r>
      <w:r>
        <w:rPr>
          <w:rFonts w:ascii="Times New Roman" w:hAnsi="Times New Roman" w:cs="Times New Roman"/>
          <w:bCs/>
          <w:color w:val="auto"/>
          <w:lang w:bidi="ar-SA"/>
        </w:rPr>
        <w:t>Градостроительного кодекса Российской Федерации</w:t>
      </w:r>
      <w:r w:rsidR="005D1903" w:rsidRPr="005D1903">
        <w:rPr>
          <w:rFonts w:ascii="Times New Roman" w:hAnsi="Times New Roman" w:cs="Times New Roman"/>
          <w:bCs/>
          <w:color w:val="auto"/>
          <w:lang w:bidi="ar-SA"/>
        </w:rPr>
        <w:t xml:space="preserve">, положительное заключение государственной экологической экспертизы проектной документации в случаях, предусмотренных </w:t>
      </w:r>
      <w:hyperlink r:id="rId13" w:history="1">
        <w:r w:rsidR="005D1903" w:rsidRPr="00A36F4C">
          <w:rPr>
            <w:rFonts w:ascii="Times New Roman" w:hAnsi="Times New Roman" w:cs="Times New Roman"/>
            <w:bCs/>
            <w:color w:val="000000" w:themeColor="text1"/>
            <w:lang w:bidi="ar-SA"/>
          </w:rPr>
          <w:t>частью 6 статьи 49</w:t>
        </w:r>
      </w:hyperlink>
      <w:r w:rsidR="005D1903" w:rsidRPr="005D1903">
        <w:rPr>
          <w:rFonts w:ascii="Times New Roman" w:hAnsi="Times New Roman" w:cs="Times New Roman"/>
          <w:bCs/>
          <w:color w:val="auto"/>
          <w:lang w:bidi="ar-SA"/>
        </w:rPr>
        <w:t xml:space="preserve"> </w:t>
      </w:r>
      <w:r>
        <w:rPr>
          <w:rFonts w:ascii="Times New Roman" w:hAnsi="Times New Roman" w:cs="Times New Roman"/>
          <w:bCs/>
          <w:color w:val="auto"/>
          <w:lang w:bidi="ar-SA"/>
        </w:rPr>
        <w:t>Градостроительного</w:t>
      </w:r>
      <w:r w:rsidR="005D1903" w:rsidRPr="005D1903">
        <w:rPr>
          <w:rFonts w:ascii="Times New Roman" w:hAnsi="Times New Roman" w:cs="Times New Roman"/>
          <w:bCs/>
          <w:color w:val="auto"/>
          <w:lang w:bidi="ar-SA"/>
        </w:rPr>
        <w:t xml:space="preserve"> </w:t>
      </w:r>
      <w:r>
        <w:rPr>
          <w:rFonts w:ascii="Times New Roman" w:hAnsi="Times New Roman" w:cs="Times New Roman"/>
          <w:bCs/>
          <w:color w:val="auto"/>
          <w:lang w:bidi="ar-SA"/>
        </w:rPr>
        <w:t>к</w:t>
      </w:r>
      <w:r w:rsidR="005D1903" w:rsidRPr="005D1903">
        <w:rPr>
          <w:rFonts w:ascii="Times New Roman" w:hAnsi="Times New Roman" w:cs="Times New Roman"/>
          <w:bCs/>
          <w:color w:val="auto"/>
          <w:lang w:bidi="ar-SA"/>
        </w:rPr>
        <w:t>одекса</w:t>
      </w:r>
      <w:r>
        <w:rPr>
          <w:rFonts w:ascii="Times New Roman" w:hAnsi="Times New Roman" w:cs="Times New Roman"/>
          <w:bCs/>
          <w:color w:val="auto"/>
          <w:lang w:bidi="ar-SA"/>
        </w:rPr>
        <w:t xml:space="preserve"> Российской Федерации</w:t>
      </w:r>
      <w:r w:rsidR="005D1903" w:rsidRPr="005D1903">
        <w:rPr>
          <w:rFonts w:ascii="Times New Roman" w:hAnsi="Times New Roman" w:cs="Times New Roman"/>
          <w:bCs/>
          <w:color w:val="auto"/>
          <w:lang w:bidi="ar-SA"/>
        </w:rPr>
        <w:t>;</w:t>
      </w:r>
    </w:p>
    <w:p w:rsidR="005D1903" w:rsidRPr="005D1903" w:rsidRDefault="00A36F4C" w:rsidP="00A36F4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lang w:bidi="ar-SA"/>
        </w:rPr>
      </w:pPr>
      <w:r>
        <w:rPr>
          <w:rFonts w:ascii="Times New Roman" w:hAnsi="Times New Roman" w:cs="Times New Roman"/>
          <w:bCs/>
          <w:color w:val="auto"/>
          <w:lang w:bidi="ar-SA"/>
        </w:rPr>
        <w:tab/>
      </w:r>
      <w:r w:rsidRPr="004163E9">
        <w:rPr>
          <w:rFonts w:ascii="Times New Roman" w:hAnsi="Times New Roman" w:cs="Times New Roman"/>
          <w:b/>
          <w:bCs/>
          <w:i/>
          <w:color w:val="auto"/>
          <w:lang w:bidi="ar-SA"/>
        </w:rPr>
        <w:t>*</w:t>
      </w:r>
      <w:r w:rsidR="00FF629B">
        <w:rPr>
          <w:rFonts w:ascii="Times New Roman" w:hAnsi="Times New Roman" w:cs="Times New Roman"/>
          <w:b/>
          <w:bCs/>
          <w:i/>
          <w:color w:val="auto"/>
          <w:lang w:bidi="ar-SA"/>
        </w:rPr>
        <w:t>6</w:t>
      </w:r>
      <w:r w:rsidR="005D1903" w:rsidRPr="004163E9">
        <w:rPr>
          <w:rFonts w:ascii="Times New Roman" w:hAnsi="Times New Roman" w:cs="Times New Roman"/>
          <w:b/>
          <w:bCs/>
          <w:i/>
          <w:color w:val="auto"/>
          <w:lang w:bidi="ar-SA"/>
        </w:rPr>
        <w:t>) разрешение на отклонение от предельных параметров разрешенного строительства, реконструкции</w:t>
      </w:r>
      <w:r w:rsidR="005D1903" w:rsidRPr="005D1903">
        <w:rPr>
          <w:rFonts w:ascii="Times New Roman" w:hAnsi="Times New Roman" w:cs="Times New Roman"/>
          <w:bCs/>
          <w:color w:val="auto"/>
          <w:lang w:bidi="ar-SA"/>
        </w:rPr>
        <w:t xml:space="preserve"> (в случае, если застройщику было предоставлено такое разрешение в соответствии со </w:t>
      </w:r>
      <w:hyperlink r:id="rId14" w:history="1">
        <w:r w:rsidR="005D1903" w:rsidRPr="00A36F4C">
          <w:rPr>
            <w:rFonts w:ascii="Times New Roman" w:hAnsi="Times New Roman" w:cs="Times New Roman"/>
            <w:bCs/>
            <w:color w:val="000000" w:themeColor="text1"/>
            <w:lang w:bidi="ar-SA"/>
          </w:rPr>
          <w:t>статьей 40</w:t>
        </w:r>
      </w:hyperlink>
      <w:r w:rsidR="005D1903" w:rsidRPr="00A36F4C">
        <w:rPr>
          <w:rFonts w:ascii="Times New Roman" w:hAnsi="Times New Roman" w:cs="Times New Roman"/>
          <w:bCs/>
          <w:color w:val="000000" w:themeColor="text1"/>
          <w:lang w:bidi="ar-SA"/>
        </w:rPr>
        <w:t xml:space="preserve"> </w:t>
      </w:r>
      <w:r>
        <w:rPr>
          <w:rFonts w:ascii="Times New Roman" w:hAnsi="Times New Roman" w:cs="Times New Roman"/>
          <w:bCs/>
          <w:color w:val="auto"/>
          <w:lang w:bidi="ar-SA"/>
        </w:rPr>
        <w:t>Градостроительного кодекса Российской Федерации</w:t>
      </w:r>
      <w:r w:rsidR="005D1903" w:rsidRPr="005D1903">
        <w:rPr>
          <w:rFonts w:ascii="Times New Roman" w:hAnsi="Times New Roman" w:cs="Times New Roman"/>
          <w:bCs/>
          <w:color w:val="auto"/>
          <w:lang w:bidi="ar-SA"/>
        </w:rPr>
        <w:t>);</w:t>
      </w:r>
    </w:p>
    <w:p w:rsidR="00A36F4C" w:rsidRPr="004163E9" w:rsidRDefault="00A36F4C" w:rsidP="00A36F4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lang w:bidi="ar-SA"/>
        </w:rPr>
      </w:pPr>
      <w:r>
        <w:rPr>
          <w:rFonts w:ascii="Times New Roman" w:hAnsi="Times New Roman" w:cs="Times New Roman"/>
          <w:bCs/>
          <w:color w:val="auto"/>
          <w:lang w:bidi="ar-SA"/>
        </w:rPr>
        <w:tab/>
      </w:r>
      <w:r w:rsidR="00FF629B">
        <w:rPr>
          <w:rFonts w:ascii="Times New Roman" w:hAnsi="Times New Roman" w:cs="Times New Roman"/>
          <w:b/>
          <w:bCs/>
          <w:i/>
          <w:color w:val="auto"/>
          <w:lang w:bidi="ar-SA"/>
        </w:rPr>
        <w:t>7</w:t>
      </w:r>
      <w:r w:rsidR="005D1903" w:rsidRPr="004163E9">
        <w:rPr>
          <w:rFonts w:ascii="Times New Roman" w:hAnsi="Times New Roman" w:cs="Times New Roman"/>
          <w:b/>
          <w:bCs/>
          <w:i/>
          <w:color w:val="auto"/>
          <w:lang w:bidi="ar-SA"/>
        </w:rPr>
        <w:t xml:space="preserve">) согласие всех правообладателей объекта капитального строительства </w:t>
      </w:r>
      <w:r w:rsidR="005D1903" w:rsidRPr="004163E9">
        <w:rPr>
          <w:rFonts w:ascii="Times New Roman" w:hAnsi="Times New Roman" w:cs="Times New Roman"/>
          <w:bCs/>
          <w:color w:val="auto"/>
          <w:lang w:bidi="ar-SA"/>
        </w:rPr>
        <w:t>в случае реконструкции такого объекта</w:t>
      </w:r>
      <w:r w:rsidRPr="004163E9">
        <w:rPr>
          <w:rFonts w:ascii="Times New Roman" w:hAnsi="Times New Roman" w:cs="Times New Roman"/>
          <w:bCs/>
          <w:color w:val="auto"/>
          <w:lang w:bidi="ar-SA"/>
        </w:rPr>
        <w:t>;</w:t>
      </w:r>
      <w:bookmarkStart w:id="1" w:name="Par30"/>
      <w:bookmarkEnd w:id="1"/>
    </w:p>
    <w:p w:rsidR="005D1903" w:rsidRPr="005D1903" w:rsidRDefault="00A36F4C" w:rsidP="00A36F4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lang w:bidi="ar-SA"/>
        </w:rPr>
      </w:pPr>
      <w:r>
        <w:rPr>
          <w:rFonts w:ascii="Times New Roman" w:hAnsi="Times New Roman" w:cs="Times New Roman"/>
          <w:bCs/>
          <w:color w:val="auto"/>
          <w:lang w:bidi="ar-SA"/>
        </w:rPr>
        <w:tab/>
      </w:r>
      <w:r w:rsidRPr="004163E9">
        <w:rPr>
          <w:rFonts w:ascii="Times New Roman" w:hAnsi="Times New Roman" w:cs="Times New Roman"/>
          <w:b/>
          <w:bCs/>
          <w:i/>
          <w:color w:val="auto"/>
          <w:lang w:bidi="ar-SA"/>
        </w:rPr>
        <w:t>*</w:t>
      </w:r>
      <w:r w:rsidR="00FF629B">
        <w:rPr>
          <w:rFonts w:ascii="Times New Roman" w:hAnsi="Times New Roman" w:cs="Times New Roman"/>
          <w:b/>
          <w:bCs/>
          <w:i/>
          <w:color w:val="auto"/>
          <w:lang w:bidi="ar-SA"/>
        </w:rPr>
        <w:t>8</w:t>
      </w:r>
      <w:r w:rsidR="005D1903" w:rsidRPr="004163E9">
        <w:rPr>
          <w:rFonts w:ascii="Times New Roman" w:hAnsi="Times New Roman" w:cs="Times New Roman"/>
          <w:b/>
          <w:bCs/>
          <w:i/>
          <w:color w:val="auto"/>
          <w:lang w:bidi="ar-SA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</w:t>
      </w:r>
      <w:r w:rsidR="005D1903" w:rsidRPr="005D1903">
        <w:rPr>
          <w:rFonts w:ascii="Times New Roman" w:hAnsi="Times New Roman" w:cs="Times New Roman"/>
          <w:bCs/>
          <w:color w:val="auto"/>
          <w:lang w:bidi="ar-SA"/>
        </w:rPr>
        <w:t>, в случае, если представлено заключение негосударственной экспертизы проектной документации;</w:t>
      </w:r>
    </w:p>
    <w:p w:rsidR="005D1903" w:rsidRPr="005D1903" w:rsidRDefault="00A36F4C" w:rsidP="00A36F4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lang w:bidi="ar-SA"/>
        </w:rPr>
      </w:pPr>
      <w:r>
        <w:rPr>
          <w:rFonts w:ascii="Times New Roman" w:hAnsi="Times New Roman" w:cs="Times New Roman"/>
          <w:bCs/>
          <w:color w:val="auto"/>
          <w:lang w:bidi="ar-SA"/>
        </w:rPr>
        <w:tab/>
      </w:r>
      <w:r w:rsidR="00FF629B">
        <w:rPr>
          <w:rFonts w:ascii="Times New Roman" w:hAnsi="Times New Roman" w:cs="Times New Roman"/>
          <w:b/>
          <w:bCs/>
          <w:i/>
          <w:color w:val="auto"/>
          <w:lang w:bidi="ar-SA"/>
        </w:rPr>
        <w:t>9</w:t>
      </w:r>
      <w:r w:rsidR="005D1903" w:rsidRPr="004163E9">
        <w:rPr>
          <w:rFonts w:ascii="Times New Roman" w:hAnsi="Times New Roman" w:cs="Times New Roman"/>
          <w:b/>
          <w:bCs/>
          <w:i/>
          <w:color w:val="auto"/>
          <w:lang w:bidi="ar-SA"/>
        </w:rPr>
        <w:t>) документы, предусмотренные законодательством Российской Федерации об объектах культурного наследия</w:t>
      </w:r>
      <w:r w:rsidR="005D1903" w:rsidRPr="005D1903">
        <w:rPr>
          <w:rFonts w:ascii="Times New Roman" w:hAnsi="Times New Roman" w:cs="Times New Roman"/>
          <w:bCs/>
          <w:color w:val="auto"/>
          <w:lang w:bidi="ar-SA"/>
        </w:rPr>
        <w:t>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4C7D8B" w:rsidRDefault="00A36F4C" w:rsidP="00A36F4C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bCs/>
          <w:color w:val="auto"/>
          <w:lang w:bidi="ar-SA"/>
        </w:rPr>
      </w:pPr>
      <w:r w:rsidRPr="004163E9">
        <w:rPr>
          <w:rFonts w:ascii="Times New Roman" w:hAnsi="Times New Roman" w:cs="Times New Roman"/>
          <w:b/>
          <w:bCs/>
          <w:i/>
          <w:color w:val="auto"/>
          <w:lang w:bidi="ar-SA"/>
        </w:rPr>
        <w:t>*</w:t>
      </w:r>
      <w:r w:rsidR="00FF629B">
        <w:rPr>
          <w:rFonts w:ascii="Times New Roman" w:hAnsi="Times New Roman" w:cs="Times New Roman"/>
          <w:b/>
          <w:bCs/>
          <w:i/>
          <w:color w:val="auto"/>
          <w:lang w:bidi="ar-SA"/>
        </w:rPr>
        <w:t>10</w:t>
      </w:r>
      <w:r w:rsidR="005D1903" w:rsidRPr="004163E9">
        <w:rPr>
          <w:rFonts w:ascii="Times New Roman" w:hAnsi="Times New Roman" w:cs="Times New Roman"/>
          <w:b/>
          <w:bCs/>
          <w:i/>
          <w:color w:val="auto"/>
          <w:lang w:bidi="ar-SA"/>
        </w:rPr>
        <w:t>) копия решения об установлении или изменении зоны с особыми условиями использования территории</w:t>
      </w:r>
      <w:r w:rsidR="005D1903" w:rsidRPr="005D1903">
        <w:rPr>
          <w:rFonts w:ascii="Times New Roman" w:hAnsi="Times New Roman" w:cs="Times New Roman"/>
          <w:bCs/>
          <w:color w:val="auto"/>
          <w:lang w:bidi="ar-SA"/>
        </w:rPr>
        <w:t xml:space="preserve"> в случае строительства объекта капитального строительства, в связи с размещением которого в соответствии с </w:t>
      </w:r>
      <w:hyperlink r:id="rId15" w:history="1">
        <w:r w:rsidR="005D1903" w:rsidRPr="00A36F4C">
          <w:rPr>
            <w:rFonts w:ascii="Times New Roman" w:hAnsi="Times New Roman" w:cs="Times New Roman"/>
            <w:bCs/>
            <w:color w:val="000000" w:themeColor="text1"/>
            <w:lang w:bidi="ar-SA"/>
          </w:rPr>
          <w:t>законодательством</w:t>
        </w:r>
      </w:hyperlink>
      <w:r w:rsidR="005D1903" w:rsidRPr="005D1903">
        <w:rPr>
          <w:rFonts w:ascii="Times New Roman" w:hAnsi="Times New Roman" w:cs="Times New Roman"/>
          <w:bCs/>
          <w:color w:val="auto"/>
          <w:lang w:bidi="ar-SA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</w:t>
      </w:r>
      <w:r>
        <w:rPr>
          <w:rFonts w:ascii="Times New Roman" w:hAnsi="Times New Roman" w:cs="Times New Roman"/>
          <w:bCs/>
          <w:color w:val="auto"/>
          <w:lang w:bidi="ar-SA"/>
        </w:rPr>
        <w:t>я территории подлежит изменению.</w:t>
      </w:r>
    </w:p>
    <w:sectPr w:rsidR="004C7D8B" w:rsidSect="00E52CCB">
      <w:footerReference w:type="default" r:id="rId16"/>
      <w:pgSz w:w="11909" w:h="16838"/>
      <w:pgMar w:top="1219" w:right="829" w:bottom="1434" w:left="8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755" w:rsidRDefault="005C6755">
      <w:r>
        <w:separator/>
      </w:r>
    </w:p>
  </w:endnote>
  <w:endnote w:type="continuationSeparator" w:id="0">
    <w:p w:rsidR="005C6755" w:rsidRDefault="005C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DE3" w:rsidRDefault="005C675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9pt;margin-top:774.9pt;width:4.1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70DE3" w:rsidRDefault="00BD1883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F78FF" w:rsidRPr="009F78FF">
                  <w:rPr>
                    <w:rStyle w:val="Headerorfooter1"/>
                    <w:b/>
                    <w:bCs/>
                    <w:noProof/>
                  </w:rPr>
                  <w:t>1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755" w:rsidRDefault="005C6755"/>
  </w:footnote>
  <w:footnote w:type="continuationSeparator" w:id="0">
    <w:p w:rsidR="005C6755" w:rsidRDefault="005C67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A202E"/>
    <w:multiLevelType w:val="hybridMultilevel"/>
    <w:tmpl w:val="4B9ADCEE"/>
    <w:lvl w:ilvl="0" w:tplc="B24CB834">
      <w:start w:val="6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502F"/>
    <w:multiLevelType w:val="hybridMultilevel"/>
    <w:tmpl w:val="C622A7A0"/>
    <w:lvl w:ilvl="0" w:tplc="B0343806">
      <w:start w:val="6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F2B00"/>
    <w:multiLevelType w:val="hybridMultilevel"/>
    <w:tmpl w:val="1F64B048"/>
    <w:lvl w:ilvl="0" w:tplc="1558554E">
      <w:start w:val="6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03B1A"/>
    <w:multiLevelType w:val="hybridMultilevel"/>
    <w:tmpl w:val="798C811E"/>
    <w:lvl w:ilvl="0" w:tplc="67802EDE">
      <w:start w:val="6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C69A3"/>
    <w:multiLevelType w:val="multilevel"/>
    <w:tmpl w:val="D7DCB3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074319"/>
    <w:multiLevelType w:val="hybridMultilevel"/>
    <w:tmpl w:val="AEEACE30"/>
    <w:lvl w:ilvl="0" w:tplc="CDE2CC7E">
      <w:start w:val="6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951A5"/>
    <w:multiLevelType w:val="hybridMultilevel"/>
    <w:tmpl w:val="48AE959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A03B2"/>
    <w:multiLevelType w:val="multilevel"/>
    <w:tmpl w:val="E74CD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AC3772"/>
    <w:multiLevelType w:val="multilevel"/>
    <w:tmpl w:val="AD621A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70DE3"/>
    <w:rsid w:val="00087944"/>
    <w:rsid w:val="000A7F83"/>
    <w:rsid w:val="000C4395"/>
    <w:rsid w:val="00147410"/>
    <w:rsid w:val="00157318"/>
    <w:rsid w:val="001A0B0D"/>
    <w:rsid w:val="001B530B"/>
    <w:rsid w:val="00212518"/>
    <w:rsid w:val="002A3CFF"/>
    <w:rsid w:val="003A04B2"/>
    <w:rsid w:val="003D607A"/>
    <w:rsid w:val="0040302A"/>
    <w:rsid w:val="004163E9"/>
    <w:rsid w:val="00450CB1"/>
    <w:rsid w:val="00470DE3"/>
    <w:rsid w:val="004C7D8B"/>
    <w:rsid w:val="004F01A8"/>
    <w:rsid w:val="004F5906"/>
    <w:rsid w:val="00517071"/>
    <w:rsid w:val="00585E6A"/>
    <w:rsid w:val="00592F71"/>
    <w:rsid w:val="005C0F76"/>
    <w:rsid w:val="005C6755"/>
    <w:rsid w:val="005D1903"/>
    <w:rsid w:val="00616D68"/>
    <w:rsid w:val="00646FA8"/>
    <w:rsid w:val="00693A80"/>
    <w:rsid w:val="00696369"/>
    <w:rsid w:val="006E034D"/>
    <w:rsid w:val="006F7180"/>
    <w:rsid w:val="00785EB2"/>
    <w:rsid w:val="0082643E"/>
    <w:rsid w:val="00885EEB"/>
    <w:rsid w:val="008A6B48"/>
    <w:rsid w:val="008F417A"/>
    <w:rsid w:val="00940C30"/>
    <w:rsid w:val="009475F6"/>
    <w:rsid w:val="009F78FF"/>
    <w:rsid w:val="00A146F0"/>
    <w:rsid w:val="00A36F4C"/>
    <w:rsid w:val="00A443FE"/>
    <w:rsid w:val="00AA2162"/>
    <w:rsid w:val="00AB5BEC"/>
    <w:rsid w:val="00AC4CB6"/>
    <w:rsid w:val="00B86DCB"/>
    <w:rsid w:val="00BA7A90"/>
    <w:rsid w:val="00BC628C"/>
    <w:rsid w:val="00BD1883"/>
    <w:rsid w:val="00BD74CA"/>
    <w:rsid w:val="00BE73EB"/>
    <w:rsid w:val="00C35176"/>
    <w:rsid w:val="00C374EB"/>
    <w:rsid w:val="00C7048D"/>
    <w:rsid w:val="00C83A76"/>
    <w:rsid w:val="00CB1F0A"/>
    <w:rsid w:val="00D024D6"/>
    <w:rsid w:val="00D17241"/>
    <w:rsid w:val="00D32F07"/>
    <w:rsid w:val="00D7494A"/>
    <w:rsid w:val="00D93DF2"/>
    <w:rsid w:val="00DA1F31"/>
    <w:rsid w:val="00DD4A36"/>
    <w:rsid w:val="00E31E30"/>
    <w:rsid w:val="00E52CCB"/>
    <w:rsid w:val="00EA0AC6"/>
    <w:rsid w:val="00EC0594"/>
    <w:rsid w:val="00EC06EB"/>
    <w:rsid w:val="00F52C1A"/>
    <w:rsid w:val="00F55DE6"/>
    <w:rsid w:val="00FA59E0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921F68C-D0E0-48CA-8451-FA23D489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6Bold">
    <w:name w:val="Body text (6) + Bold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37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780"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after="300" w:line="0" w:lineRule="atLeas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BD18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883"/>
    <w:rPr>
      <w:rFonts w:ascii="Segoe U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4F5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01953C4FB726836C9AAFC828A4245772A731D81ED621D682A42338961DFA5D294A9BA1CA9C29DB493C0CBB693700935F223C235BCDFD687E3BM" TargetMode="External"/><Relationship Id="rId13" Type="http://schemas.openxmlformats.org/officeDocument/2006/relationships/hyperlink" Target="consultantplus://offline/ref=AEF1AEC9E9C95EBADBA7758BC9C3FF2753B9FC08EF27E5F2A8533158464C8E9DDE1A2E6CCCFEF515854EF0BC4A570E774F8C11B01605BE96O2H9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F1AEC9E9C95EBADBA7758BC9C3FF2753B9FC08EF27E5F2A8533158464C8E9DDE1A2E68CCFFFA41D601F1E00C051D74498C12B109O0HF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F1AEC9E9C95EBADBA7758BC9C3FF2753B9FC08EF27E5F2A8533158464C8E9DDE1A2E6CCCFEF11C864EF0BC4A570E774F8C11B01605BE96O2H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F1AEC9E9C95EBADBA7758BC9C3FF2753B9F909EF2DE5F2A8533158464C8E9DDE1A2E6CC4F6F21ED314E0B80300046B49930EB30806OBH6I" TargetMode="External"/><Relationship Id="rId10" Type="http://schemas.openxmlformats.org/officeDocument/2006/relationships/hyperlink" Target="consultantplus://offline/ref=AEF1AEC9E9C95EBADBA7758BC9C3FF2753B9FC08EF27E5F2A8533158464C8E9DDE1A2E69C8F7FA41D601F1E00C051D74498C12B109O0H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F1AEC9E9C95EBADBA7758BC9C3FF2753B9FC08EF27E5F2A8533158464C8E9DDE1A2E6CCCFEF11C864EF0BC4A570E774F8C11B01605BE96O2H9I" TargetMode="External"/><Relationship Id="rId14" Type="http://schemas.openxmlformats.org/officeDocument/2006/relationships/hyperlink" Target="consultantplus://offline/ref=AEF1AEC9E9C95EBADBA7758BC9C3FF2753B9FC08EF27E5F2A8533158464C8E9DDE1A2E6CCCFFF7178F4EF0BC4A570E774F8C11B01605BE96O2H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0A2F0-F798-4905-8259-3DCB73B0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Шалев Иван Николаевич</dc:creator>
  <cp:lastModifiedBy>Шалев Иван Николаевич</cp:lastModifiedBy>
  <cp:revision>2</cp:revision>
  <dcterms:created xsi:type="dcterms:W3CDTF">2018-12-04T14:57:00Z</dcterms:created>
  <dcterms:modified xsi:type="dcterms:W3CDTF">2018-12-04T14:57:00Z</dcterms:modified>
</cp:coreProperties>
</file>