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29CD" w14:textId="77777777" w:rsidR="005229B8" w:rsidRDefault="005229B8" w:rsidP="001A6C54">
      <w:pPr>
        <w:pStyle w:val="21"/>
        <w:shd w:val="clear" w:color="auto" w:fill="auto"/>
        <w:spacing w:after="0" w:line="216" w:lineRule="auto"/>
        <w:ind w:left="-1701" w:firstLine="1701"/>
        <w:jc w:val="center"/>
        <w:rPr>
          <w:sz w:val="24"/>
          <w:szCs w:val="24"/>
        </w:rPr>
      </w:pPr>
    </w:p>
    <w:p w14:paraId="42E3C112" w14:textId="77777777" w:rsidR="005C3AE4" w:rsidRPr="00F830EF" w:rsidRDefault="005C3AE4" w:rsidP="001A6C54">
      <w:pPr>
        <w:pStyle w:val="21"/>
        <w:shd w:val="clear" w:color="auto" w:fill="auto"/>
        <w:spacing w:after="0" w:line="216" w:lineRule="auto"/>
        <w:ind w:left="-1701" w:firstLine="1701"/>
        <w:jc w:val="center"/>
        <w:rPr>
          <w:b/>
          <w:sz w:val="24"/>
          <w:szCs w:val="24"/>
        </w:rPr>
      </w:pPr>
      <w:r w:rsidRPr="00F830EF">
        <w:rPr>
          <w:b/>
          <w:sz w:val="24"/>
          <w:szCs w:val="24"/>
        </w:rPr>
        <w:t>АКТ</w:t>
      </w:r>
    </w:p>
    <w:p w14:paraId="3672B1B2" w14:textId="77777777" w:rsidR="00EC04B8" w:rsidRPr="00F830EF" w:rsidRDefault="00EC04B8" w:rsidP="001A6C54">
      <w:pPr>
        <w:pStyle w:val="21"/>
        <w:shd w:val="clear" w:color="auto" w:fill="auto"/>
        <w:spacing w:after="0" w:line="216" w:lineRule="auto"/>
        <w:jc w:val="center"/>
        <w:rPr>
          <w:b/>
          <w:sz w:val="24"/>
          <w:szCs w:val="24"/>
        </w:rPr>
      </w:pPr>
    </w:p>
    <w:p w14:paraId="0E82F09C" w14:textId="77777777" w:rsidR="00913958" w:rsidRDefault="008E4D1B" w:rsidP="001A6C54">
      <w:pPr>
        <w:pStyle w:val="21"/>
        <w:shd w:val="clear" w:color="auto" w:fill="auto"/>
        <w:spacing w:after="0" w:line="216" w:lineRule="auto"/>
        <w:jc w:val="center"/>
        <w:rPr>
          <w:rStyle w:val="2"/>
          <w:b/>
          <w:color w:val="000000"/>
          <w:sz w:val="24"/>
          <w:szCs w:val="24"/>
          <w:u w:val="single"/>
        </w:rPr>
      </w:pPr>
      <w:r w:rsidRPr="00F830EF">
        <w:rPr>
          <w:rStyle w:val="2"/>
          <w:b/>
          <w:color w:val="000000"/>
          <w:sz w:val="24"/>
          <w:szCs w:val="24"/>
          <w:u w:val="single"/>
        </w:rPr>
        <w:t xml:space="preserve">Проверки деятельности </w:t>
      </w:r>
      <w:r w:rsidR="00027221" w:rsidRPr="00F830EF">
        <w:rPr>
          <w:rStyle w:val="2"/>
          <w:b/>
          <w:color w:val="000000"/>
          <w:sz w:val="24"/>
          <w:szCs w:val="24"/>
          <w:u w:val="single"/>
        </w:rPr>
        <w:t>Департамента по недропользованию по Северо-</w:t>
      </w:r>
      <w:r w:rsidR="005229B8">
        <w:rPr>
          <w:rStyle w:val="2"/>
          <w:b/>
          <w:color w:val="000000"/>
          <w:sz w:val="24"/>
          <w:szCs w:val="24"/>
          <w:u w:val="single"/>
        </w:rPr>
        <w:t>Западному</w:t>
      </w:r>
      <w:r w:rsidR="00027221" w:rsidRPr="00F830EF">
        <w:rPr>
          <w:rStyle w:val="2"/>
          <w:b/>
          <w:color w:val="000000"/>
          <w:sz w:val="24"/>
          <w:szCs w:val="24"/>
          <w:u w:val="single"/>
        </w:rPr>
        <w:t xml:space="preserve"> </w:t>
      </w:r>
    </w:p>
    <w:p w14:paraId="712D0299" w14:textId="77777777" w:rsidR="00913958" w:rsidRDefault="00913958" w:rsidP="001A6C54">
      <w:pPr>
        <w:pStyle w:val="21"/>
        <w:shd w:val="clear" w:color="auto" w:fill="auto"/>
        <w:spacing w:after="0" w:line="216" w:lineRule="auto"/>
        <w:jc w:val="center"/>
        <w:rPr>
          <w:rStyle w:val="2"/>
          <w:b/>
          <w:color w:val="000000"/>
          <w:sz w:val="24"/>
          <w:szCs w:val="24"/>
          <w:u w:val="single"/>
        </w:rPr>
      </w:pPr>
    </w:p>
    <w:p w14:paraId="6917D18E" w14:textId="50553DB4" w:rsidR="005C3AE4" w:rsidRDefault="00027221" w:rsidP="001A6C54">
      <w:pPr>
        <w:pStyle w:val="21"/>
        <w:shd w:val="clear" w:color="auto" w:fill="auto"/>
        <w:spacing w:after="0" w:line="216" w:lineRule="auto"/>
        <w:jc w:val="center"/>
        <w:rPr>
          <w:rStyle w:val="2"/>
          <w:b/>
          <w:color w:val="000000"/>
          <w:sz w:val="24"/>
          <w:szCs w:val="24"/>
          <w:u w:val="single"/>
        </w:rPr>
      </w:pPr>
      <w:r w:rsidRPr="00F830EF">
        <w:rPr>
          <w:rStyle w:val="2"/>
          <w:b/>
          <w:color w:val="000000"/>
          <w:sz w:val="24"/>
          <w:szCs w:val="24"/>
          <w:u w:val="single"/>
        </w:rPr>
        <w:t>федеральному округу</w:t>
      </w:r>
    </w:p>
    <w:p w14:paraId="7216C1DB" w14:textId="77777777" w:rsidR="00913958" w:rsidRPr="00F830EF" w:rsidRDefault="00913958" w:rsidP="001A6C54">
      <w:pPr>
        <w:pStyle w:val="21"/>
        <w:shd w:val="clear" w:color="auto" w:fill="auto"/>
        <w:spacing w:after="0" w:line="216" w:lineRule="auto"/>
        <w:jc w:val="center"/>
        <w:rPr>
          <w:rStyle w:val="2"/>
          <w:b/>
          <w:color w:val="000000"/>
          <w:sz w:val="24"/>
          <w:szCs w:val="24"/>
          <w:u w:val="single"/>
        </w:rPr>
      </w:pPr>
    </w:p>
    <w:p w14:paraId="51CF10E6" w14:textId="77777777" w:rsidR="0029363F" w:rsidRPr="007B23B1" w:rsidRDefault="0029363F" w:rsidP="001A6C54">
      <w:pPr>
        <w:pStyle w:val="21"/>
        <w:shd w:val="clear" w:color="auto" w:fill="auto"/>
        <w:spacing w:after="0" w:line="216" w:lineRule="auto"/>
        <w:jc w:val="center"/>
        <w:rPr>
          <w:rStyle w:val="2"/>
          <w:color w:val="000000"/>
          <w:sz w:val="24"/>
          <w:szCs w:val="24"/>
          <w:vertAlign w:val="superscript"/>
        </w:rPr>
      </w:pPr>
      <w:r w:rsidRPr="007B23B1">
        <w:rPr>
          <w:rStyle w:val="2"/>
          <w:color w:val="000000"/>
          <w:sz w:val="24"/>
          <w:szCs w:val="24"/>
          <w:vertAlign w:val="superscript"/>
        </w:rPr>
        <w:t>(тема аудиторской проверки)</w:t>
      </w:r>
    </w:p>
    <w:p w14:paraId="0A73FFDA" w14:textId="7281594B" w:rsidR="006A6DBF" w:rsidRPr="00343E2E" w:rsidRDefault="00883500" w:rsidP="001A6C54">
      <w:pPr>
        <w:pStyle w:val="21"/>
        <w:shd w:val="clear" w:color="auto" w:fill="auto"/>
        <w:spacing w:after="0" w:line="216" w:lineRule="auto"/>
        <w:rPr>
          <w:rStyle w:val="2"/>
          <w:color w:val="000000"/>
          <w:sz w:val="24"/>
          <w:szCs w:val="24"/>
        </w:rPr>
      </w:pPr>
      <w:r w:rsidRPr="00B544DB">
        <w:rPr>
          <w:rStyle w:val="2"/>
          <w:color w:val="000000"/>
          <w:sz w:val="24"/>
          <w:szCs w:val="24"/>
          <w:u w:val="single"/>
        </w:rPr>
        <w:t>     </w:t>
      </w:r>
      <w:r w:rsidR="000161C1">
        <w:rPr>
          <w:rStyle w:val="2"/>
          <w:color w:val="000000"/>
          <w:sz w:val="24"/>
          <w:szCs w:val="24"/>
          <w:u w:val="single"/>
        </w:rPr>
        <w:t> </w:t>
      </w:r>
      <w:r w:rsidRPr="00B544DB">
        <w:rPr>
          <w:rStyle w:val="2"/>
          <w:color w:val="000000"/>
          <w:sz w:val="24"/>
          <w:szCs w:val="24"/>
          <w:u w:val="single"/>
        </w:rPr>
        <w:t>  </w:t>
      </w:r>
      <w:r w:rsidR="005B53DF">
        <w:rPr>
          <w:rStyle w:val="2"/>
          <w:color w:val="000000"/>
          <w:sz w:val="24"/>
          <w:szCs w:val="24"/>
          <w:u w:val="single"/>
        </w:rPr>
        <w:t xml:space="preserve">             </w:t>
      </w:r>
      <w:r w:rsidRPr="00B544DB">
        <w:rPr>
          <w:rStyle w:val="2"/>
          <w:color w:val="000000"/>
          <w:sz w:val="24"/>
          <w:szCs w:val="24"/>
          <w:u w:val="single"/>
        </w:rPr>
        <w:t>  </w:t>
      </w:r>
      <w:r w:rsidR="005A166A">
        <w:rPr>
          <w:rStyle w:val="2"/>
          <w:color w:val="000000"/>
          <w:sz w:val="24"/>
          <w:szCs w:val="24"/>
          <w:u w:val="single"/>
        </w:rPr>
        <w:t xml:space="preserve"> </w:t>
      </w:r>
      <w:r w:rsidRPr="00B544DB">
        <w:rPr>
          <w:rStyle w:val="2"/>
          <w:color w:val="000000"/>
          <w:sz w:val="24"/>
          <w:szCs w:val="24"/>
          <w:u w:val="single"/>
        </w:rPr>
        <w:t>     </w:t>
      </w:r>
      <w:r w:rsidR="005B53DF">
        <w:rPr>
          <w:rStyle w:val="2"/>
          <w:color w:val="000000"/>
          <w:sz w:val="24"/>
          <w:szCs w:val="24"/>
          <w:u w:val="single"/>
        </w:rPr>
        <w:t xml:space="preserve"> </w:t>
      </w:r>
      <w:r w:rsidR="008E6043">
        <w:rPr>
          <w:rStyle w:val="2"/>
          <w:color w:val="000000"/>
          <w:sz w:val="24"/>
          <w:szCs w:val="24"/>
          <w:u w:val="single"/>
        </w:rPr>
        <w:t xml:space="preserve"> </w:t>
      </w:r>
      <w:r w:rsidR="00CD2C3E">
        <w:rPr>
          <w:rStyle w:val="2"/>
          <w:color w:val="000000"/>
          <w:sz w:val="24"/>
          <w:szCs w:val="24"/>
          <w:u w:val="single"/>
        </w:rPr>
        <w:t xml:space="preserve">      </w:t>
      </w:r>
      <w:r w:rsidRPr="00B544DB">
        <w:rPr>
          <w:rStyle w:val="2"/>
          <w:color w:val="000000"/>
          <w:sz w:val="24"/>
          <w:szCs w:val="24"/>
          <w:u w:val="single"/>
        </w:rPr>
        <w:t>  </w:t>
      </w:r>
      <w:r w:rsidR="005A166A">
        <w:rPr>
          <w:rStyle w:val="2"/>
          <w:color w:val="000000"/>
          <w:sz w:val="24"/>
          <w:szCs w:val="24"/>
          <w:u w:val="single"/>
        </w:rPr>
        <w:t xml:space="preserve"> </w:t>
      </w:r>
      <w:r w:rsidRPr="00B544DB">
        <w:rPr>
          <w:rStyle w:val="2"/>
          <w:color w:val="000000"/>
          <w:sz w:val="24"/>
          <w:szCs w:val="24"/>
          <w:u w:val="single"/>
        </w:rPr>
        <w:t> </w:t>
      </w:r>
      <w:r w:rsidR="005A166A">
        <w:rPr>
          <w:rStyle w:val="2"/>
          <w:color w:val="000000"/>
          <w:sz w:val="24"/>
          <w:szCs w:val="24"/>
          <w:u w:val="single"/>
        </w:rPr>
        <w:t xml:space="preserve"> </w:t>
      </w:r>
      <w:r w:rsidR="00A41B98">
        <w:rPr>
          <w:rStyle w:val="2"/>
          <w:color w:val="000000"/>
          <w:sz w:val="24"/>
          <w:szCs w:val="24"/>
          <w:u w:val="single"/>
        </w:rPr>
        <w:t>            </w:t>
      </w:r>
      <w:r w:rsidR="005229B8">
        <w:rPr>
          <w:rStyle w:val="2"/>
          <w:color w:val="000000"/>
          <w:sz w:val="24"/>
          <w:szCs w:val="24"/>
          <w:u w:val="single"/>
        </w:rPr>
        <w:t>16</w:t>
      </w:r>
      <w:r w:rsidR="00A41B98">
        <w:rPr>
          <w:rStyle w:val="2"/>
          <w:color w:val="000000"/>
          <w:sz w:val="24"/>
          <w:szCs w:val="24"/>
          <w:u w:val="single"/>
        </w:rPr>
        <w:t>.0</w:t>
      </w:r>
      <w:r w:rsidR="005229B8">
        <w:rPr>
          <w:rStyle w:val="2"/>
          <w:color w:val="000000"/>
          <w:sz w:val="24"/>
          <w:szCs w:val="24"/>
          <w:u w:val="single"/>
        </w:rPr>
        <w:t>8</w:t>
      </w:r>
      <w:r w:rsidR="00A41B98">
        <w:rPr>
          <w:rStyle w:val="2"/>
          <w:color w:val="000000"/>
          <w:sz w:val="24"/>
          <w:szCs w:val="24"/>
          <w:u w:val="single"/>
        </w:rPr>
        <w:t>.2017</w:t>
      </w:r>
      <w:r w:rsidR="000161C1">
        <w:rPr>
          <w:rStyle w:val="2"/>
          <w:color w:val="000000"/>
          <w:sz w:val="24"/>
          <w:szCs w:val="24"/>
          <w:u w:val="single"/>
        </w:rPr>
        <w:t xml:space="preserve"> - </w:t>
      </w:r>
      <w:r w:rsidR="00A41B98">
        <w:rPr>
          <w:rStyle w:val="2"/>
          <w:color w:val="000000"/>
          <w:sz w:val="24"/>
          <w:szCs w:val="24"/>
          <w:u w:val="single"/>
        </w:rPr>
        <w:t>1</w:t>
      </w:r>
      <w:r w:rsidR="005229B8">
        <w:rPr>
          <w:rStyle w:val="2"/>
          <w:color w:val="000000"/>
          <w:sz w:val="24"/>
          <w:szCs w:val="24"/>
          <w:u w:val="single"/>
        </w:rPr>
        <w:t>8</w:t>
      </w:r>
      <w:r w:rsidR="00255CAC">
        <w:rPr>
          <w:rStyle w:val="2"/>
          <w:color w:val="000000"/>
          <w:sz w:val="24"/>
          <w:szCs w:val="24"/>
          <w:u w:val="single"/>
        </w:rPr>
        <w:t>.0</w:t>
      </w:r>
      <w:r w:rsidR="005229B8">
        <w:rPr>
          <w:rStyle w:val="2"/>
          <w:color w:val="000000"/>
          <w:sz w:val="24"/>
          <w:szCs w:val="24"/>
          <w:u w:val="single"/>
        </w:rPr>
        <w:t>8</w:t>
      </w:r>
      <w:r w:rsidR="00255CAC">
        <w:rPr>
          <w:rStyle w:val="2"/>
          <w:color w:val="000000"/>
          <w:sz w:val="24"/>
          <w:szCs w:val="24"/>
          <w:u w:val="single"/>
        </w:rPr>
        <w:t>.2017</w:t>
      </w:r>
      <w:r w:rsidRPr="00B544DB">
        <w:rPr>
          <w:rStyle w:val="2"/>
          <w:color w:val="000000"/>
          <w:sz w:val="24"/>
          <w:szCs w:val="24"/>
          <w:u w:val="single"/>
        </w:rPr>
        <w:t> </w:t>
      </w:r>
      <w:r w:rsidR="00A41B98">
        <w:rPr>
          <w:rStyle w:val="2"/>
          <w:color w:val="000000"/>
          <w:sz w:val="24"/>
          <w:szCs w:val="24"/>
          <w:u w:val="single"/>
        </w:rPr>
        <w:t xml:space="preserve">      </w:t>
      </w:r>
      <w:r w:rsidRPr="00B544DB">
        <w:rPr>
          <w:rStyle w:val="2"/>
          <w:color w:val="000000"/>
          <w:sz w:val="24"/>
          <w:szCs w:val="24"/>
          <w:u w:val="single"/>
        </w:rPr>
        <w:t>    </w:t>
      </w:r>
      <w:r w:rsidR="005A166A">
        <w:rPr>
          <w:rStyle w:val="2"/>
          <w:color w:val="000000"/>
          <w:sz w:val="24"/>
          <w:szCs w:val="24"/>
          <w:u w:val="single"/>
        </w:rPr>
        <w:t xml:space="preserve"> </w:t>
      </w:r>
      <w:r w:rsidR="00CD2C3E">
        <w:rPr>
          <w:rStyle w:val="2"/>
          <w:color w:val="000000"/>
          <w:sz w:val="24"/>
          <w:szCs w:val="24"/>
          <w:u w:val="single"/>
        </w:rPr>
        <w:t xml:space="preserve">     </w:t>
      </w:r>
      <w:r w:rsidRPr="00B544DB">
        <w:rPr>
          <w:rStyle w:val="2"/>
          <w:color w:val="000000"/>
          <w:sz w:val="24"/>
          <w:szCs w:val="24"/>
          <w:u w:val="single"/>
        </w:rPr>
        <w:t>        </w:t>
      </w:r>
      <w:r w:rsidR="005B53DF">
        <w:rPr>
          <w:rStyle w:val="2"/>
          <w:color w:val="000000"/>
          <w:sz w:val="24"/>
          <w:szCs w:val="24"/>
          <w:u w:val="single"/>
        </w:rPr>
        <w:t xml:space="preserve"> </w:t>
      </w:r>
      <w:r w:rsidR="00CD2C3E">
        <w:rPr>
          <w:rStyle w:val="2"/>
          <w:color w:val="000000"/>
          <w:sz w:val="24"/>
          <w:szCs w:val="24"/>
          <w:u w:val="single"/>
        </w:rPr>
        <w:t xml:space="preserve">                </w:t>
      </w:r>
      <w:r w:rsidR="005B53DF">
        <w:rPr>
          <w:rStyle w:val="2"/>
          <w:color w:val="000000"/>
          <w:sz w:val="24"/>
          <w:szCs w:val="24"/>
          <w:u w:val="single"/>
        </w:rPr>
        <w:t xml:space="preserve">            </w:t>
      </w:r>
      <w:r w:rsidRPr="00B544DB">
        <w:rPr>
          <w:rStyle w:val="2"/>
          <w:color w:val="000000"/>
          <w:sz w:val="24"/>
          <w:szCs w:val="24"/>
          <w:u w:val="single"/>
        </w:rPr>
        <w:t>     </w:t>
      </w:r>
      <w:r w:rsidR="000161C1">
        <w:rPr>
          <w:rStyle w:val="2"/>
          <w:color w:val="000000"/>
          <w:sz w:val="24"/>
          <w:szCs w:val="24"/>
          <w:u w:val="single"/>
        </w:rPr>
        <w:t>   </w:t>
      </w:r>
    </w:p>
    <w:p w14:paraId="1F2B026C" w14:textId="77777777" w:rsidR="00EC04B8" w:rsidRDefault="00EC04B8" w:rsidP="001A6C54">
      <w:pPr>
        <w:pStyle w:val="21"/>
        <w:shd w:val="clear" w:color="auto" w:fill="auto"/>
        <w:spacing w:after="0" w:line="216" w:lineRule="auto"/>
        <w:ind w:left="20"/>
        <w:jc w:val="center"/>
        <w:rPr>
          <w:rStyle w:val="2"/>
          <w:color w:val="000000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1C0" w14:paraId="70532E0B" w14:textId="77777777" w:rsidTr="00EC04B8">
        <w:tc>
          <w:tcPr>
            <w:tcW w:w="4785" w:type="dxa"/>
          </w:tcPr>
          <w:p w14:paraId="5008B3DD" w14:textId="77777777" w:rsidR="009E41C0" w:rsidRDefault="00636E39" w:rsidP="001A6C54">
            <w:pPr>
              <w:pStyle w:val="21"/>
              <w:shd w:val="clear" w:color="auto" w:fill="auto"/>
              <w:spacing w:after="0" w:line="216" w:lineRule="auto"/>
              <w:ind w:left="-1296"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    г. </w:t>
            </w:r>
            <w:r w:rsidR="009F562E"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Москва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     </w:t>
            </w:r>
          </w:p>
          <w:p w14:paraId="78E8FBD3" w14:textId="77777777" w:rsidR="009E41C0" w:rsidRPr="008B305B" w:rsidRDefault="009E41C0" w:rsidP="001A6C54">
            <w:pPr>
              <w:pStyle w:val="21"/>
              <w:shd w:val="clear" w:color="auto" w:fill="auto"/>
              <w:spacing w:after="0" w:line="216" w:lineRule="auto"/>
              <w:ind w:left="-1296"/>
              <w:jc w:val="center"/>
              <w:rPr>
                <w:rFonts w:eastAsia="Arial Unicode MS" w:cs="Arial Unicode MS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(</w:t>
            </w:r>
            <w:r w:rsidRPr="009E41C0">
              <w:rPr>
                <w:rFonts w:eastAsia="Arial Unicode MS" w:cs="Arial Unicode MS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место составления Акта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)</w:t>
            </w:r>
          </w:p>
        </w:tc>
        <w:tc>
          <w:tcPr>
            <w:tcW w:w="4786" w:type="dxa"/>
          </w:tcPr>
          <w:p w14:paraId="1D11C5FD" w14:textId="2C1E1F6B" w:rsidR="009E41C0" w:rsidRPr="000E2F9C" w:rsidRDefault="000E2F9C" w:rsidP="001A6C54">
            <w:pPr>
              <w:pStyle w:val="21"/>
              <w:shd w:val="clear" w:color="auto" w:fill="auto"/>
              <w:spacing w:after="0" w:line="216" w:lineRule="auto"/>
              <w:ind w:left="2300"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       </w:t>
            </w:r>
            <w:r w:rsidR="00257A32"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28</w:t>
            </w:r>
            <w:r w:rsidR="00250352" w:rsidRPr="000E2F9C"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.0</w:t>
            </w:r>
            <w:r w:rsidR="00257A32"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8</w:t>
            </w:r>
            <w:r w:rsidR="00250352" w:rsidRPr="000E2F9C"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.201</w:t>
            </w:r>
            <w:r w:rsidR="00A41B98"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7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      </w:t>
            </w:r>
          </w:p>
          <w:p w14:paraId="4DE549F5" w14:textId="77777777" w:rsidR="00250352" w:rsidRPr="00EC04B8" w:rsidRDefault="00250352" w:rsidP="001A6C54">
            <w:pPr>
              <w:pStyle w:val="21"/>
              <w:shd w:val="clear" w:color="auto" w:fill="auto"/>
              <w:spacing w:after="0" w:line="216" w:lineRule="auto"/>
              <w:ind w:left="2300"/>
              <w:jc w:val="center"/>
              <w:rPr>
                <w:rFonts w:eastAsia="Arial Unicode MS" w:cs="Arial Unicode MS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EC04B8">
              <w:rPr>
                <w:rFonts w:eastAsia="Arial Unicode MS" w:cs="Arial Unicode MS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(дата)</w:t>
            </w:r>
          </w:p>
        </w:tc>
      </w:tr>
    </w:tbl>
    <w:p w14:paraId="0530C63B" w14:textId="77777777" w:rsidR="000243FE" w:rsidRDefault="000243FE" w:rsidP="001A6C54">
      <w:pPr>
        <w:pStyle w:val="21"/>
        <w:shd w:val="clear" w:color="auto" w:fill="auto"/>
        <w:spacing w:after="0" w:line="216" w:lineRule="auto"/>
        <w:ind w:left="20"/>
        <w:jc w:val="center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</w:p>
    <w:p w14:paraId="028DF1FD" w14:textId="32FB2212" w:rsidR="00A0799A" w:rsidRPr="00885AB2" w:rsidRDefault="00E421FA" w:rsidP="00907420">
      <w:pPr>
        <w:pStyle w:val="21"/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Во исполнение приказа Федерального агентства по недро</w:t>
      </w:r>
      <w:r w:rsidR="00E03A66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пользованию от </w:t>
      </w:r>
      <w:r w:rsidR="00257A3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14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.0</w:t>
      </w:r>
      <w:r w:rsidR="00257A3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8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.201</w:t>
      </w:r>
      <w:r w:rsidR="00B0513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7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 № </w:t>
      </w:r>
      <w:r w:rsidR="00257A3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361</w:t>
      </w:r>
      <w:r w:rsidR="00A60DA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 и в соответствии с Планом проведения выездных проверок деятельности </w:t>
      </w:r>
      <w:r w:rsidR="00001D96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территориальных </w:t>
      </w:r>
      <w:r w:rsidR="00A60DAE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органов </w:t>
      </w:r>
      <w:r w:rsidR="008C54CA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Федерального агентства по недропользованию на 2017 год, утвержденного приказом Федерального агентства по недропользованию от </w:t>
      </w:r>
      <w:r w:rsidR="00022598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19.04.2017 № 174, </w:t>
      </w:r>
      <w:r w:rsidR="0045564B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К</w:t>
      </w:r>
      <w:r w:rsidR="00907420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омиссией п</w:t>
      </w:r>
      <w:r w:rsidR="00022598">
        <w:rPr>
          <w:rStyle w:val="2"/>
          <w:color w:val="000000"/>
          <w:sz w:val="24"/>
          <w:szCs w:val="24"/>
          <w:u w:val="single"/>
        </w:rPr>
        <w:t>роведена п</w:t>
      </w:r>
      <w:r w:rsidR="00215495" w:rsidRPr="002E189A">
        <w:rPr>
          <w:rStyle w:val="2"/>
          <w:color w:val="000000"/>
          <w:sz w:val="24"/>
          <w:szCs w:val="24"/>
          <w:u w:val="single"/>
        </w:rPr>
        <w:t>роверка</w:t>
      </w:r>
      <w:r w:rsidR="00A0799A" w:rsidRPr="002E189A">
        <w:rPr>
          <w:rStyle w:val="2"/>
          <w:color w:val="000000"/>
          <w:sz w:val="24"/>
          <w:szCs w:val="24"/>
          <w:u w:val="single"/>
        </w:rPr>
        <w:t xml:space="preserve"> деятельности </w:t>
      </w:r>
      <w:r w:rsidR="00805167">
        <w:rPr>
          <w:rStyle w:val="2"/>
          <w:color w:val="000000"/>
          <w:sz w:val="24"/>
          <w:szCs w:val="24"/>
          <w:u w:val="single"/>
        </w:rPr>
        <w:t>Департамента по недропользованию по Северо-</w:t>
      </w:r>
      <w:r w:rsidR="00C82906">
        <w:rPr>
          <w:rStyle w:val="2"/>
          <w:color w:val="000000"/>
          <w:sz w:val="24"/>
          <w:szCs w:val="24"/>
          <w:u w:val="single"/>
        </w:rPr>
        <w:t>Западному</w:t>
      </w:r>
      <w:r w:rsidR="001378D7">
        <w:rPr>
          <w:rStyle w:val="2"/>
          <w:color w:val="000000"/>
          <w:sz w:val="24"/>
          <w:szCs w:val="24"/>
          <w:u w:val="single"/>
        </w:rPr>
        <w:t xml:space="preserve"> федеральному</w:t>
      </w:r>
      <w:r w:rsidR="003F3AC5">
        <w:rPr>
          <w:rStyle w:val="2"/>
          <w:color w:val="000000"/>
          <w:sz w:val="24"/>
          <w:szCs w:val="24"/>
          <w:u w:val="single"/>
        </w:rPr>
        <w:t xml:space="preserve"> </w:t>
      </w:r>
      <w:r w:rsidR="001378D7">
        <w:rPr>
          <w:rStyle w:val="2"/>
          <w:color w:val="000000"/>
          <w:sz w:val="24"/>
          <w:szCs w:val="24"/>
          <w:u w:val="single"/>
        </w:rPr>
        <w:t>округу  </w:t>
      </w:r>
    </w:p>
    <w:p w14:paraId="1A8927EA" w14:textId="6E17E41E" w:rsidR="007E6F1E" w:rsidRDefault="00885AB2" w:rsidP="001A6C54">
      <w:pPr>
        <w:pStyle w:val="21"/>
        <w:shd w:val="clear" w:color="auto" w:fill="auto"/>
        <w:spacing w:after="0" w:line="216" w:lineRule="auto"/>
        <w:ind w:left="20"/>
        <w:jc w:val="both"/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85AB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proofErr w:type="gramStart"/>
      <w:r w:rsidRPr="00885AB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проверки: </w:t>
      </w:r>
      <w:r w:rsidRPr="00885AB2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="00D663DB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выездная</w:t>
      </w:r>
      <w:proofErr w:type="gramEnd"/>
    </w:p>
    <w:p w14:paraId="1ACD0DE9" w14:textId="259752F4" w:rsidR="00D663DB" w:rsidRPr="00D663DB" w:rsidRDefault="00D663DB" w:rsidP="001A6C54">
      <w:pPr>
        <w:pStyle w:val="21"/>
        <w:shd w:val="clear" w:color="auto" w:fill="auto"/>
        <w:spacing w:after="0" w:line="216" w:lineRule="auto"/>
        <w:ind w:left="20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 w:rsidRPr="00D663DB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Срок проведения </w:t>
      </w:r>
      <w:proofErr w:type="gramStart"/>
      <w:r w:rsidRPr="00D663DB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проверки: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63DB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="00183BC5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257A32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6</w:t>
      </w:r>
      <w:proofErr w:type="gramEnd"/>
      <w:r w:rsidR="006026C2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257A32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августа</w:t>
      </w:r>
      <w:r w:rsidR="006026C2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– </w:t>
      </w:r>
      <w:r w:rsidR="00183BC5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257A32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8</w:t>
      </w:r>
      <w:r w:rsidR="00183BC5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257A32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августа</w:t>
      </w:r>
      <w:r w:rsidR="00183BC5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2017</w:t>
      </w:r>
      <w:r w:rsidR="006026C2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14:paraId="2E2D8924" w14:textId="39561E74" w:rsidR="00D8554D" w:rsidRPr="00885AB2" w:rsidRDefault="006026C2" w:rsidP="001A6C54">
      <w:pPr>
        <w:pStyle w:val="21"/>
        <w:shd w:val="clear" w:color="auto" w:fill="auto"/>
        <w:spacing w:after="0" w:line="216" w:lineRule="auto"/>
        <w:ind w:left="20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 w:rsidRPr="006026C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Методы проведения </w:t>
      </w:r>
      <w:proofErr w:type="gramStart"/>
      <w:r w:rsidRPr="006026C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проверки: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26C2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="00390E40">
        <w:rPr>
          <w:rFonts w:eastAsia="Arial Unicode MS" w:cs="Arial Unicode MS"/>
          <w:color w:val="000000"/>
          <w:sz w:val="24"/>
          <w:szCs w:val="24"/>
          <w:u w:val="single"/>
          <w:shd w:val="clear" w:color="auto" w:fill="FFFFFF"/>
          <w:lang w:eastAsia="ru-RU"/>
        </w:rPr>
        <w:t>инспектирование</w:t>
      </w:r>
      <w:proofErr w:type="gramEnd"/>
    </w:p>
    <w:p w14:paraId="23F2F7C8" w14:textId="77777777" w:rsidR="003B39E7" w:rsidRDefault="003B39E7" w:rsidP="001A6C54">
      <w:pPr>
        <w:pStyle w:val="21"/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Перечень вопросов, изученных в ходе проверки:</w:t>
      </w:r>
    </w:p>
    <w:p w14:paraId="3B1874FF" w14:textId="77777777" w:rsidR="00481F91" w:rsidRDefault="00481F91" w:rsidP="001A6C54">
      <w:pPr>
        <w:pStyle w:val="21"/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</w:p>
    <w:p w14:paraId="344D1D19" w14:textId="77777777" w:rsidR="003E00A8" w:rsidRPr="003E00A8" w:rsidRDefault="006D4EAD" w:rsidP="001A6C54">
      <w:pPr>
        <w:pStyle w:val="21"/>
        <w:numPr>
          <w:ilvl w:val="0"/>
          <w:numId w:val="2"/>
        </w:numPr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="003E00A8" w:rsidRPr="003E00A8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рганизация государственного геологического изучения недр;</w:t>
      </w:r>
    </w:p>
    <w:p w14:paraId="0D622658" w14:textId="77777777" w:rsidR="00D96A88" w:rsidRDefault="00D96A88" w:rsidP="001A6C54">
      <w:pPr>
        <w:pStyle w:val="21"/>
        <w:numPr>
          <w:ilvl w:val="0"/>
          <w:numId w:val="2"/>
        </w:numPr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5D5CB6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рганизация проведения в установленном порядке конкурсов и аукционов на право пользования недрами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0965C4C8" w14:textId="77777777" w:rsidR="00D96A88" w:rsidRDefault="00D96A88" w:rsidP="001A6C54">
      <w:pPr>
        <w:pStyle w:val="21"/>
        <w:numPr>
          <w:ilvl w:val="0"/>
          <w:numId w:val="2"/>
        </w:numPr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047F9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существление выдачи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ископаемых, а также размещение в местах их залегания подземных сооружений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03AD2B9" w14:textId="77777777" w:rsidR="00D96A88" w:rsidRDefault="00D96A88" w:rsidP="001A6C54">
      <w:pPr>
        <w:pStyle w:val="21"/>
        <w:numPr>
          <w:ilvl w:val="0"/>
          <w:numId w:val="2"/>
        </w:numPr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047F9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существление организационного обеспечения государственной системы лицензирования пользования недрами;</w:t>
      </w:r>
    </w:p>
    <w:p w14:paraId="0BB2C12D" w14:textId="77777777" w:rsidR="005D5CB6" w:rsidRPr="00606572" w:rsidRDefault="00D96A88" w:rsidP="001A6C54">
      <w:pPr>
        <w:pStyle w:val="21"/>
        <w:numPr>
          <w:ilvl w:val="0"/>
          <w:numId w:val="2"/>
        </w:numPr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 w:rsidRPr="0060657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Осуществление учета поступающих заявок на получение лицензий;</w:t>
      </w:r>
    </w:p>
    <w:p w14:paraId="63A99723" w14:textId="77777777" w:rsidR="00AE1E57" w:rsidRDefault="00AE1E57" w:rsidP="001A6C54">
      <w:pPr>
        <w:pStyle w:val="21"/>
        <w:numPr>
          <w:ilvl w:val="0"/>
          <w:numId w:val="2"/>
        </w:numPr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C421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существление принятия решений о предоставлении права пользования участками недр в установленном законодательством Российской Федерации порядке;</w:t>
      </w:r>
    </w:p>
    <w:p w14:paraId="7C1817F7" w14:textId="77777777" w:rsidR="00AE1E57" w:rsidRDefault="00AE1E57" w:rsidP="001A6C54">
      <w:pPr>
        <w:pStyle w:val="21"/>
        <w:numPr>
          <w:ilvl w:val="0"/>
          <w:numId w:val="2"/>
        </w:numPr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C421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существление принятия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порядке;</w:t>
      </w:r>
    </w:p>
    <w:p w14:paraId="435C6168" w14:textId="77777777" w:rsidR="000C0AE0" w:rsidRDefault="000C0AE0" w:rsidP="001A6C54">
      <w:pPr>
        <w:pStyle w:val="21"/>
        <w:numPr>
          <w:ilvl w:val="0"/>
          <w:numId w:val="2"/>
        </w:numPr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C421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существление выдачи, оформления и регистрации лицензий на пользование недрами;</w:t>
      </w:r>
    </w:p>
    <w:p w14:paraId="4A11A43A" w14:textId="77777777" w:rsidR="000C0AE0" w:rsidRDefault="000C0AE0" w:rsidP="001A6C54">
      <w:pPr>
        <w:pStyle w:val="21"/>
        <w:numPr>
          <w:ilvl w:val="0"/>
          <w:numId w:val="2"/>
        </w:numPr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C421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существление внесения изменений и дополнений в лицензии на пользование участками недр, а также переоформления лицензий;</w:t>
      </w:r>
    </w:p>
    <w:p w14:paraId="21D62FEC" w14:textId="77777777" w:rsidR="000C0AE0" w:rsidRDefault="000C0AE0" w:rsidP="001A6C54">
      <w:pPr>
        <w:pStyle w:val="21"/>
        <w:numPr>
          <w:ilvl w:val="0"/>
          <w:numId w:val="2"/>
        </w:numPr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C421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существление принятия р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ешений о досрочном прекращении, п</w:t>
      </w:r>
      <w:r w:rsidRPr="00AC421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риостановлении и ограничении права пользования участками недр;</w:t>
      </w:r>
    </w:p>
    <w:p w14:paraId="30F924F6" w14:textId="77777777" w:rsidR="00AE1E57" w:rsidRDefault="000C0AE0" w:rsidP="001A6C54">
      <w:pPr>
        <w:pStyle w:val="21"/>
        <w:numPr>
          <w:ilvl w:val="0"/>
          <w:numId w:val="2"/>
        </w:numPr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C421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существление выдачи, продления срока действия, внесения изменений, прекращения действия, отказа в выдаче разрешений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недрами;</w:t>
      </w:r>
    </w:p>
    <w:p w14:paraId="610BBBFE" w14:textId="669859C9" w:rsidR="00B46AAE" w:rsidRDefault="00B46AAE" w:rsidP="001A6C54">
      <w:pPr>
        <w:pStyle w:val="21"/>
        <w:numPr>
          <w:ilvl w:val="0"/>
          <w:numId w:val="2"/>
        </w:numPr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C421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существление выдачи, а также отказа в выдаче разрешений на ввод в эксплуатацию объекта капитального строительства, разрешение на строительство, реконструкцию которого было выдано 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Департаментом по</w:t>
      </w:r>
      <w:r w:rsidR="00AD4CB7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недропользованию по Северо-</w:t>
      </w:r>
      <w:r w:rsidR="00257A3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Западному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 xml:space="preserve"> федеральному округу</w:t>
      </w:r>
      <w:r w:rsidRPr="00AC421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A37FC2E" w14:textId="77777777" w:rsidR="00B46AAE" w:rsidRDefault="00F716F5" w:rsidP="001A6C54">
      <w:pPr>
        <w:pStyle w:val="21"/>
        <w:numPr>
          <w:ilvl w:val="0"/>
          <w:numId w:val="2"/>
        </w:numPr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C4212"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существление ведения государственного учета и обеспечения ведения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4D550279" w14:textId="710A8910" w:rsidR="00693C0E" w:rsidRDefault="00857F22" w:rsidP="00B44ADD">
      <w:pPr>
        <w:pStyle w:val="21"/>
        <w:numPr>
          <w:ilvl w:val="0"/>
          <w:numId w:val="2"/>
        </w:numPr>
        <w:shd w:val="clear" w:color="auto" w:fill="auto"/>
        <w:spacing w:after="0" w:line="216" w:lineRule="auto"/>
        <w:ind w:left="20" w:firstLine="689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  <w:t>Работа с обращениями граждан.</w:t>
      </w:r>
    </w:p>
    <w:p w14:paraId="6756D24C" w14:textId="77777777" w:rsidR="00907420" w:rsidRDefault="00907420" w:rsidP="00907420">
      <w:pPr>
        <w:pStyle w:val="21"/>
        <w:shd w:val="clear" w:color="auto" w:fill="auto"/>
        <w:spacing w:after="0" w:line="216" w:lineRule="auto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</w:p>
    <w:p w14:paraId="08CE8B93" w14:textId="77777777" w:rsidR="00907420" w:rsidRDefault="00907420" w:rsidP="00907420">
      <w:pPr>
        <w:pStyle w:val="21"/>
        <w:shd w:val="clear" w:color="auto" w:fill="auto"/>
        <w:spacing w:after="0" w:line="216" w:lineRule="auto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</w:p>
    <w:p w14:paraId="76CD3155" w14:textId="77777777" w:rsidR="00907420" w:rsidRPr="00B44ADD" w:rsidRDefault="00907420" w:rsidP="00907420">
      <w:pPr>
        <w:pStyle w:val="21"/>
        <w:shd w:val="clear" w:color="auto" w:fill="auto"/>
        <w:spacing w:after="0" w:line="216" w:lineRule="auto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eastAsia="ru-RU"/>
        </w:rPr>
      </w:pPr>
    </w:p>
    <w:p w14:paraId="0873D2F0" w14:textId="3C3919B5" w:rsidR="00693C0E" w:rsidRDefault="00693C0E" w:rsidP="00B44ADD">
      <w:pPr>
        <w:pStyle w:val="21"/>
        <w:shd w:val="clear" w:color="auto" w:fill="auto"/>
        <w:spacing w:after="0" w:line="216" w:lineRule="auto"/>
        <w:jc w:val="center"/>
        <w:rPr>
          <w:rFonts w:eastAsia="Arial Unicode MS" w:cs="Arial Unicode MS"/>
          <w:b/>
          <w:color w:val="000000"/>
          <w:sz w:val="24"/>
          <w:szCs w:val="24"/>
          <w:shd w:val="clear" w:color="auto" w:fill="FFFFFF"/>
          <w:lang w:eastAsia="ru-RU"/>
        </w:rPr>
      </w:pPr>
      <w:r w:rsidRPr="00693C0E">
        <w:rPr>
          <w:rFonts w:eastAsia="Arial Unicode MS" w:cs="Arial Unicode MS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Вопрос 1. Организация государственного геологического изучения недр</w:t>
      </w:r>
    </w:p>
    <w:p w14:paraId="08FB6492" w14:textId="49FEB2B8" w:rsidR="00481F91" w:rsidRPr="00490F6D" w:rsidRDefault="00CC6888" w:rsidP="001A6C54">
      <w:pPr>
        <w:pStyle w:val="21"/>
        <w:shd w:val="clear" w:color="auto" w:fill="auto"/>
        <w:spacing w:after="0" w:line="216" w:lineRule="auto"/>
        <w:ind w:firstLine="709"/>
        <w:contextualSpacing/>
        <w:jc w:val="both"/>
        <w:rPr>
          <w:rFonts w:eastAsia="Arial Unicode MS" w:cs="Arial Unicode MS"/>
          <w:b/>
          <w:color w:val="000000"/>
          <w:sz w:val="24"/>
          <w:szCs w:val="24"/>
          <w:shd w:val="clear" w:color="auto" w:fill="FFFFFF"/>
          <w:lang w:eastAsia="ru-RU"/>
        </w:rPr>
      </w:pPr>
      <w:r w:rsidRPr="00490F6D">
        <w:rPr>
          <w:rFonts w:eastAsia="Arial Unicode MS" w:cs="Arial Unicode MS"/>
          <w:b/>
          <w:color w:val="000000"/>
          <w:sz w:val="24"/>
          <w:szCs w:val="24"/>
          <w:shd w:val="clear" w:color="auto" w:fill="FFFFFF"/>
          <w:lang w:eastAsia="ru-RU"/>
        </w:rPr>
        <w:t>В ходе проведения проверки установлено следующее.</w:t>
      </w:r>
    </w:p>
    <w:p w14:paraId="3A76DFDA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Полномочия Департамента по недропользованию по Северо-Западному федеральному округу по организации государственного геологического изучения недр определены пунктом 2.2.1 Положения о Департаменте по недропользованию по Северо-Западному федеральному округу, утвержденному приказом Федерального агентства по недропользованию от 03.04.2014г. № 206.</w:t>
      </w:r>
    </w:p>
    <w:p w14:paraId="7D76899B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В период с 01.01.2015г. по 30.06.2017г. Департамент по недропользованию по Северо-Западному федеральному округу (далее - Департамент) осуществлял организацию государственного геологического изучения недр на территории Северо-Западного федерального округа по следующим направлениям:</w:t>
      </w:r>
    </w:p>
    <w:p w14:paraId="4789F03A" w14:textId="77777777" w:rsidR="008F2207" w:rsidRPr="00686F93" w:rsidRDefault="008F2207" w:rsidP="001A6C54">
      <w:pPr>
        <w:pStyle w:val="a6"/>
        <w:numPr>
          <w:ilvl w:val="0"/>
          <w:numId w:val="8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Проведение работ по сводному обзорному геологическому картографированию на территории суши Российской Федерации, ее континентальном шельфе, Арктики и Мировом океане.</w:t>
      </w:r>
    </w:p>
    <w:p w14:paraId="11D1B0B9" w14:textId="41AAB4EA" w:rsidR="008F2207" w:rsidRPr="00686F93" w:rsidRDefault="008F2207" w:rsidP="001A6C54">
      <w:pPr>
        <w:pStyle w:val="a6"/>
        <w:numPr>
          <w:ilvl w:val="0"/>
          <w:numId w:val="8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Проведение работ по геологическому к</w:t>
      </w:r>
      <w:r w:rsidR="00686F93">
        <w:rPr>
          <w:rFonts w:ascii="Times New Roman" w:hAnsi="Times New Roman" w:cs="Times New Roman"/>
          <w:sz w:val="24"/>
          <w:szCs w:val="24"/>
        </w:rPr>
        <w:t xml:space="preserve">артографированию масштаба </w:t>
      </w:r>
      <w:r w:rsidRPr="00686F93">
        <w:rPr>
          <w:rFonts w:ascii="Times New Roman" w:hAnsi="Times New Roman" w:cs="Times New Roman"/>
          <w:sz w:val="24"/>
          <w:szCs w:val="24"/>
        </w:rPr>
        <w:t>1:1 000 000 на территории суши Российской Федерации.</w:t>
      </w:r>
    </w:p>
    <w:p w14:paraId="34755FE8" w14:textId="77777777" w:rsidR="008F2207" w:rsidRPr="00686F93" w:rsidRDefault="008F2207" w:rsidP="001A6C54">
      <w:pPr>
        <w:pStyle w:val="ab"/>
        <w:numPr>
          <w:ilvl w:val="0"/>
          <w:numId w:val="8"/>
        </w:numPr>
        <w:spacing w:line="216" w:lineRule="auto"/>
        <w:ind w:left="0" w:firstLine="567"/>
        <w:jc w:val="both"/>
        <w:rPr>
          <w:b w:val="0"/>
          <w:sz w:val="24"/>
        </w:rPr>
      </w:pPr>
      <w:r w:rsidRPr="00686F93">
        <w:rPr>
          <w:b w:val="0"/>
          <w:sz w:val="24"/>
        </w:rPr>
        <w:t>Проведение региональных геолого-съемочных работ масштаба 1:200</w:t>
      </w:r>
      <w:r w:rsidRPr="00686F93">
        <w:rPr>
          <w:b w:val="0"/>
          <w:sz w:val="24"/>
          <w:lang w:val="ru-RU"/>
        </w:rPr>
        <w:t xml:space="preserve"> </w:t>
      </w:r>
      <w:r w:rsidRPr="00686F93">
        <w:rPr>
          <w:b w:val="0"/>
          <w:sz w:val="24"/>
        </w:rPr>
        <w:t>000 на территории суши</w:t>
      </w:r>
      <w:r w:rsidRPr="00686F93">
        <w:rPr>
          <w:b w:val="0"/>
          <w:sz w:val="24"/>
          <w:lang w:val="ru-RU"/>
        </w:rPr>
        <w:t>;</w:t>
      </w:r>
    </w:p>
    <w:p w14:paraId="15ED11B0" w14:textId="77777777" w:rsidR="008F2207" w:rsidRPr="00686F93" w:rsidRDefault="008F2207" w:rsidP="001A6C54">
      <w:pPr>
        <w:pStyle w:val="ab"/>
        <w:numPr>
          <w:ilvl w:val="0"/>
          <w:numId w:val="8"/>
        </w:numPr>
        <w:spacing w:line="216" w:lineRule="auto"/>
        <w:ind w:left="0" w:firstLine="567"/>
        <w:jc w:val="both"/>
        <w:rPr>
          <w:b w:val="0"/>
          <w:sz w:val="24"/>
        </w:rPr>
      </w:pPr>
      <w:r w:rsidRPr="00686F93">
        <w:rPr>
          <w:b w:val="0"/>
          <w:sz w:val="24"/>
          <w:lang w:val="ru-RU"/>
        </w:rPr>
        <w:t xml:space="preserve">Проведение среднемасштабной гидрогеологической, инженерно-геологической и </w:t>
      </w:r>
      <w:proofErr w:type="spellStart"/>
      <w:r w:rsidRPr="00686F93">
        <w:rPr>
          <w:b w:val="0"/>
          <w:sz w:val="24"/>
          <w:lang w:val="ru-RU"/>
        </w:rPr>
        <w:t>геоэкологической</w:t>
      </w:r>
      <w:proofErr w:type="spellEnd"/>
      <w:r w:rsidRPr="00686F93">
        <w:rPr>
          <w:b w:val="0"/>
          <w:sz w:val="24"/>
          <w:lang w:val="ru-RU"/>
        </w:rPr>
        <w:t xml:space="preserve"> съемки;</w:t>
      </w:r>
    </w:p>
    <w:p w14:paraId="42CC4E93" w14:textId="77777777" w:rsidR="008F2207" w:rsidRPr="00686F93" w:rsidRDefault="008F2207" w:rsidP="001A6C54">
      <w:pPr>
        <w:pStyle w:val="a6"/>
        <w:numPr>
          <w:ilvl w:val="0"/>
          <w:numId w:val="8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93">
        <w:rPr>
          <w:rFonts w:ascii="Times New Roman" w:hAnsi="Times New Roman" w:cs="Times New Roman"/>
          <w:bCs/>
          <w:sz w:val="24"/>
          <w:szCs w:val="24"/>
        </w:rPr>
        <w:t>Мониторинг состояния и охраны геологической среды;</w:t>
      </w:r>
    </w:p>
    <w:p w14:paraId="32EF3BBD" w14:textId="77777777" w:rsidR="008F2207" w:rsidRPr="00686F93" w:rsidRDefault="008F2207" w:rsidP="001A6C54">
      <w:pPr>
        <w:pStyle w:val="a6"/>
        <w:numPr>
          <w:ilvl w:val="0"/>
          <w:numId w:val="8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Воспроизводство минерально-сырьевой базы углеводородного сырья;</w:t>
      </w:r>
    </w:p>
    <w:p w14:paraId="1ED38F70" w14:textId="77777777" w:rsidR="008F2207" w:rsidRPr="00686F93" w:rsidRDefault="008F2207" w:rsidP="001A6C54">
      <w:pPr>
        <w:pStyle w:val="a6"/>
        <w:numPr>
          <w:ilvl w:val="0"/>
          <w:numId w:val="8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Воспроизводство минерально-сырьевой базы черных, цветных, легирующих и редких металлов;</w:t>
      </w:r>
    </w:p>
    <w:p w14:paraId="353283FF" w14:textId="77777777" w:rsidR="008F2207" w:rsidRPr="00686F93" w:rsidRDefault="008F2207" w:rsidP="001A6C54">
      <w:pPr>
        <w:pStyle w:val="a6"/>
        <w:numPr>
          <w:ilvl w:val="0"/>
          <w:numId w:val="8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Воспроизводство минерально-сырьевой базы алмазов и благородных металлов;</w:t>
      </w:r>
    </w:p>
    <w:p w14:paraId="6DFE8BF9" w14:textId="77777777" w:rsidR="008F2207" w:rsidRPr="00686F93" w:rsidRDefault="008F2207" w:rsidP="001A6C54">
      <w:pPr>
        <w:pStyle w:val="a6"/>
        <w:numPr>
          <w:ilvl w:val="0"/>
          <w:numId w:val="8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 xml:space="preserve"> Воспроизводство минерально-сырьевой базы неметаллических полезных ископаемых.</w:t>
      </w:r>
    </w:p>
    <w:p w14:paraId="594CD474" w14:textId="77777777" w:rsidR="008F2207" w:rsidRPr="00686F93" w:rsidRDefault="008F2207" w:rsidP="001A6C54">
      <w:pPr>
        <w:pStyle w:val="a6"/>
        <w:numPr>
          <w:ilvl w:val="0"/>
          <w:numId w:val="8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Воспроизводство минерально-сырьевой базы подземных вод (питьевых и минеральных);</w:t>
      </w:r>
    </w:p>
    <w:p w14:paraId="737F4FDD" w14:textId="77777777" w:rsidR="008F2207" w:rsidRPr="00686F93" w:rsidRDefault="008F2207" w:rsidP="001A6C54">
      <w:pPr>
        <w:pStyle w:val="a6"/>
        <w:numPr>
          <w:ilvl w:val="0"/>
          <w:numId w:val="8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Проведение тематических и опытно-методических работ общегеологического и специального назначения, а также связанных с воспроизводством минерально-сырьевой базы углеводородов, твердых полезных ископаемых, подземных вод.</w:t>
      </w:r>
    </w:p>
    <w:p w14:paraId="7627B66F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93"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Pr="00686F93">
        <w:rPr>
          <w:rFonts w:ascii="Times New Roman" w:hAnsi="Times New Roman" w:cs="Times New Roman"/>
          <w:sz w:val="24"/>
          <w:szCs w:val="24"/>
        </w:rPr>
        <w:t xml:space="preserve">с 01.01.2015г. по 30.06.2017г. на территории Северо-Западного федерального округа за счет средств федерального бюджета </w:t>
      </w:r>
      <w:r w:rsidRPr="00686F93">
        <w:rPr>
          <w:rFonts w:ascii="Times New Roman" w:hAnsi="Times New Roman" w:cs="Times New Roman"/>
          <w:bCs/>
          <w:sz w:val="24"/>
          <w:szCs w:val="24"/>
        </w:rPr>
        <w:t>геологоразведочные работы проводились на 46 объектах:</w:t>
      </w:r>
    </w:p>
    <w:p w14:paraId="6C8EC8C4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93">
        <w:rPr>
          <w:rFonts w:ascii="Times New Roman" w:hAnsi="Times New Roman" w:cs="Times New Roman"/>
          <w:bCs/>
          <w:sz w:val="24"/>
          <w:szCs w:val="24"/>
        </w:rPr>
        <w:t xml:space="preserve">в 2015 году на 44 объектах, из них на 14 объектах начаты работы, на 20 объектах - завершены;  </w:t>
      </w:r>
    </w:p>
    <w:p w14:paraId="3CB8FE90" w14:textId="77777777" w:rsidR="008F2207" w:rsidRPr="00686F93" w:rsidRDefault="008F2207" w:rsidP="001A6C54">
      <w:pPr>
        <w:pStyle w:val="a6"/>
        <w:spacing w:after="0" w:line="21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93">
        <w:rPr>
          <w:rFonts w:ascii="Times New Roman" w:hAnsi="Times New Roman" w:cs="Times New Roman"/>
          <w:bCs/>
          <w:sz w:val="24"/>
          <w:szCs w:val="24"/>
        </w:rPr>
        <w:t xml:space="preserve">в 2016 году на 26 объектах, из них на 2 объектах начаты работы, на 15 </w:t>
      </w:r>
      <w:proofErr w:type="gramStart"/>
      <w:r w:rsidRPr="00686F93">
        <w:rPr>
          <w:rFonts w:ascii="Times New Roman" w:hAnsi="Times New Roman" w:cs="Times New Roman"/>
          <w:bCs/>
          <w:sz w:val="24"/>
          <w:szCs w:val="24"/>
        </w:rPr>
        <w:t>объектах  -</w:t>
      </w:r>
      <w:proofErr w:type="gramEnd"/>
      <w:r w:rsidRPr="00686F93">
        <w:rPr>
          <w:rFonts w:ascii="Times New Roman" w:hAnsi="Times New Roman" w:cs="Times New Roman"/>
          <w:bCs/>
          <w:sz w:val="24"/>
          <w:szCs w:val="24"/>
        </w:rPr>
        <w:t xml:space="preserve"> завершены; </w:t>
      </w:r>
    </w:p>
    <w:p w14:paraId="200AC1CA" w14:textId="77777777" w:rsidR="008F2207" w:rsidRPr="00686F93" w:rsidRDefault="008F2207" w:rsidP="001A6C54">
      <w:pPr>
        <w:pStyle w:val="a6"/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F93">
        <w:rPr>
          <w:rFonts w:ascii="Times New Roman" w:hAnsi="Times New Roman" w:cs="Times New Roman"/>
          <w:bCs/>
          <w:sz w:val="24"/>
          <w:szCs w:val="24"/>
        </w:rPr>
        <w:t>в 1 - 2 кварталах 2017 года на 11 объектах</w:t>
      </w:r>
      <w:r w:rsidRPr="00686F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9364D" w14:textId="2CBE50DB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bCs/>
          <w:sz w:val="24"/>
          <w:szCs w:val="24"/>
        </w:rPr>
        <w:t>П</w:t>
      </w:r>
      <w:r w:rsidRPr="00686F93">
        <w:rPr>
          <w:rFonts w:ascii="Times New Roman" w:hAnsi="Times New Roman" w:cs="Times New Roman"/>
          <w:sz w:val="24"/>
          <w:szCs w:val="24"/>
        </w:rPr>
        <w:t>еречень объектов геологоразведочных работ, выполняемых на территории Северо-Западного федерального округа</w:t>
      </w:r>
      <w:r w:rsidR="00D83CD3">
        <w:rPr>
          <w:rFonts w:ascii="Times New Roman" w:hAnsi="Times New Roman" w:cs="Times New Roman"/>
          <w:sz w:val="24"/>
          <w:szCs w:val="24"/>
        </w:rPr>
        <w:t xml:space="preserve"> в 2015-2017 годах, приведен в П</w:t>
      </w:r>
      <w:r w:rsidRPr="00686F93">
        <w:rPr>
          <w:rFonts w:ascii="Times New Roman" w:hAnsi="Times New Roman" w:cs="Times New Roman"/>
          <w:sz w:val="24"/>
          <w:szCs w:val="24"/>
        </w:rPr>
        <w:t>риложении 1</w:t>
      </w:r>
      <w:r w:rsidR="00090E15">
        <w:rPr>
          <w:rFonts w:ascii="Times New Roman" w:hAnsi="Times New Roman" w:cs="Times New Roman"/>
          <w:sz w:val="24"/>
          <w:szCs w:val="24"/>
        </w:rPr>
        <w:t xml:space="preserve"> к настоящему Акту</w:t>
      </w:r>
      <w:r w:rsidRPr="00686F93">
        <w:rPr>
          <w:rFonts w:ascii="Times New Roman" w:hAnsi="Times New Roman" w:cs="Times New Roman"/>
          <w:sz w:val="24"/>
          <w:szCs w:val="24"/>
        </w:rPr>
        <w:t>.</w:t>
      </w:r>
    </w:p>
    <w:p w14:paraId="77651298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Объекты геологоразведочных работ выделялись Департаментом на основании анализа геологической изученности минерально-сырьевой базы территории Северо-Западного федерального округа и потребностей региона в запасах минерального сырья, а также приоритетных направлений развития региона, в том числе в рамках мероприятий по реализации Стратегии развития Арктической зоны Российской Федерации.</w:t>
      </w:r>
    </w:p>
    <w:p w14:paraId="7B873D43" w14:textId="0A30CE4F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 xml:space="preserve">Перспективные объекты геологоразведочных работ в установленном порядке включались </w:t>
      </w:r>
      <w:r w:rsidR="00253F75">
        <w:rPr>
          <w:rFonts w:ascii="Times New Roman" w:hAnsi="Times New Roman" w:cs="Times New Roman"/>
          <w:sz w:val="24"/>
          <w:szCs w:val="24"/>
        </w:rPr>
        <w:t xml:space="preserve">в подпрограмму </w:t>
      </w:r>
      <w:r w:rsidR="00253F75" w:rsidRPr="001D25F6">
        <w:rPr>
          <w:rFonts w:ascii="Times New Roman" w:hAnsi="Times New Roman" w:cs="Times New Roman"/>
          <w:sz w:val="24"/>
          <w:szCs w:val="24"/>
        </w:rPr>
        <w:t>«Воспроизводство минерально-сырьевой базы, геологическое изучение недр» государственной программы Российской Федерации «Воспроизводство и и</w:t>
      </w:r>
      <w:r w:rsidR="00253F75">
        <w:rPr>
          <w:rFonts w:ascii="Times New Roman" w:hAnsi="Times New Roman" w:cs="Times New Roman"/>
          <w:sz w:val="24"/>
          <w:szCs w:val="24"/>
        </w:rPr>
        <w:t>спользование природных ресурсов», утвержденной постановлением Правительства Российской Федерации от 15.04.2014 № 322 (далее – Госпрограмма)</w:t>
      </w:r>
      <w:r w:rsidRPr="00686F93">
        <w:rPr>
          <w:rFonts w:ascii="Times New Roman" w:hAnsi="Times New Roman" w:cs="Times New Roman"/>
          <w:sz w:val="24"/>
          <w:szCs w:val="24"/>
        </w:rPr>
        <w:t xml:space="preserve">. </w:t>
      </w:r>
      <w:r w:rsidRPr="00686F93">
        <w:rPr>
          <w:rFonts w:ascii="Times New Roman" w:hAnsi="Times New Roman" w:cs="Times New Roman"/>
          <w:bCs/>
          <w:sz w:val="24"/>
          <w:szCs w:val="24"/>
        </w:rPr>
        <w:t xml:space="preserve">Перечни объектов </w:t>
      </w:r>
      <w:r w:rsidRPr="00686F93">
        <w:rPr>
          <w:rFonts w:ascii="Times New Roman" w:eastAsia="Times New Roman" w:hAnsi="Times New Roman" w:cs="Times New Roman"/>
          <w:sz w:val="24"/>
          <w:szCs w:val="24"/>
        </w:rPr>
        <w:t>государственного заказа Федерального агентства по недропользованию на выполнение геологоразведочных работ за сч</w:t>
      </w:r>
      <w:r w:rsidR="00253F75">
        <w:rPr>
          <w:rFonts w:ascii="Times New Roman" w:eastAsia="Times New Roman" w:hAnsi="Times New Roman" w:cs="Times New Roman"/>
          <w:sz w:val="24"/>
          <w:szCs w:val="24"/>
        </w:rPr>
        <w:t>ет средств федерального бюджета</w:t>
      </w:r>
      <w:r w:rsidRPr="00686F93">
        <w:rPr>
          <w:rFonts w:ascii="Times New Roman" w:eastAsia="Times New Roman" w:hAnsi="Times New Roman" w:cs="Times New Roman"/>
          <w:sz w:val="24"/>
          <w:szCs w:val="24"/>
        </w:rPr>
        <w:t xml:space="preserve"> утверждались приказами Роснедр. </w:t>
      </w:r>
    </w:p>
    <w:p w14:paraId="0E4630B3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По данным Департамента за проверяемый период заключено Государственных контрактов на выполнение геологоразведочных работ за счет средств федерального бюджета на общую сумму 1564032,0 тыс. руб., в том числе:</w:t>
      </w:r>
    </w:p>
    <w:p w14:paraId="758ED330" w14:textId="0348CC0E" w:rsidR="00090E15" w:rsidRPr="00686F93" w:rsidRDefault="00253F75" w:rsidP="001A6C54">
      <w:pPr>
        <w:pStyle w:val="a6"/>
        <w:spacing w:after="0" w:line="216" w:lineRule="auto"/>
        <w:ind w:left="115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году - 648032 тыс. руб.;</w:t>
      </w:r>
    </w:p>
    <w:p w14:paraId="2C44CC0A" w14:textId="77777777" w:rsidR="008F2207" w:rsidRPr="00686F93" w:rsidRDefault="008F2207" w:rsidP="001A6C54">
      <w:pPr>
        <w:pStyle w:val="a6"/>
        <w:spacing w:after="0" w:line="216" w:lineRule="auto"/>
        <w:ind w:left="1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lastRenderedPageBreak/>
        <w:t>2016 - 880000,0 тыс. руб.</w:t>
      </w:r>
    </w:p>
    <w:p w14:paraId="66545780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 xml:space="preserve">При рассмотрении представленных Департаментом сведений о Государственных контрактах на выполнение геологоразведочных работ, проектной документации на проведение геологоразведочных работ, материалов приемки выполненных работ </w:t>
      </w:r>
      <w:r w:rsidRPr="00686F93">
        <w:rPr>
          <w:rFonts w:ascii="Times New Roman" w:hAnsi="Times New Roman" w:cs="Times New Roman"/>
          <w:b/>
          <w:sz w:val="24"/>
          <w:szCs w:val="24"/>
        </w:rPr>
        <w:t>отмечено:</w:t>
      </w:r>
    </w:p>
    <w:p w14:paraId="4CADA85C" w14:textId="77777777" w:rsidR="008F2207" w:rsidRPr="00686F93" w:rsidRDefault="008F2207" w:rsidP="001A6C54">
      <w:pPr>
        <w:pStyle w:val="a6"/>
        <w:numPr>
          <w:ilvl w:val="0"/>
          <w:numId w:val="6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Размещение государственного заказа на проведение геологоразведочных работ за счет средств федерального бюджета осуществлялось согласно законодательству Российской Федерации в сфере закупок.</w:t>
      </w:r>
    </w:p>
    <w:p w14:paraId="3D20A99D" w14:textId="77777777" w:rsidR="008F2207" w:rsidRPr="00686F93" w:rsidRDefault="008F2207" w:rsidP="001A6C54">
      <w:pPr>
        <w:pStyle w:val="a6"/>
        <w:numPr>
          <w:ilvl w:val="0"/>
          <w:numId w:val="6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Государственные контракты подписаны надлежаще. Ежегодно к Государственным контрактам составлялись Дополнительные соглашения.</w:t>
      </w:r>
    </w:p>
    <w:p w14:paraId="2917BDDC" w14:textId="700FE482" w:rsidR="008F2207" w:rsidRPr="00686F93" w:rsidRDefault="008F2207" w:rsidP="001A6C54">
      <w:pPr>
        <w:pStyle w:val="a6"/>
        <w:numPr>
          <w:ilvl w:val="0"/>
          <w:numId w:val="6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Право пользования недрами для целей геологического изучения недр, по основанию, предусмотренному пунктом 9 статьи 10.1 Закона Р</w:t>
      </w:r>
      <w:r w:rsidR="00090E1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86F93">
        <w:rPr>
          <w:rFonts w:ascii="Times New Roman" w:hAnsi="Times New Roman" w:cs="Times New Roman"/>
          <w:sz w:val="24"/>
          <w:szCs w:val="24"/>
        </w:rPr>
        <w:t>Ф</w:t>
      </w:r>
      <w:r w:rsidR="00090E15">
        <w:rPr>
          <w:rFonts w:ascii="Times New Roman" w:hAnsi="Times New Roman" w:cs="Times New Roman"/>
          <w:sz w:val="24"/>
          <w:szCs w:val="24"/>
        </w:rPr>
        <w:t>едерации от 21.02.1992 № 2395-1</w:t>
      </w:r>
      <w:r w:rsidRPr="00686F93">
        <w:rPr>
          <w:rFonts w:ascii="Times New Roman" w:hAnsi="Times New Roman" w:cs="Times New Roman"/>
          <w:sz w:val="24"/>
          <w:szCs w:val="24"/>
        </w:rPr>
        <w:t xml:space="preserve"> «О недрах»</w:t>
      </w:r>
      <w:r w:rsidR="00090E15">
        <w:rPr>
          <w:rFonts w:ascii="Times New Roman" w:hAnsi="Times New Roman" w:cs="Times New Roman"/>
          <w:sz w:val="24"/>
          <w:szCs w:val="24"/>
        </w:rPr>
        <w:t xml:space="preserve"> (далее- Закон РФ «О недрах»)</w:t>
      </w:r>
      <w:r w:rsidRPr="00686F93">
        <w:rPr>
          <w:rFonts w:ascii="Times New Roman" w:hAnsi="Times New Roman" w:cs="Times New Roman"/>
          <w:sz w:val="24"/>
          <w:szCs w:val="24"/>
        </w:rPr>
        <w:t xml:space="preserve">, и соответствующие лицензии на пользование недрами в проверяемый период выданы по 8 объектам, указанным в </w:t>
      </w:r>
      <w:r w:rsidR="00090E15">
        <w:rPr>
          <w:rFonts w:ascii="Times New Roman" w:hAnsi="Times New Roman" w:cs="Times New Roman"/>
          <w:sz w:val="24"/>
          <w:szCs w:val="24"/>
        </w:rPr>
        <w:t>П</w:t>
      </w:r>
      <w:r w:rsidRPr="00686F9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090E15">
        <w:rPr>
          <w:rFonts w:ascii="Times New Roman" w:hAnsi="Times New Roman" w:cs="Times New Roman"/>
          <w:sz w:val="24"/>
          <w:szCs w:val="24"/>
        </w:rPr>
        <w:t>2 к настоящему Акту</w:t>
      </w:r>
      <w:r w:rsidRPr="00686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B61E3" w14:textId="77777777" w:rsidR="008F2207" w:rsidRPr="00686F93" w:rsidRDefault="008F2207" w:rsidP="001A6C54">
      <w:pPr>
        <w:pStyle w:val="a6"/>
        <w:numPr>
          <w:ilvl w:val="0"/>
          <w:numId w:val="6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По каждому объекту составлена и утверждена Проектная документация на проведение работ по геологическому изучению недр, которая прошла экспертизу в соответствии со ст.36.1 Закона РФ «О недрах».</w:t>
      </w:r>
    </w:p>
    <w:p w14:paraId="11470773" w14:textId="77777777" w:rsidR="008F2207" w:rsidRPr="00686F93" w:rsidRDefault="008F2207" w:rsidP="001A6C54">
      <w:pPr>
        <w:pStyle w:val="a6"/>
        <w:numPr>
          <w:ilvl w:val="0"/>
          <w:numId w:val="6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 xml:space="preserve">Объекты геологоразведочных работ по каждому государственному контракту зарегистрированы в установленном порядке. </w:t>
      </w:r>
    </w:p>
    <w:p w14:paraId="6CF59347" w14:textId="29BE9A6C" w:rsidR="008F2207" w:rsidRPr="00686F93" w:rsidRDefault="008F2207" w:rsidP="001A6C54">
      <w:pPr>
        <w:pStyle w:val="a6"/>
        <w:numPr>
          <w:ilvl w:val="0"/>
          <w:numId w:val="6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Приемка геологоразведочных работ осуществлялась в соответствии с Временным регламентом приемки и оплаты выполненных работ по государственным контрактам на выполнение геологоразведочных работ за счет средств федерального бюджета, утвержденным приказом Роснедр от 12.03.2015г. № 204.</w:t>
      </w:r>
    </w:p>
    <w:p w14:paraId="241FF618" w14:textId="77777777" w:rsidR="008F2207" w:rsidRPr="00686F93" w:rsidRDefault="008F2207" w:rsidP="001A6C54">
      <w:pPr>
        <w:pStyle w:val="a6"/>
        <w:numPr>
          <w:ilvl w:val="0"/>
          <w:numId w:val="6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Проводились мероприятия по контролю за выполнением работ по государственным контрактам, состоящие в следующем:</w:t>
      </w:r>
    </w:p>
    <w:p w14:paraId="7930AE63" w14:textId="5D5F5265" w:rsidR="008F2207" w:rsidRPr="00686F93" w:rsidRDefault="00606C35" w:rsidP="001A6C54">
      <w:pPr>
        <w:pStyle w:val="a6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ежеквартальной </w:t>
      </w:r>
      <w:r w:rsidR="008F2207" w:rsidRPr="00686F93">
        <w:rPr>
          <w:rFonts w:ascii="Times New Roman" w:hAnsi="Times New Roman" w:cs="Times New Roman"/>
          <w:sz w:val="24"/>
          <w:szCs w:val="24"/>
        </w:rPr>
        <w:t>экспертизы и приемка результатов работ Комиссией по приемке выпол</w:t>
      </w:r>
      <w:r w:rsidR="00090E15">
        <w:rPr>
          <w:rFonts w:ascii="Times New Roman" w:hAnsi="Times New Roman" w:cs="Times New Roman"/>
          <w:sz w:val="24"/>
          <w:szCs w:val="24"/>
        </w:rPr>
        <w:t>ненных геологоразведочных работ</w:t>
      </w:r>
      <w:r w:rsidR="008F2207" w:rsidRPr="00686F93">
        <w:rPr>
          <w:rFonts w:ascii="Times New Roman" w:hAnsi="Times New Roman" w:cs="Times New Roman"/>
          <w:sz w:val="24"/>
          <w:szCs w:val="24"/>
        </w:rPr>
        <w:t xml:space="preserve"> в соответствии с приказами Департамента от 20.03.2015 № 251, от 29.02.2016 № 150, от 15.03.2017 №202; </w:t>
      </w:r>
    </w:p>
    <w:p w14:paraId="5B9F0A98" w14:textId="3D39A7EE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- е</w:t>
      </w:r>
      <w:r w:rsidR="00090E15">
        <w:rPr>
          <w:rFonts w:ascii="Times New Roman" w:hAnsi="Times New Roman" w:cs="Times New Roman"/>
          <w:sz w:val="24"/>
          <w:szCs w:val="24"/>
        </w:rPr>
        <w:t xml:space="preserve">жегодное заслушивание докладов </w:t>
      </w:r>
      <w:r w:rsidRPr="00686F93">
        <w:rPr>
          <w:rFonts w:ascii="Times New Roman" w:hAnsi="Times New Roman" w:cs="Times New Roman"/>
          <w:sz w:val="24"/>
          <w:szCs w:val="24"/>
        </w:rPr>
        <w:t xml:space="preserve">о результатах работ по каждому направлению в Управлениях Роснедр; </w:t>
      </w:r>
    </w:p>
    <w:p w14:paraId="7F664201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6F93">
        <w:rPr>
          <w:rFonts w:ascii="Times New Roman" w:hAnsi="Times New Roman" w:cs="Times New Roman"/>
          <w:sz w:val="24"/>
          <w:szCs w:val="24"/>
        </w:rPr>
        <w:t>супервайзерское</w:t>
      </w:r>
      <w:proofErr w:type="spellEnd"/>
      <w:r w:rsidRPr="00686F93">
        <w:rPr>
          <w:rFonts w:ascii="Times New Roman" w:hAnsi="Times New Roman" w:cs="Times New Roman"/>
          <w:sz w:val="24"/>
          <w:szCs w:val="24"/>
        </w:rPr>
        <w:t xml:space="preserve"> сопровождение проведения полевых работ, которое осуществляется высококвалифицированными сотрудниками профильных институтов: </w:t>
      </w:r>
    </w:p>
    <w:p w14:paraId="10FF29EF" w14:textId="5DA40C13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F93">
        <w:rPr>
          <w:rFonts w:ascii="Times New Roman" w:hAnsi="Times New Roman" w:cs="Times New Roman"/>
          <w:sz w:val="24"/>
          <w:szCs w:val="24"/>
          <w:u w:val="single"/>
        </w:rPr>
        <w:t>ФГБУ «ВН</w:t>
      </w:r>
      <w:r w:rsidR="00606C35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86F93">
        <w:rPr>
          <w:rFonts w:ascii="Times New Roman" w:hAnsi="Times New Roman" w:cs="Times New Roman"/>
          <w:sz w:val="24"/>
          <w:szCs w:val="24"/>
          <w:u w:val="single"/>
        </w:rPr>
        <w:t xml:space="preserve">ГНИ» </w:t>
      </w:r>
      <w:r w:rsidRPr="00686F9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по направлению</w:t>
      </w:r>
      <w:r w:rsidRPr="00686F93">
        <w:rPr>
          <w:rFonts w:ascii="Times New Roman" w:hAnsi="Times New Roman" w:cs="Times New Roman"/>
          <w:sz w:val="24"/>
          <w:szCs w:val="24"/>
          <w:u w:val="single"/>
        </w:rPr>
        <w:t xml:space="preserve"> «Углеводородное сырье».</w:t>
      </w:r>
    </w:p>
    <w:p w14:paraId="27F87C2F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Ежеквартальные и по итогам года заключения составлялись по объектам:</w:t>
      </w:r>
    </w:p>
    <w:p w14:paraId="02C0E00F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 xml:space="preserve"> - «Бурение параметрической скважины Северо-</w:t>
      </w:r>
      <w:proofErr w:type="spellStart"/>
      <w:r w:rsidRPr="00686F93">
        <w:rPr>
          <w:rFonts w:ascii="Times New Roman" w:hAnsi="Times New Roman" w:cs="Times New Roman"/>
          <w:sz w:val="24"/>
          <w:szCs w:val="24"/>
        </w:rPr>
        <w:t>Новоборская</w:t>
      </w:r>
      <w:proofErr w:type="spellEnd"/>
      <w:r w:rsidRPr="00686F93">
        <w:rPr>
          <w:rFonts w:ascii="Times New Roman" w:hAnsi="Times New Roman" w:cs="Times New Roman"/>
          <w:sz w:val="24"/>
          <w:szCs w:val="24"/>
        </w:rPr>
        <w:t xml:space="preserve"> с проектной глубиной 2300м, проектным горизонтом </w:t>
      </w:r>
      <w:r w:rsidRPr="00686F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86F93">
        <w:rPr>
          <w:rFonts w:ascii="Times New Roman" w:hAnsi="Times New Roman" w:cs="Times New Roman"/>
          <w:sz w:val="24"/>
          <w:szCs w:val="24"/>
        </w:rPr>
        <w:t>3»;</w:t>
      </w:r>
    </w:p>
    <w:p w14:paraId="3C604FC7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 xml:space="preserve"> - «Создание геолого-геофизических моделей верхнедевонских </w:t>
      </w:r>
      <w:proofErr w:type="spellStart"/>
      <w:r w:rsidRPr="00686F93">
        <w:rPr>
          <w:rFonts w:ascii="Times New Roman" w:hAnsi="Times New Roman" w:cs="Times New Roman"/>
          <w:sz w:val="24"/>
          <w:szCs w:val="24"/>
        </w:rPr>
        <w:t>рифогенных</w:t>
      </w:r>
      <w:proofErr w:type="spellEnd"/>
      <w:r w:rsidRPr="00686F93">
        <w:rPr>
          <w:rFonts w:ascii="Times New Roman" w:hAnsi="Times New Roman" w:cs="Times New Roman"/>
          <w:sz w:val="24"/>
          <w:szCs w:val="24"/>
        </w:rPr>
        <w:t xml:space="preserve"> отложений малоизученных районов платформенной части Тимано-Печерской провинции».</w:t>
      </w:r>
    </w:p>
    <w:p w14:paraId="55E16534" w14:textId="77777777" w:rsidR="008F2207" w:rsidRPr="00686F93" w:rsidRDefault="008F2207" w:rsidP="001A6C54">
      <w:pPr>
        <w:tabs>
          <w:tab w:val="left" w:pos="0"/>
        </w:tabs>
        <w:spacing w:before="120"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ab/>
      </w:r>
      <w:r w:rsidRPr="00686F93">
        <w:rPr>
          <w:rFonts w:ascii="Times New Roman" w:hAnsi="Times New Roman" w:cs="Times New Roman"/>
          <w:sz w:val="24"/>
          <w:szCs w:val="24"/>
          <w:u w:val="single"/>
        </w:rPr>
        <w:t>ФГУП «</w:t>
      </w:r>
      <w:r w:rsidRPr="00686F9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ЦНИГРИ» </w:t>
      </w:r>
      <w:r w:rsidRPr="00686F93">
        <w:rPr>
          <w:rFonts w:ascii="Times New Roman" w:hAnsi="Times New Roman" w:cs="Times New Roman"/>
          <w:sz w:val="24"/>
          <w:szCs w:val="24"/>
          <w:u w:val="single"/>
        </w:rPr>
        <w:t>и ФГБУ «</w:t>
      </w:r>
      <w:proofErr w:type="gramStart"/>
      <w:r w:rsidRPr="00686F93">
        <w:rPr>
          <w:rFonts w:ascii="Times New Roman" w:hAnsi="Times New Roman" w:cs="Times New Roman"/>
          <w:sz w:val="24"/>
          <w:szCs w:val="24"/>
          <w:u w:val="single"/>
        </w:rPr>
        <w:t>ВИМС»  по</w:t>
      </w:r>
      <w:proofErr w:type="gramEnd"/>
      <w:r w:rsidRPr="00686F93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направлению «Твердые полезные ископаемые»</w:t>
      </w:r>
      <w:r w:rsidRPr="00686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4598D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Ежеквартальные и по итогам года заключения составлялись по объектам:</w:t>
      </w:r>
    </w:p>
    <w:p w14:paraId="331C5203" w14:textId="77777777" w:rsidR="008F2207" w:rsidRPr="00686F93" w:rsidRDefault="008F2207" w:rsidP="001A6C54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- «Поисковые работы на марганцевые руды на перспективных рудных узлах Кара-</w:t>
      </w:r>
      <w:proofErr w:type="spellStart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Силовской</w:t>
      </w:r>
      <w:proofErr w:type="spellEnd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площади Пай-</w:t>
      </w:r>
      <w:proofErr w:type="spellStart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Хоя</w:t>
      </w:r>
      <w:proofErr w:type="spellEnd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масштаба 1:50000 (Ненецкий АО)»;</w:t>
      </w:r>
    </w:p>
    <w:p w14:paraId="6083041F" w14:textId="77777777" w:rsidR="008F2207" w:rsidRPr="00686F93" w:rsidRDefault="008F2207" w:rsidP="001A6C54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«Поисковые работы на металлы платиновой группы в пределах </w:t>
      </w:r>
      <w:proofErr w:type="spellStart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Мончегорского</w:t>
      </w:r>
      <w:proofErr w:type="spellEnd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рудного района (Мурманская область)»;</w:t>
      </w:r>
    </w:p>
    <w:p w14:paraId="1D41FA99" w14:textId="77777777" w:rsidR="008F2207" w:rsidRPr="00686F93" w:rsidRDefault="008F2207" w:rsidP="001A6C54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«Поисковые работы на коренные месторождения алмазов в пределах </w:t>
      </w:r>
      <w:proofErr w:type="spellStart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Пулонгской</w:t>
      </w:r>
      <w:proofErr w:type="spellEnd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площади (Мурманская область)»;</w:t>
      </w:r>
    </w:p>
    <w:p w14:paraId="07377130" w14:textId="77777777" w:rsidR="008F2207" w:rsidRPr="00686F93" w:rsidRDefault="008F2207" w:rsidP="001A6C54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Поисковые работы на стекольные пески на </w:t>
      </w:r>
      <w:proofErr w:type="spellStart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Верхневодлицком</w:t>
      </w:r>
      <w:proofErr w:type="spellEnd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участке в пределах </w:t>
      </w:r>
      <w:proofErr w:type="spellStart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Горноручейской</w:t>
      </w:r>
      <w:proofErr w:type="spellEnd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перспективной площади в </w:t>
      </w:r>
      <w:proofErr w:type="spellStart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Вытегорском</w:t>
      </w:r>
      <w:proofErr w:type="spellEnd"/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Вологодской области». </w:t>
      </w:r>
    </w:p>
    <w:p w14:paraId="74FDFB5A" w14:textId="77777777" w:rsidR="008F2207" w:rsidRPr="00686F93" w:rsidRDefault="008F2207" w:rsidP="001A6C54">
      <w:pPr>
        <w:tabs>
          <w:tab w:val="left" w:pos="0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8. </w:t>
      </w:r>
      <w:r w:rsidRPr="00686F93">
        <w:rPr>
          <w:rFonts w:ascii="Times New Roman" w:hAnsi="Times New Roman" w:cs="Times New Roman"/>
          <w:sz w:val="24"/>
          <w:szCs w:val="24"/>
        </w:rPr>
        <w:t xml:space="preserve">По каждому объекту Департаментом рассматривались объемы работ и сроки их проведения на соответствие Техническому (геологическому) заданию и методике, Проектной документации на проведение работ, оценивалась целесообразность дальнейшего проведения работ. Случаи неизбежности получения отрицательных результатов и нецелесообразность дальнейшего проведения работ фиксировались при приемке результатов работ. В этой связи была проведена процедура досрочного прекращения контракта по объекту 700-17 «Поиски питьевых подземных вод для хозяйственно-питьевого водоснабжения </w:t>
      </w:r>
      <w:proofErr w:type="spellStart"/>
      <w:r w:rsidRPr="00686F93">
        <w:rPr>
          <w:rFonts w:ascii="Times New Roman" w:hAnsi="Times New Roman" w:cs="Times New Roman"/>
          <w:sz w:val="24"/>
          <w:szCs w:val="24"/>
        </w:rPr>
        <w:t>г.Чудово</w:t>
      </w:r>
      <w:proofErr w:type="spellEnd"/>
      <w:r w:rsidRPr="00686F93">
        <w:rPr>
          <w:rFonts w:ascii="Times New Roman" w:hAnsi="Times New Roman" w:cs="Times New Roman"/>
          <w:sz w:val="24"/>
          <w:szCs w:val="24"/>
        </w:rPr>
        <w:t xml:space="preserve"> Новгородской области». </w:t>
      </w:r>
    </w:p>
    <w:p w14:paraId="4EA09F62" w14:textId="77777777" w:rsidR="008F2207" w:rsidRPr="00686F93" w:rsidRDefault="008F2207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686F93">
        <w:rPr>
          <w:rFonts w:ascii="Times New Roman" w:hAnsi="Times New Roman" w:cs="Times New Roman"/>
          <w:sz w:val="24"/>
          <w:szCs w:val="24"/>
        </w:rPr>
        <w:tab/>
        <w:t xml:space="preserve">Оплата выполненных работ осуществлялась по завершении процедуры приемки выполненных работ на основании актов выполненных работ в соответствии с планами финансирования объектов государственного заказа. </w:t>
      </w:r>
    </w:p>
    <w:p w14:paraId="030F5DD4" w14:textId="1935F400" w:rsidR="008F2207" w:rsidRPr="00686F93" w:rsidRDefault="008F2207" w:rsidP="001A6C54">
      <w:pPr>
        <w:pStyle w:val="a6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10.</w:t>
      </w:r>
      <w:r w:rsidRPr="00686F93">
        <w:rPr>
          <w:rFonts w:ascii="Times New Roman" w:hAnsi="Times New Roman" w:cs="Times New Roman"/>
          <w:sz w:val="24"/>
          <w:szCs w:val="24"/>
        </w:rPr>
        <w:tab/>
        <w:t xml:space="preserve"> По окончанию срока действия контрактов окончательные геологические отчеты рассматривались на НРС Роснедр («Региональные и </w:t>
      </w:r>
      <w:proofErr w:type="spellStart"/>
      <w:r w:rsidRPr="00686F93">
        <w:rPr>
          <w:rFonts w:ascii="Times New Roman" w:hAnsi="Times New Roman" w:cs="Times New Roman"/>
          <w:sz w:val="24"/>
          <w:szCs w:val="24"/>
        </w:rPr>
        <w:t>геологосъёмочные</w:t>
      </w:r>
      <w:proofErr w:type="spellEnd"/>
      <w:r w:rsidRPr="00686F93">
        <w:rPr>
          <w:rFonts w:ascii="Times New Roman" w:hAnsi="Times New Roman" w:cs="Times New Roman"/>
          <w:sz w:val="24"/>
          <w:szCs w:val="24"/>
        </w:rPr>
        <w:t xml:space="preserve"> работы»</w:t>
      </w:r>
      <w:r w:rsidR="00907420" w:rsidRPr="00686F93">
        <w:rPr>
          <w:rFonts w:ascii="Times New Roman" w:hAnsi="Times New Roman" w:cs="Times New Roman"/>
          <w:sz w:val="24"/>
          <w:szCs w:val="24"/>
        </w:rPr>
        <w:t>), получали</w:t>
      </w:r>
      <w:r w:rsidRPr="00686F93">
        <w:rPr>
          <w:rFonts w:ascii="Times New Roman" w:hAnsi="Times New Roman" w:cs="Times New Roman"/>
          <w:sz w:val="24"/>
          <w:szCs w:val="24"/>
        </w:rPr>
        <w:t xml:space="preserve"> заключения профильных институтов, НТС Департамента. В случаях, предусмотренных Техническими (геологическими) заданиями, отчеты о проведенных геологоразведочных работах с подсчетом запасов полезных ископаемых представлялись на государственную экспертизу в соответствии со статьи 29 Закона РФ «О недрах».</w:t>
      </w:r>
    </w:p>
    <w:p w14:paraId="7F8F3EB7" w14:textId="77777777" w:rsidR="008F2207" w:rsidRPr="00686F93" w:rsidRDefault="008F2207" w:rsidP="001A6C54">
      <w:pPr>
        <w:pStyle w:val="a6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11.</w:t>
      </w:r>
      <w:r w:rsidRPr="00686F93">
        <w:rPr>
          <w:rFonts w:ascii="Times New Roman" w:hAnsi="Times New Roman" w:cs="Times New Roman"/>
          <w:sz w:val="24"/>
          <w:szCs w:val="24"/>
        </w:rPr>
        <w:tab/>
        <w:t xml:space="preserve"> Отчеты о результатах геологоразведочных работ по завершенным объектам представлялись в федеральный и территориальные фонды геологической информации подрядчиками. </w:t>
      </w:r>
    </w:p>
    <w:p w14:paraId="3565F53C" w14:textId="77777777" w:rsidR="008F2207" w:rsidRPr="00686F93" w:rsidRDefault="008F2207" w:rsidP="001A6C54">
      <w:pPr>
        <w:pStyle w:val="a6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93">
        <w:rPr>
          <w:rFonts w:ascii="Times New Roman" w:hAnsi="Times New Roman" w:cs="Times New Roman"/>
          <w:sz w:val="24"/>
          <w:szCs w:val="24"/>
        </w:rPr>
        <w:t>Факт сдачи отчетов в геологические фонды подтверждался извещениями и письмами территориальных и федерального геологических фондов о поступлении и принятии отчетов, которые представлялись подрядчиками в Департамент.</w:t>
      </w:r>
    </w:p>
    <w:p w14:paraId="58634618" w14:textId="77777777" w:rsidR="00716C62" w:rsidRDefault="00716C62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4EBCB" w14:textId="77777777" w:rsidR="00716C62" w:rsidRDefault="00716C62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Выявленные </w:t>
      </w:r>
      <w:r w:rsidR="009F3130">
        <w:rPr>
          <w:rFonts w:ascii="Times New Roman" w:hAnsi="Times New Roman" w:cs="Times New Roman"/>
          <w:b/>
          <w:sz w:val="24"/>
          <w:szCs w:val="24"/>
        </w:rPr>
        <w:t>нарушения</w:t>
      </w:r>
    </w:p>
    <w:p w14:paraId="4417FCA7" w14:textId="727963D9" w:rsidR="00CD2465" w:rsidRPr="00CD2465" w:rsidRDefault="00CD2465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2465">
        <w:rPr>
          <w:rFonts w:ascii="Times New Roman" w:hAnsi="Times New Roman" w:cs="Times New Roman"/>
          <w:noProof/>
          <w:sz w:val="24"/>
          <w:szCs w:val="24"/>
        </w:rPr>
        <w:t>1. В ходе проверки Департаментом не представлены сведения о поступлении отчетов о результатах геологоразведочных работ в федеральный и территориальные фонды геологической информации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12 </w:t>
      </w:r>
      <w:r w:rsidRPr="00CD2465">
        <w:rPr>
          <w:rFonts w:ascii="Times New Roman" w:hAnsi="Times New Roman" w:cs="Times New Roman"/>
          <w:noProof/>
          <w:sz w:val="24"/>
          <w:szCs w:val="24"/>
        </w:rPr>
        <w:t xml:space="preserve">завершенным объектам, в связи с чем был направлен запрос в </w:t>
      </w:r>
      <w:r w:rsidR="0042225E">
        <w:rPr>
          <w:rFonts w:ascii="Times New Roman" w:hAnsi="Times New Roman" w:cs="Times New Roman"/>
          <w:noProof/>
          <w:sz w:val="24"/>
          <w:szCs w:val="24"/>
        </w:rPr>
        <w:t>ФБУ</w:t>
      </w:r>
      <w:r w:rsidRPr="00CD2465">
        <w:rPr>
          <w:rFonts w:ascii="Times New Roman" w:hAnsi="Times New Roman" w:cs="Times New Roman"/>
          <w:noProof/>
          <w:sz w:val="24"/>
          <w:szCs w:val="24"/>
        </w:rPr>
        <w:t xml:space="preserve"> «Территориальный фонд геологической информации по Северо-Западному федеральному округу». </w:t>
      </w:r>
    </w:p>
    <w:p w14:paraId="67446A7B" w14:textId="5E2580A2" w:rsidR="00CD2465" w:rsidRPr="00CD2465" w:rsidRDefault="00CD2465" w:rsidP="001A6C54">
      <w:pPr>
        <w:pStyle w:val="a6"/>
        <w:spacing w:after="0" w:line="216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2465">
        <w:rPr>
          <w:rFonts w:ascii="Times New Roman" w:hAnsi="Times New Roman" w:cs="Times New Roman"/>
          <w:noProof/>
          <w:sz w:val="24"/>
          <w:szCs w:val="24"/>
        </w:rPr>
        <w:t xml:space="preserve">2. По сведениям, представленным </w:t>
      </w:r>
      <w:r w:rsidR="0042225E">
        <w:rPr>
          <w:rFonts w:ascii="Times New Roman" w:hAnsi="Times New Roman" w:cs="Times New Roman"/>
          <w:noProof/>
          <w:sz w:val="24"/>
          <w:szCs w:val="24"/>
        </w:rPr>
        <w:t>ФБУ</w:t>
      </w:r>
      <w:r w:rsidRPr="00CD2465">
        <w:rPr>
          <w:rFonts w:ascii="Times New Roman" w:hAnsi="Times New Roman" w:cs="Times New Roman"/>
          <w:noProof/>
          <w:sz w:val="24"/>
          <w:szCs w:val="24"/>
        </w:rPr>
        <w:t xml:space="preserve"> «Территориальный фонд геологической информации по Северо-Западному федеральному округу» от 28.08.2017г. № 01-02/1095, существенно нарушены сроки сдачи отчетов о результатах геологоразведочных работ в фонды геологической информации, установленные при регистрации работ: </w:t>
      </w:r>
      <w:r w:rsidR="00907420">
        <w:rPr>
          <w:rFonts w:ascii="Times New Roman" w:hAnsi="Times New Roman" w:cs="Times New Roman"/>
          <w:sz w:val="24"/>
          <w:szCs w:val="24"/>
        </w:rPr>
        <w:t>&lt;Компания1&gt;</w:t>
      </w:r>
      <w:r w:rsidRPr="00CD2465">
        <w:rPr>
          <w:rFonts w:ascii="Times New Roman" w:hAnsi="Times New Roman" w:cs="Times New Roman"/>
          <w:noProof/>
          <w:sz w:val="24"/>
          <w:szCs w:val="24"/>
        </w:rPr>
        <w:t xml:space="preserve"> – ГДП-200 листа P-36-XVII (Онежская площадь), </w:t>
      </w:r>
      <w:r w:rsidR="00907420">
        <w:rPr>
          <w:rFonts w:ascii="Times New Roman" w:hAnsi="Times New Roman" w:cs="Times New Roman"/>
          <w:sz w:val="24"/>
          <w:szCs w:val="24"/>
        </w:rPr>
        <w:t xml:space="preserve">&lt;Компания2&gt; </w:t>
      </w:r>
      <w:r w:rsidRPr="00CD2465">
        <w:rPr>
          <w:rFonts w:ascii="Times New Roman" w:hAnsi="Times New Roman" w:cs="Times New Roman"/>
          <w:noProof/>
          <w:sz w:val="24"/>
          <w:szCs w:val="24"/>
        </w:rPr>
        <w:t xml:space="preserve">- ГДП-200 листов P-36-XXII, XXIII (Прионежская площадь). </w:t>
      </w:r>
    </w:p>
    <w:p w14:paraId="46B5EC64" w14:textId="10663DFB" w:rsidR="00CD2465" w:rsidRPr="00CD2465" w:rsidRDefault="00CD2465" w:rsidP="001A6C54">
      <w:pPr>
        <w:spacing w:after="0" w:line="21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2465">
        <w:rPr>
          <w:rFonts w:ascii="Times New Roman" w:hAnsi="Times New Roman" w:cs="Times New Roman"/>
          <w:noProof/>
          <w:sz w:val="24"/>
          <w:szCs w:val="24"/>
        </w:rPr>
        <w:t>3. Не представлен в фонды геологической информации отчет по объекту:</w:t>
      </w:r>
      <w:r w:rsidR="008272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7420">
        <w:rPr>
          <w:rFonts w:ascii="Times New Roman" w:hAnsi="Times New Roman" w:cs="Times New Roman"/>
          <w:sz w:val="24"/>
          <w:szCs w:val="24"/>
        </w:rPr>
        <w:t xml:space="preserve">&lt;Компания3&gt; </w:t>
      </w:r>
      <w:r w:rsidRPr="00CD2465">
        <w:rPr>
          <w:rFonts w:ascii="Times New Roman" w:hAnsi="Times New Roman" w:cs="Times New Roman"/>
          <w:noProof/>
          <w:sz w:val="24"/>
          <w:szCs w:val="24"/>
        </w:rPr>
        <w:t>«ГДП-200 листа R-41-XIX (Варнекская площадь)», который, по данным Департамента, завершен в 2016 году.</w:t>
      </w:r>
    </w:p>
    <w:p w14:paraId="4E5FF811" w14:textId="77777777" w:rsidR="003500A6" w:rsidRDefault="003500A6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B9546B" w14:textId="41BFA28E" w:rsidR="00D3086F" w:rsidRPr="00B44ADD" w:rsidRDefault="0085386E" w:rsidP="00B44ADD">
      <w:pPr>
        <w:pStyle w:val="a6"/>
        <w:spacing w:after="0" w:line="21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</w:t>
      </w:r>
      <w:r w:rsidR="00F92330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F9233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установленном порядке конкурсов и аукцион</w:t>
      </w:r>
      <w:r w:rsidR="00B44ADD">
        <w:rPr>
          <w:rFonts w:ascii="Times New Roman" w:hAnsi="Times New Roman" w:cs="Times New Roman"/>
          <w:b/>
          <w:sz w:val="28"/>
          <w:szCs w:val="28"/>
        </w:rPr>
        <w:t>ов на право пользования недрами</w:t>
      </w:r>
    </w:p>
    <w:p w14:paraId="1FC85EB2" w14:textId="1ADF5C36" w:rsidR="00480E70" w:rsidRPr="00D3086F" w:rsidRDefault="00D3086F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86F">
        <w:rPr>
          <w:rFonts w:ascii="Times New Roman" w:hAnsi="Times New Roman" w:cs="Times New Roman"/>
          <w:b/>
          <w:sz w:val="24"/>
          <w:szCs w:val="24"/>
        </w:rPr>
        <w:t xml:space="preserve">В ходе проверки </w:t>
      </w:r>
      <w:r w:rsidR="00CD3B19">
        <w:rPr>
          <w:rFonts w:ascii="Times New Roman" w:hAnsi="Times New Roman" w:cs="Times New Roman"/>
          <w:b/>
          <w:sz w:val="24"/>
          <w:szCs w:val="24"/>
        </w:rPr>
        <w:t>Комиссией установлено следующее</w:t>
      </w:r>
    </w:p>
    <w:p w14:paraId="64E58FE1" w14:textId="77777777" w:rsidR="009F3130" w:rsidRDefault="009F3130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30">
        <w:rPr>
          <w:rFonts w:ascii="Times New Roman" w:hAnsi="Times New Roman" w:cs="Times New Roman"/>
          <w:sz w:val="24"/>
          <w:szCs w:val="24"/>
        </w:rPr>
        <w:t xml:space="preserve">Конкурсы и аукционы </w:t>
      </w:r>
      <w:r>
        <w:rPr>
          <w:rFonts w:ascii="Times New Roman" w:hAnsi="Times New Roman" w:cs="Times New Roman"/>
          <w:sz w:val="24"/>
          <w:szCs w:val="24"/>
        </w:rPr>
        <w:t xml:space="preserve">на право пользования недрами </w:t>
      </w:r>
      <w:r w:rsidRPr="009F3130">
        <w:rPr>
          <w:rFonts w:ascii="Times New Roman" w:hAnsi="Times New Roman" w:cs="Times New Roman"/>
          <w:sz w:val="24"/>
          <w:szCs w:val="24"/>
        </w:rPr>
        <w:t xml:space="preserve">проводятся Департаментом в соответствии </w:t>
      </w:r>
      <w:r>
        <w:rPr>
          <w:rFonts w:ascii="Times New Roman" w:hAnsi="Times New Roman" w:cs="Times New Roman"/>
          <w:sz w:val="24"/>
          <w:szCs w:val="24"/>
        </w:rPr>
        <w:t>с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недрами, утвержденным приказом Минприроды России от 17.06.2009 № 156 (далее – Регламент № 156).</w:t>
      </w:r>
    </w:p>
    <w:p w14:paraId="249C2748" w14:textId="77777777" w:rsidR="00EB14F1" w:rsidRDefault="00EB14F1" w:rsidP="00EB14F1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Комиссией были запрошены статистические данные о количестве проведенных аукционов и конкурсов на право пользования недрами.</w:t>
      </w:r>
    </w:p>
    <w:p w14:paraId="159BAEB4" w14:textId="7A244C68" w:rsidR="00EB14F1" w:rsidRDefault="00EB14F1" w:rsidP="00EB14F1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предост</w:t>
      </w:r>
      <w:r w:rsidR="00B44ADD">
        <w:rPr>
          <w:rFonts w:ascii="Times New Roman" w:hAnsi="Times New Roman" w:cs="Times New Roman"/>
          <w:sz w:val="24"/>
          <w:szCs w:val="24"/>
        </w:rPr>
        <w:t>авленными данными Департаментом за проверяемый период</w:t>
      </w:r>
    </w:p>
    <w:p w14:paraId="1089F60D" w14:textId="13664DD9" w:rsidR="00EB14F1" w:rsidRDefault="00EB14F1" w:rsidP="00EB14F1">
      <w:pPr>
        <w:pStyle w:val="a6"/>
        <w:numPr>
          <w:ilvl w:val="0"/>
          <w:numId w:val="2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 год было объявлено 32 аукциона (24 аукциона не состоялись, 8 аукционов состоялись) и 4 конкурса (не состоялись в связи с единственным участником);</w:t>
      </w:r>
    </w:p>
    <w:p w14:paraId="17B10F37" w14:textId="56C53667" w:rsidR="00EB14F1" w:rsidRDefault="00EB14F1" w:rsidP="00EB14F1">
      <w:pPr>
        <w:pStyle w:val="a6"/>
        <w:numPr>
          <w:ilvl w:val="0"/>
          <w:numId w:val="2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2016 год было объявлено 8 аукционов (2 аукциона не состоялись, 1 аукцион не состоялся в связи с единственным участником; 5 аукционов состоялись) и 4 конкурса (не состоялись в связи с единственным участником); </w:t>
      </w:r>
    </w:p>
    <w:p w14:paraId="1A52898A" w14:textId="7A8F0DD4" w:rsidR="005D4778" w:rsidRPr="00B44ADD" w:rsidRDefault="00EB14F1" w:rsidP="001A6C54">
      <w:pPr>
        <w:pStyle w:val="a6"/>
        <w:numPr>
          <w:ilvl w:val="0"/>
          <w:numId w:val="2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01.07.2017 года объявлено 4 аукциона (идет прием заявок) и 1 аукцион состоялся, объявлено 3 конкурса (не состоялись в связи с единственным участником).</w:t>
      </w:r>
    </w:p>
    <w:p w14:paraId="68C18E2B" w14:textId="302BC5DD" w:rsidR="00D3086F" w:rsidRPr="005D4778" w:rsidRDefault="00D3086F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86F">
        <w:rPr>
          <w:rFonts w:ascii="Times New Roman" w:hAnsi="Times New Roman" w:cs="Times New Roman"/>
          <w:b/>
          <w:sz w:val="24"/>
          <w:szCs w:val="24"/>
        </w:rPr>
        <w:t>Выявленные нарушения</w:t>
      </w:r>
    </w:p>
    <w:p w14:paraId="6477F5D7" w14:textId="77777777" w:rsidR="00D3086F" w:rsidRDefault="00D3086F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установлен ряд нарушений</w:t>
      </w:r>
      <w:r w:rsidR="0050046C">
        <w:rPr>
          <w:rFonts w:ascii="Times New Roman" w:hAnsi="Times New Roman" w:cs="Times New Roman"/>
          <w:sz w:val="24"/>
          <w:szCs w:val="24"/>
        </w:rPr>
        <w:t xml:space="preserve"> п. 17 Административного регламента 156.</w:t>
      </w:r>
    </w:p>
    <w:p w14:paraId="691F1A5C" w14:textId="77777777" w:rsidR="0050046C" w:rsidRDefault="0050046C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694332C8" w14:textId="60778531" w:rsidR="000D4AFC" w:rsidRDefault="0050046C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нарушение п. 3 п. 17 Административного регламента 156 при рассмотрении заявочных материалов</w:t>
      </w:r>
      <w:r w:rsidR="000D4AFC">
        <w:rPr>
          <w:rFonts w:ascii="Times New Roman" w:hAnsi="Times New Roman" w:cs="Times New Roman"/>
          <w:sz w:val="24"/>
          <w:szCs w:val="24"/>
        </w:rPr>
        <w:t xml:space="preserve"> </w:t>
      </w:r>
      <w:r w:rsidR="00907420">
        <w:rPr>
          <w:rFonts w:ascii="Times New Roman" w:hAnsi="Times New Roman" w:cs="Times New Roman"/>
          <w:sz w:val="24"/>
          <w:szCs w:val="24"/>
        </w:rPr>
        <w:t>&lt;Компания4&gt;</w:t>
      </w:r>
      <w:r>
        <w:rPr>
          <w:rFonts w:ascii="Times New Roman" w:hAnsi="Times New Roman" w:cs="Times New Roman"/>
          <w:sz w:val="24"/>
          <w:szCs w:val="24"/>
        </w:rPr>
        <w:t xml:space="preserve">, прилагаемых к заявке на участие в аукционе на право пользования недрами с целью геологического изучения, разведки и добычи </w:t>
      </w:r>
      <w:r w:rsidR="00257A32">
        <w:rPr>
          <w:rFonts w:ascii="Times New Roman" w:hAnsi="Times New Roman" w:cs="Times New Roman"/>
          <w:sz w:val="24"/>
          <w:szCs w:val="24"/>
        </w:rPr>
        <w:t>углеводородного сырья</w:t>
      </w:r>
      <w:r>
        <w:rPr>
          <w:rFonts w:ascii="Times New Roman" w:hAnsi="Times New Roman" w:cs="Times New Roman"/>
          <w:sz w:val="24"/>
          <w:szCs w:val="24"/>
        </w:rPr>
        <w:t xml:space="preserve"> на участке недр </w:t>
      </w:r>
      <w:r w:rsidR="00257A32">
        <w:rPr>
          <w:rFonts w:ascii="Times New Roman" w:hAnsi="Times New Roman" w:cs="Times New Roman"/>
          <w:sz w:val="24"/>
          <w:szCs w:val="24"/>
        </w:rPr>
        <w:t>Северо-</w:t>
      </w:r>
      <w:proofErr w:type="spellStart"/>
      <w:r w:rsidR="00257A32">
        <w:rPr>
          <w:rFonts w:ascii="Times New Roman" w:hAnsi="Times New Roman" w:cs="Times New Roman"/>
          <w:sz w:val="24"/>
          <w:szCs w:val="24"/>
        </w:rPr>
        <w:t>Лигинский</w:t>
      </w:r>
      <w:proofErr w:type="spellEnd"/>
      <w:r w:rsidR="00257A32">
        <w:rPr>
          <w:rFonts w:ascii="Times New Roman" w:hAnsi="Times New Roman" w:cs="Times New Roman"/>
          <w:sz w:val="24"/>
          <w:szCs w:val="24"/>
        </w:rPr>
        <w:t xml:space="preserve"> в Ненецком автономном округе</w:t>
      </w:r>
      <w:r w:rsidR="000D4AFC">
        <w:rPr>
          <w:rFonts w:ascii="Times New Roman" w:hAnsi="Times New Roman" w:cs="Times New Roman"/>
          <w:sz w:val="24"/>
          <w:szCs w:val="24"/>
        </w:rPr>
        <w:t xml:space="preserve"> не было учтено </w:t>
      </w:r>
      <w:r w:rsidR="000D4AFC">
        <w:rPr>
          <w:rFonts w:ascii="Times New Roman" w:hAnsi="Times New Roman" w:cs="Times New Roman"/>
          <w:sz w:val="24"/>
          <w:szCs w:val="24"/>
        </w:rPr>
        <w:lastRenderedPageBreak/>
        <w:t>отсутствие доказательств перечисления денежных средств по договору займа</w:t>
      </w:r>
      <w:r w:rsidR="00257A32">
        <w:rPr>
          <w:rFonts w:ascii="Times New Roman" w:hAnsi="Times New Roman" w:cs="Times New Roman"/>
          <w:sz w:val="24"/>
          <w:szCs w:val="24"/>
        </w:rPr>
        <w:t xml:space="preserve"> от 15.11.2016 № 24-503/16</w:t>
      </w:r>
      <w:r w:rsidR="000D4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00A0E" w14:textId="0B229B93" w:rsidR="000D4AFC" w:rsidRDefault="000D4AFC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 п. 17 Административного регламента 156 к заявке дол</w:t>
      </w:r>
      <w:r w:rsidR="00305920">
        <w:rPr>
          <w:rFonts w:ascii="Times New Roman" w:hAnsi="Times New Roman" w:cs="Times New Roman"/>
          <w:sz w:val="24"/>
          <w:szCs w:val="24"/>
        </w:rPr>
        <w:t xml:space="preserve">жны прилагаться данные </w:t>
      </w:r>
      <w:r>
        <w:rPr>
          <w:rFonts w:ascii="Times New Roman" w:hAnsi="Times New Roman" w:cs="Times New Roman"/>
          <w:sz w:val="24"/>
          <w:szCs w:val="24"/>
        </w:rPr>
        <w:t>о финансовых возможностях заявителя, необходимых для выполнения работ, связанных с намечаемым пользованием недрами, включая документальные данные о наличии собственных и/или привлеченных средств, в том числе договор займа, вступивший в законную силу на дату подачи заявки, с приложением доказательства исполнения займодавцем обязательств по договору займа.</w:t>
      </w:r>
    </w:p>
    <w:p w14:paraId="668EAE66" w14:textId="73782F3B" w:rsidR="000D4AFC" w:rsidRDefault="00907420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0D4AF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="000D4A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0D4AFC">
        <w:rPr>
          <w:rFonts w:ascii="Times New Roman" w:hAnsi="Times New Roman" w:cs="Times New Roman"/>
          <w:sz w:val="24"/>
          <w:szCs w:val="24"/>
        </w:rPr>
        <w:t>. 2 п. 1 ст. 807 Гражданского кодекса Российской Федерации от 26.11.2001 № 146-ФЗ (далее – ГК РФ) договор займа считается заключенным с момента передачи денежн</w:t>
      </w:r>
      <w:r w:rsidR="0042225E">
        <w:rPr>
          <w:rFonts w:ascii="Times New Roman" w:hAnsi="Times New Roman" w:cs="Times New Roman"/>
          <w:sz w:val="24"/>
          <w:szCs w:val="24"/>
        </w:rPr>
        <w:t>ых средств займодавцем заемщику.</w:t>
      </w:r>
    </w:p>
    <w:p w14:paraId="383D9300" w14:textId="186219F3" w:rsidR="006C0782" w:rsidRDefault="000D4AFC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42225E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п. 17 Административного регламента 156 </w:t>
      </w:r>
      <w:r w:rsidR="00716A63">
        <w:rPr>
          <w:rFonts w:ascii="Times New Roman" w:hAnsi="Times New Roman" w:cs="Times New Roman"/>
          <w:sz w:val="24"/>
          <w:szCs w:val="24"/>
        </w:rPr>
        <w:t xml:space="preserve">при рассмотрении заявочных материалов, прилагаемых к заявке на участие в аукционе на право пользования недрами с целью геологического изучения, разведки и добычи </w:t>
      </w:r>
      <w:r w:rsidR="00257A32">
        <w:rPr>
          <w:rFonts w:ascii="Times New Roman" w:hAnsi="Times New Roman" w:cs="Times New Roman"/>
          <w:sz w:val="24"/>
          <w:szCs w:val="24"/>
        </w:rPr>
        <w:t>флогопита на участке Отвалы некондиционного флогопита (техногенное месторождение)</w:t>
      </w:r>
      <w:r w:rsidR="006C0782">
        <w:rPr>
          <w:rFonts w:ascii="Times New Roman" w:hAnsi="Times New Roman" w:cs="Times New Roman"/>
          <w:sz w:val="24"/>
          <w:szCs w:val="24"/>
        </w:rPr>
        <w:t xml:space="preserve"> в Мурманской области:</w:t>
      </w:r>
    </w:p>
    <w:p w14:paraId="20B3F7E0" w14:textId="24236F88" w:rsidR="006C0782" w:rsidRDefault="006C0782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BA0">
        <w:rPr>
          <w:rFonts w:ascii="Times New Roman" w:hAnsi="Times New Roman" w:cs="Times New Roman"/>
          <w:sz w:val="24"/>
          <w:szCs w:val="24"/>
        </w:rPr>
        <w:t xml:space="preserve">при рассмотрении заявочных материалов, представленных </w:t>
      </w:r>
      <w:r w:rsidR="00907420">
        <w:rPr>
          <w:rFonts w:ascii="Times New Roman" w:hAnsi="Times New Roman" w:cs="Times New Roman"/>
          <w:sz w:val="24"/>
          <w:szCs w:val="24"/>
        </w:rPr>
        <w:t>&lt;Компания5&gt;</w:t>
      </w:r>
      <w:r w:rsidR="00165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было учтено отсутствие </w:t>
      </w:r>
      <w:r w:rsidR="00165BA0">
        <w:rPr>
          <w:rFonts w:ascii="Times New Roman" w:hAnsi="Times New Roman" w:cs="Times New Roman"/>
          <w:sz w:val="24"/>
          <w:szCs w:val="24"/>
        </w:rPr>
        <w:t xml:space="preserve">у подрядных организаций </w:t>
      </w:r>
      <w:r>
        <w:rPr>
          <w:rFonts w:ascii="Times New Roman" w:hAnsi="Times New Roman" w:cs="Times New Roman"/>
          <w:sz w:val="24"/>
          <w:szCs w:val="24"/>
        </w:rPr>
        <w:t>копий лицензий на осуществление отдельных видов деятельности, связанных с планируемым пользованием недрами, в соответствии с Федеральным законом «О лицензировани</w:t>
      </w:r>
      <w:r w:rsidR="00353B38">
        <w:rPr>
          <w:rFonts w:ascii="Times New Roman" w:hAnsi="Times New Roman" w:cs="Times New Roman"/>
          <w:sz w:val="24"/>
          <w:szCs w:val="24"/>
        </w:rPr>
        <w:t>и отдельных видов деятельности»</w:t>
      </w:r>
      <w:r w:rsidR="0042225E">
        <w:rPr>
          <w:rFonts w:ascii="Times New Roman" w:hAnsi="Times New Roman" w:cs="Times New Roman"/>
          <w:sz w:val="24"/>
          <w:szCs w:val="24"/>
        </w:rPr>
        <w:t xml:space="preserve"> (по решению комиссии </w:t>
      </w:r>
      <w:r w:rsidR="00907420">
        <w:rPr>
          <w:rFonts w:ascii="Times New Roman" w:hAnsi="Times New Roman" w:cs="Times New Roman"/>
          <w:sz w:val="24"/>
          <w:szCs w:val="24"/>
        </w:rPr>
        <w:t>&lt;Компания5&gt; допущено</w:t>
      </w:r>
      <w:r w:rsidR="0042225E">
        <w:rPr>
          <w:rFonts w:ascii="Times New Roman" w:hAnsi="Times New Roman" w:cs="Times New Roman"/>
          <w:sz w:val="24"/>
          <w:szCs w:val="24"/>
        </w:rPr>
        <w:t xml:space="preserve"> к участию)</w:t>
      </w:r>
      <w:r w:rsidR="00353B38">
        <w:rPr>
          <w:rFonts w:ascii="Times New Roman" w:hAnsi="Times New Roman" w:cs="Times New Roman"/>
          <w:sz w:val="24"/>
          <w:szCs w:val="24"/>
        </w:rPr>
        <w:t>.</w:t>
      </w:r>
    </w:p>
    <w:p w14:paraId="531216C8" w14:textId="4A0FBDCA" w:rsidR="003D027B" w:rsidRDefault="003D027B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 п. 17 Административного регламента 156 к заявке должны п</w:t>
      </w:r>
      <w:r w:rsidR="00C92468">
        <w:rPr>
          <w:rFonts w:ascii="Times New Roman" w:hAnsi="Times New Roman" w:cs="Times New Roman"/>
          <w:sz w:val="24"/>
          <w:szCs w:val="24"/>
        </w:rPr>
        <w:t xml:space="preserve">рилагаться данные о технических,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 w:rsidR="00C92468">
        <w:rPr>
          <w:rFonts w:ascii="Times New Roman" w:hAnsi="Times New Roman" w:cs="Times New Roman"/>
          <w:sz w:val="24"/>
          <w:szCs w:val="24"/>
        </w:rPr>
        <w:t xml:space="preserve"> и кадровых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заявителя, </w:t>
      </w:r>
      <w:r w:rsidR="00F00887">
        <w:rPr>
          <w:rFonts w:ascii="Times New Roman" w:hAnsi="Times New Roman" w:cs="Times New Roman"/>
          <w:sz w:val="24"/>
          <w:szCs w:val="24"/>
        </w:rPr>
        <w:t xml:space="preserve">а </w:t>
      </w:r>
      <w:r w:rsidR="0021777F">
        <w:rPr>
          <w:rFonts w:ascii="Times New Roman" w:hAnsi="Times New Roman" w:cs="Times New Roman"/>
          <w:sz w:val="24"/>
          <w:szCs w:val="24"/>
        </w:rPr>
        <w:t xml:space="preserve">также других предприятий, привлекаемых им в качестве подрядчиков,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1777F">
        <w:rPr>
          <w:rFonts w:ascii="Times New Roman" w:hAnsi="Times New Roman" w:cs="Times New Roman"/>
          <w:sz w:val="24"/>
          <w:szCs w:val="24"/>
        </w:rPr>
        <w:t>том числе</w:t>
      </w:r>
      <w:r w:rsidR="00C924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46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21777F">
        <w:rPr>
          <w:rFonts w:ascii="Times New Roman" w:hAnsi="Times New Roman" w:cs="Times New Roman"/>
          <w:sz w:val="24"/>
          <w:szCs w:val="24"/>
        </w:rPr>
        <w:t>подрядных договоров со сторонними организациями</w:t>
      </w:r>
      <w:r w:rsidR="00D16130">
        <w:rPr>
          <w:rFonts w:ascii="Times New Roman" w:hAnsi="Times New Roman" w:cs="Times New Roman"/>
          <w:sz w:val="24"/>
          <w:szCs w:val="24"/>
        </w:rPr>
        <w:t xml:space="preserve">, привлекаемыми в качестве подрядчиков с приложением доказательств наличия у них </w:t>
      </w:r>
      <w:r w:rsidR="00C92468">
        <w:rPr>
          <w:rFonts w:ascii="Times New Roman" w:hAnsi="Times New Roman" w:cs="Times New Roman"/>
          <w:sz w:val="24"/>
          <w:szCs w:val="24"/>
        </w:rPr>
        <w:t>лицензий на осуществление отдельных видов деятельности, связанных с планируемым пользованием недрами, в соответствии с Федеральным законом «О лицензировании отдельных видов деятельно</w:t>
      </w:r>
      <w:r w:rsidR="00630F09">
        <w:rPr>
          <w:rFonts w:ascii="Times New Roman" w:hAnsi="Times New Roman" w:cs="Times New Roman"/>
          <w:sz w:val="24"/>
          <w:szCs w:val="24"/>
        </w:rPr>
        <w:t>сти», сведения о кадровом составе, квалифицированных специалистах</w:t>
      </w:r>
      <w:r w:rsidR="00F00887">
        <w:rPr>
          <w:rFonts w:ascii="Times New Roman" w:hAnsi="Times New Roman" w:cs="Times New Roman"/>
          <w:sz w:val="24"/>
          <w:szCs w:val="24"/>
        </w:rPr>
        <w:t>, которые будут непосредственно осуществлять</w:t>
      </w:r>
      <w:r w:rsidR="00353B38">
        <w:rPr>
          <w:rFonts w:ascii="Times New Roman" w:hAnsi="Times New Roman" w:cs="Times New Roman"/>
          <w:sz w:val="24"/>
          <w:szCs w:val="24"/>
        </w:rPr>
        <w:t xml:space="preserve"> работы по освоению участка нед</w:t>
      </w:r>
      <w:r w:rsidR="001159C4">
        <w:rPr>
          <w:rFonts w:ascii="Times New Roman" w:hAnsi="Times New Roman" w:cs="Times New Roman"/>
          <w:sz w:val="24"/>
          <w:szCs w:val="24"/>
        </w:rPr>
        <w:t>р</w:t>
      </w:r>
      <w:r w:rsidR="0042225E">
        <w:rPr>
          <w:rFonts w:ascii="Times New Roman" w:hAnsi="Times New Roman" w:cs="Times New Roman"/>
          <w:sz w:val="24"/>
          <w:szCs w:val="24"/>
        </w:rPr>
        <w:t>.</w:t>
      </w:r>
    </w:p>
    <w:p w14:paraId="01D456BA" w14:textId="5C1C71C5" w:rsidR="0042225E" w:rsidRDefault="0042225E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согласно п. 3) ст. 14 Закона РФ </w:t>
      </w:r>
      <w:r w:rsidR="00907420">
        <w:rPr>
          <w:rFonts w:ascii="Times New Roman" w:hAnsi="Times New Roman" w:cs="Times New Roman"/>
          <w:sz w:val="24"/>
          <w:szCs w:val="24"/>
        </w:rPr>
        <w:t>«О</w:t>
      </w:r>
      <w:r w:rsidR="0054366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едрах» в случае не представления заявителем доказательств того, что он обладает ил</w:t>
      </w:r>
      <w:r w:rsidR="00606C3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 </w:t>
      </w:r>
      <w:r w:rsidR="002F555A">
        <w:rPr>
          <w:rFonts w:ascii="Times New Roman" w:hAnsi="Times New Roman" w:cs="Times New Roman"/>
          <w:sz w:val="24"/>
          <w:szCs w:val="24"/>
        </w:rPr>
        <w:t>может последовать отказ в приеме заявки.</w:t>
      </w:r>
    </w:p>
    <w:p w14:paraId="67A5829F" w14:textId="77777777" w:rsidR="00353B38" w:rsidRDefault="00F00887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53B38">
        <w:rPr>
          <w:rFonts w:ascii="Times New Roman" w:hAnsi="Times New Roman" w:cs="Times New Roman"/>
          <w:sz w:val="24"/>
          <w:szCs w:val="24"/>
        </w:rPr>
        <w:t>Дополнительно Комиссией отмечено следующее.</w:t>
      </w:r>
    </w:p>
    <w:p w14:paraId="59FC5EC1" w14:textId="0D0702FA" w:rsidR="00C81FCF" w:rsidRDefault="00C81FCF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копии справки из банковских учреждений о движении денежных средств по счетам заявителя в комплекте заявочных материалов нескольких претендентов на получение права пользования недрами является основанием как для отказа в приеме </w:t>
      </w:r>
      <w:r w:rsidR="00907420">
        <w:rPr>
          <w:rFonts w:ascii="Times New Roman" w:hAnsi="Times New Roman" w:cs="Times New Roman"/>
          <w:sz w:val="24"/>
          <w:szCs w:val="24"/>
        </w:rPr>
        <w:t>заявки,</w:t>
      </w:r>
      <w:r>
        <w:rPr>
          <w:rFonts w:ascii="Times New Roman" w:hAnsi="Times New Roman" w:cs="Times New Roman"/>
          <w:sz w:val="24"/>
          <w:szCs w:val="24"/>
        </w:rPr>
        <w:t xml:space="preserve"> так и для принятия ее к рассмотрению. Например, в отношении заявки </w:t>
      </w:r>
      <w:r w:rsidR="00907420">
        <w:rPr>
          <w:rFonts w:ascii="Times New Roman" w:hAnsi="Times New Roman" w:cs="Times New Roman"/>
          <w:sz w:val="24"/>
          <w:szCs w:val="24"/>
        </w:rPr>
        <w:t xml:space="preserve">&lt;Компания6&gt; 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права пользования недрами с целью геологического изучения, разведки и добычи флогопита на участке Отвалы некондиционного флогопита (техногенное месторождение) в Мурманской области </w:t>
      </w:r>
      <w:r w:rsidR="002F555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омиссией было принято решение об отказе в ее приеме по основанию отсутствия оригинала</w:t>
      </w:r>
      <w:r w:rsidR="00CB13C1">
        <w:rPr>
          <w:rFonts w:ascii="Times New Roman" w:hAnsi="Times New Roman" w:cs="Times New Roman"/>
          <w:sz w:val="24"/>
          <w:szCs w:val="24"/>
        </w:rPr>
        <w:t xml:space="preserve"> вышеуказанной справки</w:t>
      </w:r>
      <w:r>
        <w:rPr>
          <w:rFonts w:ascii="Times New Roman" w:hAnsi="Times New Roman" w:cs="Times New Roman"/>
          <w:sz w:val="24"/>
          <w:szCs w:val="24"/>
        </w:rPr>
        <w:t xml:space="preserve">, а в отношении заявок, поданных </w:t>
      </w:r>
      <w:r w:rsidR="00907420">
        <w:rPr>
          <w:rFonts w:ascii="Times New Roman" w:hAnsi="Times New Roman" w:cs="Times New Roman"/>
          <w:sz w:val="24"/>
          <w:szCs w:val="24"/>
        </w:rPr>
        <w:t>&lt;Компания7&gt;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7420">
        <w:rPr>
          <w:rFonts w:ascii="Times New Roman" w:hAnsi="Times New Roman" w:cs="Times New Roman"/>
          <w:sz w:val="24"/>
          <w:szCs w:val="24"/>
        </w:rPr>
        <w:t xml:space="preserve">&lt;Компания8&gt; 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права пользования недрам</w:t>
      </w:r>
      <w:r w:rsidR="00CB13C1">
        <w:rPr>
          <w:rFonts w:ascii="Times New Roman" w:hAnsi="Times New Roman" w:cs="Times New Roman"/>
          <w:sz w:val="24"/>
          <w:szCs w:val="24"/>
        </w:rPr>
        <w:t>и Северо-</w:t>
      </w:r>
      <w:proofErr w:type="spellStart"/>
      <w:r w:rsidR="00CB13C1">
        <w:rPr>
          <w:rFonts w:ascii="Times New Roman" w:hAnsi="Times New Roman" w:cs="Times New Roman"/>
          <w:sz w:val="24"/>
          <w:szCs w:val="24"/>
        </w:rPr>
        <w:t>Лигинского</w:t>
      </w:r>
      <w:proofErr w:type="spellEnd"/>
      <w:r w:rsidR="00CB13C1">
        <w:rPr>
          <w:rFonts w:ascii="Times New Roman" w:hAnsi="Times New Roman" w:cs="Times New Roman"/>
          <w:sz w:val="24"/>
          <w:szCs w:val="24"/>
        </w:rPr>
        <w:t xml:space="preserve"> участка, в составе которых также имелись копии вышеуказанной справки, было принято решение принять их к рассмотрению.</w:t>
      </w:r>
    </w:p>
    <w:p w14:paraId="12A0BCAF" w14:textId="34BF9871" w:rsidR="00411F7B" w:rsidRDefault="00CB13C1" w:rsidP="001A6C5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 также, что в решении </w:t>
      </w:r>
      <w:r w:rsidR="002F555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в качестве основания для отказа в приеме заявки </w:t>
      </w:r>
      <w:r w:rsidR="00907420">
        <w:rPr>
          <w:rFonts w:ascii="Times New Roman" w:hAnsi="Times New Roman" w:cs="Times New Roman"/>
          <w:sz w:val="24"/>
          <w:szCs w:val="24"/>
        </w:rPr>
        <w:t>&lt;Компания6&gt; было</w:t>
      </w:r>
      <w:r>
        <w:rPr>
          <w:rFonts w:ascii="Times New Roman" w:hAnsi="Times New Roman" w:cs="Times New Roman"/>
          <w:sz w:val="24"/>
          <w:szCs w:val="24"/>
        </w:rPr>
        <w:t xml:space="preserve"> указано отсутствие оригинала справки из банковских учреждений. При этом при анализе в ходе проведения проверки заявочных материалов данно</w:t>
      </w:r>
      <w:r w:rsidR="001159C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C4">
        <w:rPr>
          <w:rFonts w:ascii="Times New Roman" w:hAnsi="Times New Roman" w:cs="Times New Roman"/>
          <w:sz w:val="24"/>
          <w:szCs w:val="24"/>
        </w:rPr>
        <w:t>заявителя</w:t>
      </w:r>
      <w:r w:rsidR="00162BF2">
        <w:rPr>
          <w:rFonts w:ascii="Times New Roman" w:hAnsi="Times New Roman" w:cs="Times New Roman"/>
          <w:sz w:val="24"/>
          <w:szCs w:val="24"/>
        </w:rPr>
        <w:t xml:space="preserve"> было выявлено </w:t>
      </w:r>
      <w:r w:rsidR="00942700">
        <w:rPr>
          <w:rFonts w:ascii="Times New Roman" w:hAnsi="Times New Roman" w:cs="Times New Roman"/>
          <w:sz w:val="24"/>
          <w:szCs w:val="24"/>
        </w:rPr>
        <w:t>отсутствие данных о предыдущей деятельности заявителя, основных сведениях о проектах по освоению мес</w:t>
      </w:r>
      <w:r w:rsidR="00353B38">
        <w:rPr>
          <w:rFonts w:ascii="Times New Roman" w:hAnsi="Times New Roman" w:cs="Times New Roman"/>
          <w:sz w:val="24"/>
          <w:szCs w:val="24"/>
        </w:rPr>
        <w:t>торождений участков недр</w:t>
      </w:r>
      <w:r w:rsidR="00942700">
        <w:rPr>
          <w:rFonts w:ascii="Times New Roman" w:hAnsi="Times New Roman" w:cs="Times New Roman"/>
          <w:sz w:val="24"/>
          <w:szCs w:val="24"/>
        </w:rPr>
        <w:t>, выполненны</w:t>
      </w:r>
      <w:r w:rsidR="001159C4">
        <w:rPr>
          <w:rFonts w:ascii="Times New Roman" w:hAnsi="Times New Roman" w:cs="Times New Roman"/>
          <w:sz w:val="24"/>
          <w:szCs w:val="24"/>
        </w:rPr>
        <w:t xml:space="preserve">х заявителем за последние 5 лет, </w:t>
      </w:r>
      <w:r w:rsidR="001159C4" w:rsidRPr="0054560E">
        <w:rPr>
          <w:rFonts w:ascii="Times New Roman" w:hAnsi="Times New Roman" w:cs="Times New Roman"/>
          <w:sz w:val="24"/>
          <w:szCs w:val="24"/>
        </w:rPr>
        <w:t xml:space="preserve">отсутствие сведений о кадровом составе </w:t>
      </w:r>
      <w:r w:rsidR="001159C4">
        <w:rPr>
          <w:rFonts w:ascii="Times New Roman" w:hAnsi="Times New Roman" w:cs="Times New Roman"/>
          <w:sz w:val="24"/>
          <w:szCs w:val="24"/>
        </w:rPr>
        <w:t>подрядной организации</w:t>
      </w:r>
      <w:r w:rsidR="001159C4" w:rsidRPr="0054560E">
        <w:rPr>
          <w:rFonts w:ascii="Times New Roman" w:hAnsi="Times New Roman" w:cs="Times New Roman"/>
          <w:sz w:val="24"/>
          <w:szCs w:val="24"/>
        </w:rPr>
        <w:t>, квалифицированных специалистов,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 и т.д.)</w:t>
      </w:r>
      <w:r w:rsidR="001159C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159C4" w:rsidRPr="0054560E">
        <w:rPr>
          <w:rFonts w:ascii="Times New Roman" w:hAnsi="Times New Roman" w:cs="Times New Roman"/>
          <w:sz w:val="24"/>
          <w:szCs w:val="24"/>
        </w:rPr>
        <w:t xml:space="preserve">отсутствие у подрядной организации копии лицензий на осуществление отдельных видов деятельности, связанных с планируемым пользованием недрами, в соответствии с Федеральным </w:t>
      </w:r>
      <w:hyperlink r:id="rId8" w:history="1">
        <w:r w:rsidR="001159C4" w:rsidRPr="005456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159C4" w:rsidRPr="0054560E">
        <w:rPr>
          <w:rFonts w:ascii="Times New Roman" w:hAnsi="Times New Roman" w:cs="Times New Roman"/>
          <w:sz w:val="24"/>
          <w:szCs w:val="24"/>
        </w:rPr>
        <w:t xml:space="preserve"> «О лицензировании отдельных видов деятельности»</w:t>
      </w:r>
      <w:r w:rsidR="001159C4">
        <w:rPr>
          <w:rFonts w:ascii="Times New Roman" w:hAnsi="Times New Roman" w:cs="Times New Roman"/>
          <w:sz w:val="24"/>
          <w:szCs w:val="24"/>
        </w:rPr>
        <w:t>, что является более значимой информацией о заявителе.</w:t>
      </w:r>
    </w:p>
    <w:p w14:paraId="419478AD" w14:textId="77777777" w:rsidR="001159C4" w:rsidRPr="001159C4" w:rsidRDefault="001159C4" w:rsidP="001A6C5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7337C7" w14:textId="6A310366" w:rsidR="004C3413" w:rsidRDefault="00AD2015" w:rsidP="001A6C54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Осуществление выдачи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ископаемых, а также размещение в местах их залегания подземных сооружений. Осуществление выдачи, продления срока действия, внесения изменений, прекращения действия, отказа в выдаче разрешений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 Осуществление выдачи, а также </w:t>
      </w:r>
      <w:r w:rsidR="001C0EF5">
        <w:rPr>
          <w:rFonts w:ascii="Times New Roman" w:hAnsi="Times New Roman" w:cs="Times New Roman"/>
          <w:b/>
          <w:sz w:val="28"/>
          <w:szCs w:val="28"/>
        </w:rPr>
        <w:t xml:space="preserve">отказа в </w:t>
      </w:r>
      <w:proofErr w:type="gramStart"/>
      <w:r w:rsidR="001C0EF5">
        <w:rPr>
          <w:rFonts w:ascii="Times New Roman" w:hAnsi="Times New Roman" w:cs="Times New Roman"/>
          <w:b/>
          <w:sz w:val="28"/>
          <w:szCs w:val="28"/>
        </w:rPr>
        <w:t>выдаче  разрешений</w:t>
      </w:r>
      <w:proofErr w:type="gramEnd"/>
      <w:r w:rsidR="001C0EF5">
        <w:rPr>
          <w:rFonts w:ascii="Times New Roman" w:hAnsi="Times New Roman" w:cs="Times New Roman"/>
          <w:b/>
          <w:sz w:val="28"/>
          <w:szCs w:val="28"/>
        </w:rPr>
        <w:t xml:space="preserve"> на ввод в эксплуатацию объекта капитального строительства, разрешение на строительство, реконструкцию которого было выдано Департаментом по недропользованию по Северо-</w:t>
      </w:r>
      <w:r w:rsidR="003200C0">
        <w:rPr>
          <w:rFonts w:ascii="Times New Roman" w:hAnsi="Times New Roman" w:cs="Times New Roman"/>
          <w:b/>
          <w:sz w:val="28"/>
          <w:szCs w:val="28"/>
        </w:rPr>
        <w:t>Западному</w:t>
      </w:r>
      <w:r w:rsidR="001C0EF5">
        <w:rPr>
          <w:rFonts w:ascii="Times New Roman" w:hAnsi="Times New Roman" w:cs="Times New Roman"/>
          <w:b/>
          <w:sz w:val="28"/>
          <w:szCs w:val="28"/>
        </w:rPr>
        <w:t xml:space="preserve"> федеральному округу.</w:t>
      </w:r>
    </w:p>
    <w:p w14:paraId="4E2F9B98" w14:textId="77777777" w:rsidR="00B42C33" w:rsidRDefault="00B42C33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A52D68" w14:textId="0347A2AC" w:rsidR="00AF2F63" w:rsidRPr="00CA73BD" w:rsidRDefault="00CA73BD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BD">
        <w:rPr>
          <w:rFonts w:ascii="Times New Roman" w:hAnsi="Times New Roman" w:cs="Times New Roman"/>
          <w:b/>
          <w:sz w:val="24"/>
          <w:szCs w:val="24"/>
        </w:rPr>
        <w:t xml:space="preserve">В ходе проверки </w:t>
      </w:r>
      <w:r w:rsidR="00CD3B19">
        <w:rPr>
          <w:rFonts w:ascii="Times New Roman" w:hAnsi="Times New Roman" w:cs="Times New Roman"/>
          <w:b/>
          <w:sz w:val="24"/>
          <w:szCs w:val="24"/>
        </w:rPr>
        <w:t>Комиссией установлено следующее</w:t>
      </w:r>
    </w:p>
    <w:p w14:paraId="74CBD009" w14:textId="375BB42E" w:rsidR="00B42C33" w:rsidRDefault="00B42C33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</w:t>
      </w:r>
      <w:r w:rsidR="00AF2F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выдаче заключений об отсутств</w:t>
      </w:r>
      <w:r w:rsidR="005D3A2D">
        <w:rPr>
          <w:rFonts w:ascii="Times New Roman" w:hAnsi="Times New Roman" w:cs="Times New Roman"/>
          <w:sz w:val="24"/>
          <w:szCs w:val="24"/>
        </w:rPr>
        <w:t>ии полезных ископаемых в недрах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r w:rsidR="00F96502">
        <w:rPr>
          <w:rFonts w:ascii="Times New Roman" w:hAnsi="Times New Roman" w:cs="Times New Roman"/>
          <w:sz w:val="24"/>
          <w:szCs w:val="24"/>
        </w:rPr>
        <w:t xml:space="preserve">участком предстоящей застройки </w:t>
      </w:r>
      <w:r>
        <w:rPr>
          <w:rFonts w:ascii="Times New Roman" w:hAnsi="Times New Roman" w:cs="Times New Roman"/>
          <w:sz w:val="24"/>
          <w:szCs w:val="24"/>
        </w:rPr>
        <w:t xml:space="preserve">и разрешений на осуществление застройки площадей залегания полезных ископаемых, а также размещения в местах и залегания подземных сооружений, осуществляется Департаментом в соответствии с </w:t>
      </w:r>
      <w:proofErr w:type="spellStart"/>
      <w:r w:rsidR="00CA73BD">
        <w:rPr>
          <w:rFonts w:ascii="Times New Roman" w:hAnsi="Times New Roman" w:cs="Times New Roman"/>
          <w:sz w:val="24"/>
          <w:szCs w:val="24"/>
        </w:rPr>
        <w:t>п</w:t>
      </w:r>
      <w:r w:rsidR="00AF2F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A73BD">
        <w:rPr>
          <w:rFonts w:ascii="Times New Roman" w:hAnsi="Times New Roman" w:cs="Times New Roman"/>
          <w:sz w:val="24"/>
          <w:szCs w:val="24"/>
        </w:rPr>
        <w:t>. 2.3.2</w:t>
      </w:r>
      <w:r w:rsidR="00AF2F63">
        <w:rPr>
          <w:rFonts w:ascii="Times New Roman" w:hAnsi="Times New Roman" w:cs="Times New Roman"/>
          <w:sz w:val="24"/>
          <w:szCs w:val="24"/>
        </w:rPr>
        <w:t>, 2.3.3</w:t>
      </w:r>
      <w:r w:rsidR="00CA73BD">
        <w:rPr>
          <w:rFonts w:ascii="Times New Roman" w:hAnsi="Times New Roman" w:cs="Times New Roman"/>
          <w:sz w:val="24"/>
          <w:szCs w:val="24"/>
        </w:rPr>
        <w:t xml:space="preserve"> Положения о департаменте</w:t>
      </w:r>
      <w:r w:rsidR="00AF0D0D">
        <w:rPr>
          <w:rFonts w:ascii="Times New Roman" w:hAnsi="Times New Roman" w:cs="Times New Roman"/>
          <w:sz w:val="24"/>
          <w:szCs w:val="24"/>
        </w:rPr>
        <w:t xml:space="preserve"> по недропользованию по Северо-</w:t>
      </w:r>
      <w:r w:rsidR="002F555A">
        <w:rPr>
          <w:rFonts w:ascii="Times New Roman" w:hAnsi="Times New Roman" w:cs="Times New Roman"/>
          <w:sz w:val="24"/>
          <w:szCs w:val="24"/>
        </w:rPr>
        <w:t>Западному</w:t>
      </w:r>
      <w:r w:rsidR="00AF0D0D">
        <w:rPr>
          <w:rFonts w:ascii="Times New Roman" w:hAnsi="Times New Roman" w:cs="Times New Roman"/>
          <w:sz w:val="24"/>
          <w:szCs w:val="24"/>
        </w:rPr>
        <w:t xml:space="preserve"> федеральному округу, утвержденного приказом Федерального агентства по недропользованию от 0</w:t>
      </w:r>
      <w:r w:rsidR="002F555A">
        <w:rPr>
          <w:rFonts w:ascii="Times New Roman" w:hAnsi="Times New Roman" w:cs="Times New Roman"/>
          <w:sz w:val="24"/>
          <w:szCs w:val="24"/>
        </w:rPr>
        <w:t>4</w:t>
      </w:r>
      <w:r w:rsidR="00AF0D0D">
        <w:rPr>
          <w:rFonts w:ascii="Times New Roman" w:hAnsi="Times New Roman" w:cs="Times New Roman"/>
          <w:sz w:val="24"/>
          <w:szCs w:val="24"/>
        </w:rPr>
        <w:t>.04.2014 № 20</w:t>
      </w:r>
      <w:r w:rsidR="002F555A">
        <w:rPr>
          <w:rFonts w:ascii="Times New Roman" w:hAnsi="Times New Roman" w:cs="Times New Roman"/>
          <w:sz w:val="24"/>
          <w:szCs w:val="24"/>
        </w:rPr>
        <w:t>6</w:t>
      </w:r>
      <w:r w:rsidR="00AF0D0D">
        <w:rPr>
          <w:rFonts w:ascii="Times New Roman" w:hAnsi="Times New Roman" w:cs="Times New Roman"/>
          <w:sz w:val="24"/>
          <w:szCs w:val="24"/>
        </w:rPr>
        <w:t xml:space="preserve"> (далее – Положение о департаменте)</w:t>
      </w:r>
      <w:r w:rsidR="00CA73BD">
        <w:rPr>
          <w:rFonts w:ascii="Times New Roman" w:hAnsi="Times New Roman" w:cs="Times New Roman"/>
          <w:sz w:val="24"/>
          <w:szCs w:val="24"/>
        </w:rPr>
        <w:t>, в порядке, пр</w:t>
      </w:r>
      <w:r w:rsidR="002F555A">
        <w:rPr>
          <w:rFonts w:ascii="Times New Roman" w:hAnsi="Times New Roman" w:cs="Times New Roman"/>
          <w:sz w:val="24"/>
          <w:szCs w:val="24"/>
        </w:rPr>
        <w:t xml:space="preserve">едусмотренном Административным </w:t>
      </w:r>
      <w:r w:rsidR="00CA73BD">
        <w:rPr>
          <w:rFonts w:ascii="Times New Roman" w:hAnsi="Times New Roman" w:cs="Times New Roman"/>
          <w:sz w:val="24"/>
          <w:szCs w:val="24"/>
        </w:rPr>
        <w:t>регламентом предоставления Федеральным 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сооружений, утвержденным приказом Минприроды России от 13.02.2013 № 53 (далее – Административный регламент 53).</w:t>
      </w:r>
    </w:p>
    <w:p w14:paraId="00F643F7" w14:textId="541C0AB9" w:rsidR="005D3A2D" w:rsidRDefault="005D3A2D" w:rsidP="001A6C54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64FCB3" w14:textId="44F2966A" w:rsidR="006141B5" w:rsidRPr="006141B5" w:rsidRDefault="00CA73BD" w:rsidP="001A6C54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услуг, предоставленных Департаментом за проверяемый период (с разбивкой по отделам) приведено в </w:t>
      </w:r>
      <w:r w:rsidR="00614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Приложениях </w:t>
      </w:r>
      <w:r w:rsidR="002F5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2F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F5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6141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Акту</w:t>
      </w:r>
      <w:r w:rsidR="00614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BD427B4" w14:textId="5A7F528A" w:rsidR="00CA73BD" w:rsidRDefault="00CA73BD" w:rsidP="001A6C54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сроков предоставления государственн</w:t>
      </w:r>
      <w:r w:rsidR="005D3A2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соответствии с Административным</w:t>
      </w:r>
      <w:r w:rsidR="005D3A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6C0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</w:t>
      </w: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отмечено. Жалоб на несоблюдение сроков и порядка предоставления </w:t>
      </w:r>
      <w:proofErr w:type="spellStart"/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14:paraId="4504166E" w14:textId="77777777" w:rsidR="00CA73BD" w:rsidRDefault="00CA73BD" w:rsidP="001A6C54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B129F" w14:textId="53373CEB" w:rsidR="00CA73BD" w:rsidRDefault="00CA73BD" w:rsidP="001A6C54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Выявленные нарушения</w:t>
      </w:r>
      <w:r w:rsidR="005D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2565008" w14:textId="77777777" w:rsidR="00CA73BD" w:rsidRPr="00CA73BD" w:rsidRDefault="00FA2538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выдаются заключения при проведении работ в пределах городской черты. Например, заключения:</w:t>
      </w:r>
    </w:p>
    <w:p w14:paraId="578AD226" w14:textId="77777777" w:rsidR="00A615A7" w:rsidRPr="00A615A7" w:rsidRDefault="00A615A7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13.01.2017 № 1938 СПБ;</w:t>
      </w:r>
    </w:p>
    <w:p w14:paraId="03ACCE4E" w14:textId="77777777" w:rsidR="00A615A7" w:rsidRPr="00A615A7" w:rsidRDefault="00A615A7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13.01.2017 № 1934 СПБ;</w:t>
      </w:r>
    </w:p>
    <w:p w14:paraId="177344C1" w14:textId="77777777" w:rsidR="00A615A7" w:rsidRPr="00A615A7" w:rsidRDefault="00A615A7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14.02.2017 № 1993 СПБ</w:t>
      </w:r>
    </w:p>
    <w:p w14:paraId="7F5A652E" w14:textId="618E53EB" w:rsidR="00CA73BD" w:rsidRPr="00CA73BD" w:rsidRDefault="00FA2538" w:rsidP="001A6C54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25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недрах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строительство населенных пунктов,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участками предстоящей застройки. </w:t>
      </w:r>
    </w:p>
    <w:p w14:paraId="49E883DB" w14:textId="77777777" w:rsidR="00CA73BD" w:rsidRPr="00CA73BD" w:rsidRDefault="00CA73BD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="00FA2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</w:t>
      </w:r>
      <w:r w:rsidR="00FA2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нормы</w:t>
      </w: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заключение об отсутствии полезных ископаемых в недрах под участком предстоящей застройки и разрешение на </w:t>
      </w:r>
      <w:r w:rsidRPr="00CA73BD">
        <w:rPr>
          <w:rFonts w:ascii="Times New Roman" w:hAnsi="Times New Roman" w:cs="Times New Roman"/>
          <w:sz w:val="24"/>
          <w:szCs w:val="24"/>
        </w:rPr>
        <w:t>осуществление застройки площадей залегания полезных ископаемых выдается на весь участок предстоящей застройки, включая все будущие объекты строительства в пределах границ участка.</w:t>
      </w:r>
    </w:p>
    <w:p w14:paraId="2F7213B1" w14:textId="045C5F93" w:rsidR="00FA2538" w:rsidRPr="00CA73BD" w:rsidRDefault="00CA73BD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наличии ранее выданного разрешения на застройку площади залегания полезных ископаемых в отношении всего проектируемого участка предстоящей застройки получение повторного заключения и (или) разрешения под отдельным объектом капитального строительства в границах того же участка не требуется.</w:t>
      </w:r>
    </w:p>
    <w:p w14:paraId="76FB78F4" w14:textId="3A057F89" w:rsidR="00815483" w:rsidRDefault="00FA2538" w:rsidP="001A6C5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б) 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п. 25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вместо представления копии топографического плана участка предстоящей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прилегающей к ней территории 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внешних контуров участка и географических координат его угловых 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точек,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принимаются представляемые заявителями 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и фотографии из Интернета с координатами угловых точек, взяты</w:t>
      </w:r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из приложений Гугл или </w:t>
      </w:r>
      <w:proofErr w:type="spellStart"/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proofErr w:type="spellEnd"/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инженерные схемы и планы</w:t>
      </w:r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(заключения от 14.02.2017 № 1992 СПБ, от 31.01.2017 № 1987 ЛОД, от 27.01.2017 № 1979 ЛОД)</w:t>
      </w:r>
      <w:r w:rsidR="006C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85C1CB5" w14:textId="1494AEB9" w:rsidR="00815483" w:rsidRDefault="00815483" w:rsidP="001A6C5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Департаментом выдаются заключения </w:t>
      </w: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реконструкцию отдельных зданий или линейных объектов</w:t>
      </w:r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капитальный ремонт.</w:t>
      </w: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C60D2A" w14:textId="77777777" w:rsidR="00815483" w:rsidRPr="00CA73BD" w:rsidRDefault="00815483" w:rsidP="001A6C5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выданы заключения:</w:t>
      </w:r>
    </w:p>
    <w:p w14:paraId="78F3F40C" w14:textId="03EB3C42" w:rsidR="00CA73BD" w:rsidRPr="00CA73BD" w:rsidRDefault="00CA73BD" w:rsidP="001A6C5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 котельной (заключение от 10.04.2017 № 2063 СПБ);</w:t>
      </w:r>
    </w:p>
    <w:p w14:paraId="41E670DD" w14:textId="0423A07F" w:rsidR="00CA73BD" w:rsidRPr="00CA73BD" w:rsidRDefault="00CA73BD" w:rsidP="001A6C5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перекладке участков существующего кольцевого водопровода (заключение от 27.01.2017 № 1982 ЛОД);</w:t>
      </w:r>
    </w:p>
    <w:p w14:paraId="4084958B" w14:textId="4C3DE0AC" w:rsidR="00CA73BD" w:rsidRPr="00CA73BD" w:rsidRDefault="00CA73BD" w:rsidP="001A6C5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капитальном ремонте участка </w:t>
      </w:r>
      <w:proofErr w:type="spellStart"/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Белогородского</w:t>
      </w:r>
      <w:proofErr w:type="spellEnd"/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ГТС </w:t>
      </w:r>
      <w:proofErr w:type="spellStart"/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Оредежского</w:t>
      </w:r>
      <w:proofErr w:type="spellEnd"/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каскада </w:t>
      </w:r>
      <w:proofErr w:type="gramStart"/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заключение</w:t>
      </w:r>
      <w:proofErr w:type="gramEnd"/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27.01.2017 № 1979 ЛОД)</w:t>
      </w: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419CD8" w14:textId="77777777" w:rsidR="005D3A2D" w:rsidRDefault="00CA73BD" w:rsidP="001A6C5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 участка мойки производственного корпуса автомобильного парка</w:t>
      </w:r>
      <w:r w:rsidR="005D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от 15.05.2017 № 2101 СПБ);</w:t>
      </w:r>
    </w:p>
    <w:p w14:paraId="3969C55F" w14:textId="5312818B" w:rsidR="00CA73BD" w:rsidRPr="00CA73BD" w:rsidRDefault="005D3A2D" w:rsidP="001A6C5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замене провода ЛЭП (заключение № 2079 ЛОД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3BD" w:rsidRPr="00CA7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103AB94C" w14:textId="345CB6A0" w:rsidR="00CA73BD" w:rsidRPr="005D3A2D" w:rsidRDefault="00CA73BD" w:rsidP="001A6C54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AC780" w14:textId="759C07FF" w:rsidR="00CD3B19" w:rsidRDefault="00480E70" w:rsidP="00B44AD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Соблюдение порядка выдачи, оформления и регистрации лицензий на пользова</w:t>
      </w:r>
      <w:r w:rsidR="00592E0F">
        <w:rPr>
          <w:rFonts w:ascii="Times New Roman" w:hAnsi="Times New Roman" w:cs="Times New Roman"/>
          <w:b/>
          <w:sz w:val="28"/>
          <w:szCs w:val="28"/>
        </w:rPr>
        <w:t>ние недрами, внесения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пользования </w:t>
      </w:r>
      <w:r w:rsidR="000A21D5">
        <w:rPr>
          <w:rFonts w:ascii="Times New Roman" w:hAnsi="Times New Roman" w:cs="Times New Roman"/>
          <w:b/>
          <w:sz w:val="28"/>
          <w:szCs w:val="28"/>
        </w:rPr>
        <w:t xml:space="preserve"> участками</w:t>
      </w:r>
      <w:proofErr w:type="gramEnd"/>
      <w:r w:rsidR="000A21D5">
        <w:rPr>
          <w:rFonts w:ascii="Times New Roman" w:hAnsi="Times New Roman" w:cs="Times New Roman"/>
          <w:b/>
          <w:sz w:val="28"/>
          <w:szCs w:val="28"/>
        </w:rPr>
        <w:t xml:space="preserve"> недр</w:t>
      </w:r>
    </w:p>
    <w:p w14:paraId="7DEBBA45" w14:textId="77777777" w:rsidR="00B44ADD" w:rsidRPr="00B44ADD" w:rsidRDefault="00B44ADD" w:rsidP="00B44AD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1840A" w14:textId="05D66F14" w:rsidR="000A21D5" w:rsidRPr="005D4778" w:rsidRDefault="000A21D5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D5">
        <w:rPr>
          <w:rFonts w:ascii="Times New Roman" w:hAnsi="Times New Roman" w:cs="Times New Roman"/>
          <w:b/>
          <w:sz w:val="24"/>
          <w:szCs w:val="24"/>
        </w:rPr>
        <w:t>В ходе проверки Комиссией установлено следующее</w:t>
      </w:r>
    </w:p>
    <w:p w14:paraId="49332B4E" w14:textId="77777777" w:rsidR="000A21D5" w:rsidRDefault="000A21D5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Оформление, выдача, регистрация лицензий, внесение изменений в лицензии, переоформление лицензий, принятие решений о досрочном прекращении, приостановлении и ограничении права пользования недрами осуществляется Департаментом в соответствии с Административным регламентом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лицензия и принятия, в том числе по представления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недр, утвержденным приказом Минприроды России от 29.09.2009 № 315 (далее – Административный регламент 315).</w:t>
      </w:r>
    </w:p>
    <w:p w14:paraId="4B11279A" w14:textId="77777777" w:rsidR="008E49B3" w:rsidRDefault="008E49B3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пользования участками недр предоставлялось Департаментом на основании решений соответствующих комиссий, оформленных протоколами.</w:t>
      </w:r>
    </w:p>
    <w:p w14:paraId="6C2917BC" w14:textId="77777777" w:rsidR="008E49B3" w:rsidRDefault="0052549D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AC">
        <w:rPr>
          <w:rFonts w:ascii="Times New Roman" w:hAnsi="Times New Roman" w:cs="Times New Roman"/>
          <w:sz w:val="24"/>
          <w:szCs w:val="24"/>
        </w:rPr>
        <w:t>Решения о предоставлении права пользования недрами принимались на основании решений соответствующих комиссий и оформлялись приказами Департамента.</w:t>
      </w:r>
    </w:p>
    <w:p w14:paraId="7F806A80" w14:textId="77777777" w:rsidR="0052549D" w:rsidRDefault="0052549D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бланков лицензий и их неотъемлемых составных частей осуществлялось территориальными отделами Департамента.</w:t>
      </w:r>
    </w:p>
    <w:p w14:paraId="29A0D939" w14:textId="77777777" w:rsidR="00BC4013" w:rsidRDefault="00BC4013" w:rsidP="00BC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4013">
        <w:rPr>
          <w:rFonts w:ascii="Times New Roman" w:hAnsi="Times New Roman" w:cs="Times New Roman"/>
          <w:sz w:val="24"/>
          <w:szCs w:val="24"/>
        </w:rPr>
        <w:t>Государственная регистрация лицензий на пользование недрами осуществляется ответственным регистратором в порядке, определенном приказом Д</w:t>
      </w:r>
      <w:r>
        <w:rPr>
          <w:rFonts w:ascii="Times New Roman" w:hAnsi="Times New Roman" w:cs="Times New Roman"/>
          <w:sz w:val="24"/>
          <w:szCs w:val="24"/>
        </w:rPr>
        <w:t>епартамента от 20.03.2015 № 253</w:t>
      </w:r>
      <w:r w:rsidR="0052549D">
        <w:rPr>
          <w:rFonts w:ascii="Times New Roman" w:hAnsi="Times New Roman" w:cs="Times New Roman"/>
          <w:sz w:val="24"/>
          <w:szCs w:val="24"/>
        </w:rPr>
        <w:t>.</w:t>
      </w:r>
    </w:p>
    <w:p w14:paraId="18252D44" w14:textId="77777777" w:rsidR="00D84D38" w:rsidRDefault="00D84D38" w:rsidP="00BC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18293" w14:textId="409B29A1" w:rsidR="0052549D" w:rsidRDefault="00BC4013" w:rsidP="00BC4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49D">
        <w:rPr>
          <w:rFonts w:ascii="Times New Roman" w:hAnsi="Times New Roman" w:cs="Times New Roman"/>
          <w:sz w:val="24"/>
          <w:szCs w:val="24"/>
        </w:rPr>
        <w:t>Нарушения сроков рассмотрения заявочных материалов, а также сроков выдачи лицензий не выявлены.</w:t>
      </w:r>
    </w:p>
    <w:p w14:paraId="62D6FBF4" w14:textId="5755D3D7" w:rsidR="00185045" w:rsidRDefault="00185045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667DA">
        <w:rPr>
          <w:rFonts w:ascii="Times New Roman" w:hAnsi="Times New Roman" w:cs="Times New Roman"/>
          <w:sz w:val="24"/>
          <w:szCs w:val="24"/>
        </w:rPr>
        <w:t>выданных, переоформленных</w:t>
      </w:r>
      <w:r w:rsidR="00BD3616">
        <w:rPr>
          <w:rFonts w:ascii="Times New Roman" w:hAnsi="Times New Roman" w:cs="Times New Roman"/>
          <w:sz w:val="24"/>
          <w:szCs w:val="24"/>
        </w:rPr>
        <w:t xml:space="preserve"> лицензий, </w:t>
      </w:r>
      <w:r w:rsidR="000667DA">
        <w:rPr>
          <w:rFonts w:ascii="Times New Roman" w:hAnsi="Times New Roman" w:cs="Times New Roman"/>
          <w:sz w:val="24"/>
          <w:szCs w:val="24"/>
        </w:rPr>
        <w:t xml:space="preserve">лицензий, в которые были внесены </w:t>
      </w:r>
      <w:r w:rsidR="00BD3616">
        <w:rPr>
          <w:rFonts w:ascii="Times New Roman" w:hAnsi="Times New Roman" w:cs="Times New Roman"/>
          <w:sz w:val="24"/>
          <w:szCs w:val="24"/>
        </w:rPr>
        <w:t>изменени</w:t>
      </w:r>
      <w:r w:rsidR="000667DA">
        <w:rPr>
          <w:rFonts w:ascii="Times New Roman" w:hAnsi="Times New Roman" w:cs="Times New Roman"/>
          <w:sz w:val="24"/>
          <w:szCs w:val="24"/>
        </w:rPr>
        <w:t>я</w:t>
      </w:r>
      <w:r w:rsidR="00BD3616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0667DA">
        <w:rPr>
          <w:rFonts w:ascii="Times New Roman" w:hAnsi="Times New Roman" w:cs="Times New Roman"/>
          <w:sz w:val="24"/>
          <w:szCs w:val="24"/>
        </w:rPr>
        <w:t>я</w:t>
      </w:r>
      <w:r w:rsidR="00BD3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приведено в </w:t>
      </w:r>
      <w:r w:rsidR="00BD3616" w:rsidRPr="00350209">
        <w:rPr>
          <w:rFonts w:ascii="Times New Roman" w:hAnsi="Times New Roman" w:cs="Times New Roman"/>
          <w:b/>
          <w:sz w:val="24"/>
          <w:szCs w:val="24"/>
        </w:rPr>
        <w:t>Приложении 5</w:t>
      </w:r>
      <w:r w:rsidR="00BD3616">
        <w:rPr>
          <w:rFonts w:ascii="Times New Roman" w:hAnsi="Times New Roman" w:cs="Times New Roman"/>
          <w:sz w:val="24"/>
          <w:szCs w:val="24"/>
        </w:rPr>
        <w:t xml:space="preserve"> к настоящему Акту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CAF48" w14:textId="77777777" w:rsidR="00185045" w:rsidRDefault="00185045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Выявленные нарушения</w:t>
      </w:r>
    </w:p>
    <w:p w14:paraId="5B681749" w14:textId="2128FB93" w:rsidR="009502C8" w:rsidRDefault="009502C8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0190">
        <w:rPr>
          <w:rFonts w:ascii="Times New Roman" w:hAnsi="Times New Roman" w:cs="Times New Roman"/>
          <w:sz w:val="24"/>
          <w:szCs w:val="24"/>
        </w:rPr>
        <w:t xml:space="preserve">В некоторых актуализированных лицензиях, условия которых содержат обязательство по подготовке новой проектной документации на геологическое изучение недр (п. 4.1.1) </w:t>
      </w:r>
      <w:r w:rsidR="008B4969">
        <w:rPr>
          <w:rFonts w:ascii="Times New Roman" w:hAnsi="Times New Roman" w:cs="Times New Roman"/>
          <w:sz w:val="24"/>
          <w:szCs w:val="24"/>
        </w:rPr>
        <w:t>либо в которых был продлен один из этапов геологического изучения недр (по совмещенной лицензии) отсутствует срок начала работ по проекту на геологическое изучение недр</w:t>
      </w:r>
      <w:r w:rsidR="002D14F0">
        <w:rPr>
          <w:rFonts w:ascii="Times New Roman" w:hAnsi="Times New Roman" w:cs="Times New Roman"/>
          <w:sz w:val="24"/>
          <w:szCs w:val="24"/>
        </w:rPr>
        <w:t xml:space="preserve"> (</w:t>
      </w:r>
      <w:r w:rsidR="00907420">
        <w:rPr>
          <w:rFonts w:ascii="Times New Roman" w:hAnsi="Times New Roman" w:cs="Times New Roman"/>
          <w:sz w:val="24"/>
          <w:szCs w:val="24"/>
        </w:rPr>
        <w:t>&lt;ЛИЦЕНЗИЯ1&gt;</w:t>
      </w:r>
      <w:r w:rsidR="002D14F0">
        <w:rPr>
          <w:rFonts w:ascii="Times New Roman" w:hAnsi="Times New Roman" w:cs="Times New Roman"/>
          <w:sz w:val="24"/>
          <w:szCs w:val="24"/>
        </w:rPr>
        <w:t xml:space="preserve">, </w:t>
      </w:r>
      <w:r w:rsidR="00907420">
        <w:rPr>
          <w:rFonts w:ascii="Times New Roman" w:hAnsi="Times New Roman" w:cs="Times New Roman"/>
          <w:sz w:val="24"/>
          <w:szCs w:val="24"/>
        </w:rPr>
        <w:t>&lt;ЛИЦЕНЗИЯ2&gt;</w:t>
      </w:r>
      <w:r w:rsidR="002D14F0">
        <w:rPr>
          <w:rFonts w:ascii="Times New Roman" w:hAnsi="Times New Roman" w:cs="Times New Roman"/>
          <w:sz w:val="24"/>
          <w:szCs w:val="24"/>
        </w:rPr>
        <w:t>)</w:t>
      </w:r>
      <w:r w:rsidR="008B4969">
        <w:rPr>
          <w:rFonts w:ascii="Times New Roman" w:hAnsi="Times New Roman" w:cs="Times New Roman"/>
          <w:sz w:val="24"/>
          <w:szCs w:val="24"/>
        </w:rPr>
        <w:t>.</w:t>
      </w:r>
    </w:p>
    <w:p w14:paraId="4450FE2C" w14:textId="720034A8" w:rsidR="002D14F0" w:rsidRDefault="002D14F0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 в соответствии с п. 2 приказа Федерального агентства по недропользованию от 27.02.2015 № 177 «О проведении разовой актуализации лицензий на пользование недрами»</w:t>
      </w:r>
      <w:r w:rsidR="0084649D">
        <w:rPr>
          <w:rFonts w:ascii="Times New Roman" w:hAnsi="Times New Roman" w:cs="Times New Roman"/>
          <w:sz w:val="24"/>
          <w:szCs w:val="24"/>
        </w:rPr>
        <w:t xml:space="preserve"> (далее – приказ Роснедр № 177)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актуализации в условиях пользования недрами должны быть обязательно определены сроки начала проведения геологического изучения недр.</w:t>
      </w:r>
    </w:p>
    <w:p w14:paraId="486A76CF" w14:textId="66F5463A" w:rsidR="008B4969" w:rsidRDefault="002D14F0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8B496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95B05">
        <w:rPr>
          <w:rFonts w:ascii="Times New Roman" w:hAnsi="Times New Roman" w:cs="Times New Roman"/>
          <w:sz w:val="24"/>
          <w:szCs w:val="24"/>
        </w:rPr>
        <w:t xml:space="preserve">п. 2 приказа </w:t>
      </w:r>
      <w:r w:rsidR="00817B90">
        <w:rPr>
          <w:rFonts w:ascii="Times New Roman" w:hAnsi="Times New Roman" w:cs="Times New Roman"/>
          <w:sz w:val="24"/>
          <w:szCs w:val="24"/>
        </w:rPr>
        <w:t>Федерального агентства по недропользованию от 2</w:t>
      </w:r>
      <w:r w:rsidR="008750DE">
        <w:rPr>
          <w:rFonts w:ascii="Times New Roman" w:hAnsi="Times New Roman" w:cs="Times New Roman"/>
          <w:sz w:val="24"/>
          <w:szCs w:val="24"/>
        </w:rPr>
        <w:t>5</w:t>
      </w:r>
      <w:r w:rsidR="00817B90">
        <w:rPr>
          <w:rFonts w:ascii="Times New Roman" w:hAnsi="Times New Roman" w:cs="Times New Roman"/>
          <w:sz w:val="24"/>
          <w:szCs w:val="24"/>
        </w:rPr>
        <w:t>.0</w:t>
      </w:r>
      <w:r w:rsidR="008750DE">
        <w:rPr>
          <w:rFonts w:ascii="Times New Roman" w:hAnsi="Times New Roman" w:cs="Times New Roman"/>
          <w:sz w:val="24"/>
          <w:szCs w:val="24"/>
        </w:rPr>
        <w:t>6</w:t>
      </w:r>
      <w:r w:rsidR="00817B90">
        <w:rPr>
          <w:rFonts w:ascii="Times New Roman" w:hAnsi="Times New Roman" w:cs="Times New Roman"/>
          <w:sz w:val="24"/>
          <w:szCs w:val="24"/>
        </w:rPr>
        <w:t xml:space="preserve">.2015 № </w:t>
      </w:r>
      <w:r w:rsidR="008750DE">
        <w:rPr>
          <w:rFonts w:ascii="Times New Roman" w:hAnsi="Times New Roman" w:cs="Times New Roman"/>
          <w:sz w:val="24"/>
          <w:szCs w:val="24"/>
        </w:rPr>
        <w:t>427</w:t>
      </w:r>
      <w:r w:rsidR="00817B90">
        <w:rPr>
          <w:rFonts w:ascii="Times New Roman" w:hAnsi="Times New Roman" w:cs="Times New Roman"/>
          <w:sz w:val="24"/>
          <w:szCs w:val="24"/>
        </w:rPr>
        <w:t xml:space="preserve"> </w:t>
      </w:r>
      <w:r w:rsidR="008750DE">
        <w:rPr>
          <w:rFonts w:ascii="Times New Roman" w:hAnsi="Times New Roman" w:cs="Times New Roman"/>
          <w:sz w:val="24"/>
          <w:szCs w:val="24"/>
        </w:rPr>
        <w:t>«О дополнении к приказу Федерального агентства по недропользованию от 27.02.2016 № 177 О проведении разовой актуализации» (в редакции приказа Федерального агентства по недропользованию от 23.09.2015 № 608)</w:t>
      </w:r>
      <w:r w:rsidR="0054366A">
        <w:rPr>
          <w:rFonts w:ascii="Times New Roman" w:hAnsi="Times New Roman" w:cs="Times New Roman"/>
          <w:sz w:val="24"/>
          <w:szCs w:val="24"/>
        </w:rPr>
        <w:t xml:space="preserve"> (далее – Приказ № 608)</w:t>
      </w:r>
      <w:r w:rsidR="008750DE">
        <w:rPr>
          <w:rFonts w:ascii="Times New Roman" w:hAnsi="Times New Roman" w:cs="Times New Roman"/>
          <w:sz w:val="24"/>
          <w:szCs w:val="24"/>
        </w:rPr>
        <w:t xml:space="preserve"> </w:t>
      </w:r>
      <w:r w:rsidR="00817B90">
        <w:rPr>
          <w:rFonts w:ascii="Times New Roman" w:hAnsi="Times New Roman" w:cs="Times New Roman"/>
          <w:sz w:val="24"/>
          <w:szCs w:val="24"/>
        </w:rPr>
        <w:t>разовая актуализация проводится путем оформления в установленном вышеуказанным приказом порядке приложений к лицензиям на пользование недрами и их регистрацию в соответствии с Регламентом проведения разовой актуализации.</w:t>
      </w:r>
    </w:p>
    <w:p w14:paraId="3F54EB85" w14:textId="23E88925" w:rsidR="008750DE" w:rsidRDefault="00FE76AB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Рекомендациям</w:t>
      </w:r>
      <w:r w:rsidR="008750DE">
        <w:rPr>
          <w:rFonts w:ascii="Times New Roman" w:hAnsi="Times New Roman" w:cs="Times New Roman"/>
          <w:sz w:val="24"/>
          <w:szCs w:val="24"/>
        </w:rPr>
        <w:t xml:space="preserve"> по заполнению реквизитов документов (приложение № 2 к Регламенту проведения разовой актуализации лицензий на пользование недрами)</w:t>
      </w:r>
      <w:r w:rsidR="00CB20D6">
        <w:rPr>
          <w:rFonts w:ascii="Times New Roman" w:hAnsi="Times New Roman" w:cs="Times New Roman"/>
          <w:sz w:val="24"/>
          <w:szCs w:val="24"/>
        </w:rPr>
        <w:t xml:space="preserve"> (далее – Рекомендации)</w:t>
      </w:r>
      <w:r w:rsidR="008750DE">
        <w:rPr>
          <w:rFonts w:ascii="Times New Roman" w:hAnsi="Times New Roman" w:cs="Times New Roman"/>
          <w:sz w:val="24"/>
          <w:szCs w:val="24"/>
        </w:rPr>
        <w:t xml:space="preserve"> в п.4.2.1 </w:t>
      </w:r>
      <w:r w:rsidR="00B85E56">
        <w:rPr>
          <w:rFonts w:ascii="Times New Roman" w:hAnsi="Times New Roman" w:cs="Times New Roman"/>
          <w:sz w:val="24"/>
          <w:szCs w:val="24"/>
        </w:rPr>
        <w:t>Условий пользования недрами указывается срок начала проведения геологического изучения недр.</w:t>
      </w:r>
    </w:p>
    <w:p w14:paraId="788916B1" w14:textId="30B5ADF3" w:rsidR="00A770F0" w:rsidRDefault="002D14F0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CB20D6">
        <w:rPr>
          <w:rFonts w:ascii="Times New Roman" w:hAnsi="Times New Roman" w:cs="Times New Roman"/>
          <w:sz w:val="24"/>
          <w:szCs w:val="24"/>
        </w:rPr>
        <w:t xml:space="preserve"> некоторых актуали</w:t>
      </w:r>
      <w:r w:rsidR="00AC15EB">
        <w:rPr>
          <w:rFonts w:ascii="Times New Roman" w:hAnsi="Times New Roman" w:cs="Times New Roman"/>
          <w:sz w:val="24"/>
          <w:szCs w:val="24"/>
        </w:rPr>
        <w:t xml:space="preserve">зированных лицензиях расчетные периоды уплаты регулярных платежей за поиск и оценку месторождений полезных ископаемых, а также за разведку полезных ископаемых указаны без учета положений Рекомендаций. Вместо указания года действия </w:t>
      </w:r>
      <w:r w:rsidR="00F81955">
        <w:rPr>
          <w:rFonts w:ascii="Times New Roman" w:hAnsi="Times New Roman" w:cs="Times New Roman"/>
          <w:sz w:val="24"/>
          <w:szCs w:val="24"/>
        </w:rPr>
        <w:t>первоначальной лицензии</w:t>
      </w:r>
      <w:r w:rsidR="00AC15EB">
        <w:rPr>
          <w:rFonts w:ascii="Times New Roman" w:hAnsi="Times New Roman" w:cs="Times New Roman"/>
          <w:sz w:val="24"/>
          <w:szCs w:val="24"/>
        </w:rPr>
        <w:t xml:space="preserve"> </w:t>
      </w:r>
      <w:r w:rsidR="00F81955">
        <w:rPr>
          <w:rFonts w:ascii="Times New Roman" w:hAnsi="Times New Roman" w:cs="Times New Roman"/>
          <w:sz w:val="24"/>
          <w:szCs w:val="24"/>
        </w:rPr>
        <w:t xml:space="preserve">в числовом значении (например, 2016 г.) </w:t>
      </w:r>
      <w:r w:rsidR="00AC15EB">
        <w:rPr>
          <w:rFonts w:ascii="Times New Roman" w:hAnsi="Times New Roman" w:cs="Times New Roman"/>
          <w:sz w:val="24"/>
          <w:szCs w:val="24"/>
        </w:rPr>
        <w:t>указывается значение «1-й год, 2-й год и т.п.</w:t>
      </w:r>
      <w:r w:rsidR="00F81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07420">
        <w:rPr>
          <w:rFonts w:ascii="Times New Roman" w:hAnsi="Times New Roman" w:cs="Times New Roman"/>
          <w:sz w:val="24"/>
          <w:szCs w:val="24"/>
        </w:rPr>
        <w:t>&lt;ЛИЦЕНЗИЯ2&gt;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7420">
        <w:rPr>
          <w:rFonts w:ascii="Times New Roman" w:hAnsi="Times New Roman" w:cs="Times New Roman"/>
          <w:sz w:val="24"/>
          <w:szCs w:val="24"/>
        </w:rPr>
        <w:t>&lt;ЛИЦЕНЗИЯ1&gt;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15EB">
        <w:rPr>
          <w:rFonts w:ascii="Times New Roman" w:hAnsi="Times New Roman" w:cs="Times New Roman"/>
          <w:sz w:val="24"/>
          <w:szCs w:val="24"/>
        </w:rPr>
        <w:t>.</w:t>
      </w:r>
    </w:p>
    <w:p w14:paraId="1A674BFD" w14:textId="0EE15791" w:rsidR="002D14F0" w:rsidRDefault="00835928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условиях пользования недрами актуализированной лицензии </w:t>
      </w:r>
      <w:r w:rsidR="00907420">
        <w:rPr>
          <w:rFonts w:ascii="Times New Roman" w:hAnsi="Times New Roman" w:cs="Times New Roman"/>
          <w:sz w:val="24"/>
          <w:szCs w:val="24"/>
        </w:rPr>
        <w:t>&lt;ЛИЦЕНЗИЯ3&gt;</w:t>
      </w:r>
      <w:r>
        <w:rPr>
          <w:rFonts w:ascii="Times New Roman" w:hAnsi="Times New Roman" w:cs="Times New Roman"/>
          <w:sz w:val="24"/>
          <w:szCs w:val="24"/>
        </w:rPr>
        <w:t xml:space="preserve"> п. 4.1.2 определен срок завершения работ по геологическому изучению недр, при этом обязательство по подготовке нового проекта по геологическому изучению недр не установлено, сведения о действующей проектной документации на геологическое изучение недр отсутствуют.</w:t>
      </w:r>
    </w:p>
    <w:p w14:paraId="42857FFD" w14:textId="4B9F112F" w:rsidR="00835928" w:rsidRDefault="00835928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4 ст. 36.1 Закона РФ «О недрах» работы по геологическому изучению недр проводятся в соответствии с утвержденной проектной документацией.</w:t>
      </w:r>
    </w:p>
    <w:p w14:paraId="56D9B2BB" w14:textId="05C665EF" w:rsidR="00835928" w:rsidRDefault="00835928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D2E">
        <w:rPr>
          <w:rFonts w:ascii="Times New Roman" w:hAnsi="Times New Roman" w:cs="Times New Roman"/>
          <w:sz w:val="24"/>
          <w:szCs w:val="24"/>
        </w:rPr>
        <w:t>в соответствии Рекомендациями в приложении 6 к Условиям пользования недрами «Сведения об участке недр» должны содержаться сведения о действующих технических проектах и иной проектной документации.</w:t>
      </w:r>
    </w:p>
    <w:p w14:paraId="397A8E1F" w14:textId="0162E686" w:rsidR="009F69A9" w:rsidRDefault="009F69A9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Лицензия </w:t>
      </w:r>
      <w:r w:rsidR="00907420">
        <w:rPr>
          <w:rFonts w:ascii="Times New Roman" w:hAnsi="Times New Roman" w:cs="Times New Roman"/>
          <w:sz w:val="24"/>
          <w:szCs w:val="24"/>
        </w:rPr>
        <w:t xml:space="preserve">&lt;ЛИЦЕНЗИЯ4&gt; </w:t>
      </w:r>
      <w:r>
        <w:rPr>
          <w:rFonts w:ascii="Times New Roman" w:hAnsi="Times New Roman" w:cs="Times New Roman"/>
          <w:sz w:val="24"/>
          <w:szCs w:val="24"/>
        </w:rPr>
        <w:t>была актуализирована</w:t>
      </w:r>
      <w:r w:rsidR="0084649D">
        <w:rPr>
          <w:rFonts w:ascii="Times New Roman" w:hAnsi="Times New Roman" w:cs="Times New Roman"/>
          <w:sz w:val="24"/>
          <w:szCs w:val="24"/>
        </w:rPr>
        <w:t xml:space="preserve"> в мае 2017 года (протокол комиссии Севзапнедра от 22.05.2017 № СЗН -20/2017</w:t>
      </w:r>
      <w:r w:rsidR="006C0EE2">
        <w:rPr>
          <w:rFonts w:ascii="Times New Roman" w:hAnsi="Times New Roman" w:cs="Times New Roman"/>
          <w:sz w:val="24"/>
          <w:szCs w:val="24"/>
        </w:rPr>
        <w:t>)</w:t>
      </w:r>
      <w:r w:rsidR="0084649D">
        <w:rPr>
          <w:rFonts w:ascii="Times New Roman" w:hAnsi="Times New Roman" w:cs="Times New Roman"/>
          <w:sz w:val="24"/>
          <w:szCs w:val="24"/>
        </w:rPr>
        <w:t xml:space="preserve"> при наличии действующего предписания </w:t>
      </w:r>
      <w:proofErr w:type="spellStart"/>
      <w:r w:rsidR="0084649D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84649D">
        <w:rPr>
          <w:rFonts w:ascii="Times New Roman" w:hAnsi="Times New Roman" w:cs="Times New Roman"/>
          <w:sz w:val="24"/>
          <w:szCs w:val="24"/>
        </w:rPr>
        <w:t>.</w:t>
      </w:r>
    </w:p>
    <w:p w14:paraId="5137D9E2" w14:textId="6800F34F" w:rsidR="0084649D" w:rsidRDefault="00697D2E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</w:t>
      </w:r>
      <w:r w:rsidR="0084649D">
        <w:rPr>
          <w:rFonts w:ascii="Times New Roman" w:hAnsi="Times New Roman" w:cs="Times New Roman"/>
          <w:sz w:val="24"/>
          <w:szCs w:val="24"/>
        </w:rPr>
        <w:t xml:space="preserve"> соответствии с п. 1 приказа Роснедр № 177 разовой актуализации подлежат лицензии на пользование недрами, принадлежащие пользователям недр, не имеющим или обеспечившим устранение нарушений условий пользования недрами, указанных в предписаниях </w:t>
      </w:r>
      <w:proofErr w:type="spellStart"/>
      <w:r w:rsidR="0084649D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84649D">
        <w:rPr>
          <w:rFonts w:ascii="Times New Roman" w:hAnsi="Times New Roman" w:cs="Times New Roman"/>
          <w:sz w:val="24"/>
          <w:szCs w:val="24"/>
        </w:rPr>
        <w:t xml:space="preserve"> и (или) уведомлениях Роснедр.</w:t>
      </w:r>
    </w:p>
    <w:p w14:paraId="5DCDAE57" w14:textId="3A5233EC" w:rsidR="00CB20D6" w:rsidRDefault="00697D2E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9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огласно</w:t>
      </w:r>
      <w:r w:rsidR="0084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п.1 П</w:t>
      </w:r>
      <w:r w:rsidR="0084649D">
        <w:rPr>
          <w:rFonts w:ascii="Times New Roman" w:hAnsi="Times New Roman" w:cs="Times New Roman"/>
          <w:sz w:val="24"/>
          <w:szCs w:val="24"/>
        </w:rPr>
        <w:t>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4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Президента Российской Федерации от 12.05.2015 № Пр-254 актуализация должна быть проведена в срок до 31.12.2016.</w:t>
      </w:r>
      <w:r w:rsidR="00846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189A5" w14:textId="1E679D76" w:rsidR="00840C60" w:rsidRDefault="00840C60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Выявлено нарушение требований ч. 3 ст. 10 Закона РФ «О недрах» при рассмотрении заявочны</w:t>
      </w:r>
      <w:r w:rsidR="0019310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907420">
        <w:rPr>
          <w:rFonts w:ascii="Times New Roman" w:hAnsi="Times New Roman" w:cs="Times New Roman"/>
          <w:sz w:val="24"/>
          <w:szCs w:val="24"/>
        </w:rPr>
        <w:t>&lt;Компания9&gt;</w:t>
      </w:r>
      <w:r>
        <w:rPr>
          <w:rFonts w:ascii="Times New Roman" w:hAnsi="Times New Roman" w:cs="Times New Roman"/>
          <w:sz w:val="24"/>
          <w:szCs w:val="24"/>
        </w:rPr>
        <w:t xml:space="preserve"> на внесение изменений </w:t>
      </w:r>
      <w:r w:rsidR="002862E8">
        <w:rPr>
          <w:rFonts w:ascii="Times New Roman" w:hAnsi="Times New Roman" w:cs="Times New Roman"/>
          <w:sz w:val="24"/>
          <w:szCs w:val="24"/>
        </w:rPr>
        <w:t xml:space="preserve">в лицензию </w:t>
      </w:r>
      <w:r w:rsidR="0047461A">
        <w:rPr>
          <w:rFonts w:ascii="Times New Roman" w:hAnsi="Times New Roman" w:cs="Times New Roman"/>
          <w:sz w:val="24"/>
          <w:szCs w:val="24"/>
        </w:rPr>
        <w:t>&lt;ЛИЦЕНЗИЯ</w:t>
      </w:r>
      <w:r w:rsidR="0047461A">
        <w:rPr>
          <w:rFonts w:ascii="Times New Roman" w:hAnsi="Times New Roman" w:cs="Times New Roman"/>
          <w:sz w:val="24"/>
          <w:szCs w:val="24"/>
        </w:rPr>
        <w:t>5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2862E8">
        <w:rPr>
          <w:rFonts w:ascii="Times New Roman" w:hAnsi="Times New Roman" w:cs="Times New Roman"/>
          <w:sz w:val="24"/>
          <w:szCs w:val="24"/>
        </w:rPr>
        <w:t xml:space="preserve"> в части продления срока действия лицензии. </w:t>
      </w:r>
      <w:r w:rsidR="00193109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6C0EE2">
        <w:rPr>
          <w:rFonts w:ascii="Times New Roman" w:hAnsi="Times New Roman" w:cs="Times New Roman"/>
          <w:sz w:val="24"/>
          <w:szCs w:val="24"/>
        </w:rPr>
        <w:t>к</w:t>
      </w:r>
      <w:r w:rsidR="00193109">
        <w:rPr>
          <w:rFonts w:ascii="Times New Roman" w:hAnsi="Times New Roman" w:cs="Times New Roman"/>
          <w:sz w:val="24"/>
          <w:szCs w:val="24"/>
        </w:rPr>
        <w:t>омиссии (протокол от 29.06.2017 № СЗН-27/2017)</w:t>
      </w:r>
      <w:r w:rsidR="002862E8">
        <w:rPr>
          <w:rFonts w:ascii="Times New Roman" w:hAnsi="Times New Roman" w:cs="Times New Roman"/>
          <w:sz w:val="24"/>
          <w:szCs w:val="24"/>
        </w:rPr>
        <w:t xml:space="preserve"> </w:t>
      </w:r>
      <w:r w:rsidR="00193109">
        <w:rPr>
          <w:rFonts w:ascii="Times New Roman" w:hAnsi="Times New Roman" w:cs="Times New Roman"/>
          <w:sz w:val="24"/>
          <w:szCs w:val="24"/>
        </w:rPr>
        <w:t xml:space="preserve">срок вышеуказанной лицензии был продлен. Вместе с тем на момент рассмотрения заявочных материалов по информации, представленной </w:t>
      </w:r>
      <w:proofErr w:type="spellStart"/>
      <w:r w:rsidR="00193109">
        <w:rPr>
          <w:rFonts w:ascii="Times New Roman" w:hAnsi="Times New Roman" w:cs="Times New Roman"/>
          <w:sz w:val="24"/>
          <w:szCs w:val="24"/>
        </w:rPr>
        <w:t>Коминедра</w:t>
      </w:r>
      <w:proofErr w:type="spellEnd"/>
      <w:r w:rsidR="00193109">
        <w:rPr>
          <w:rFonts w:ascii="Times New Roman" w:hAnsi="Times New Roman" w:cs="Times New Roman"/>
          <w:sz w:val="24"/>
          <w:szCs w:val="24"/>
        </w:rPr>
        <w:t xml:space="preserve">, и сведениям государственной статистической отчетности по форме 1-ЛС за 2016 год, </w:t>
      </w:r>
      <w:r w:rsidR="006C0EE2">
        <w:rPr>
          <w:rFonts w:ascii="Times New Roman" w:hAnsi="Times New Roman" w:cs="Times New Roman"/>
          <w:sz w:val="24"/>
          <w:szCs w:val="24"/>
        </w:rPr>
        <w:t>к</w:t>
      </w:r>
      <w:r w:rsidR="00193109">
        <w:rPr>
          <w:rFonts w:ascii="Times New Roman" w:hAnsi="Times New Roman" w:cs="Times New Roman"/>
          <w:sz w:val="24"/>
          <w:szCs w:val="24"/>
        </w:rPr>
        <w:t xml:space="preserve">омиссией было установлено нарушение требований проектной документации в части обеспечения установленных уровней добычи газа (отклонения составляют 81,25%). Принятое решение было обосновано тем, что </w:t>
      </w:r>
      <w:proofErr w:type="spellStart"/>
      <w:r w:rsidR="00193109">
        <w:rPr>
          <w:rFonts w:ascii="Times New Roman" w:hAnsi="Times New Roman" w:cs="Times New Roman"/>
          <w:sz w:val="24"/>
          <w:szCs w:val="24"/>
        </w:rPr>
        <w:t>недропользователь</w:t>
      </w:r>
      <w:proofErr w:type="spellEnd"/>
      <w:r w:rsidR="00193109">
        <w:rPr>
          <w:rFonts w:ascii="Times New Roman" w:hAnsi="Times New Roman" w:cs="Times New Roman"/>
          <w:sz w:val="24"/>
          <w:szCs w:val="24"/>
        </w:rPr>
        <w:t xml:space="preserve"> обеспечивает газом п. Комсомольск-на-Печоре и уровни добычи зависят от спроса заявленной потребности в газе.</w:t>
      </w:r>
    </w:p>
    <w:p w14:paraId="5F8ACEFB" w14:textId="73EA5432" w:rsidR="00193109" w:rsidRDefault="00193109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согласно положениям ч. 3 ст. 10 Закона РФ «О недрах» срок пользования участком недр продлевается по инициативе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18">
        <w:rPr>
          <w:rFonts w:ascii="Times New Roman" w:hAnsi="Times New Roman" w:cs="Times New Roman"/>
          <w:sz w:val="24"/>
          <w:szCs w:val="24"/>
        </w:rPr>
        <w:t>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недр.</w:t>
      </w:r>
    </w:p>
    <w:p w14:paraId="60E029B1" w14:textId="758E848E" w:rsidR="00880A68" w:rsidRDefault="00F75D28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814B43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spellStart"/>
      <w:r w:rsidR="00814B4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14B43">
        <w:rPr>
          <w:rFonts w:ascii="Times New Roman" w:hAnsi="Times New Roman" w:cs="Times New Roman"/>
          <w:sz w:val="24"/>
          <w:szCs w:val="24"/>
        </w:rPr>
        <w:t>. 2) и 10) ч. 2 ст. 22 Закона РФ «О недрах» пользователь недр обязан обеспечить соблюдение требований технических проектов, а также выполнение условий пользования недрами.</w:t>
      </w:r>
    </w:p>
    <w:p w14:paraId="3AFEF40B" w14:textId="285CF048" w:rsidR="00D80774" w:rsidRDefault="00840C60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D4E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774">
        <w:rPr>
          <w:rFonts w:ascii="Times New Roman" w:hAnsi="Times New Roman" w:cs="Times New Roman"/>
          <w:sz w:val="24"/>
          <w:szCs w:val="24"/>
        </w:rPr>
        <w:t>Выявлен ряд нарушений при подготовке и оформлении условий 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D80774">
        <w:rPr>
          <w:rFonts w:ascii="Times New Roman" w:hAnsi="Times New Roman" w:cs="Times New Roman"/>
          <w:sz w:val="24"/>
          <w:szCs w:val="24"/>
        </w:rPr>
        <w:t>зования недрами в целях добычи подземных вод или геологического изучения участков недр в целях поиска и оценки подземных вод.</w:t>
      </w:r>
    </w:p>
    <w:p w14:paraId="7F6BE119" w14:textId="6DAECEFC" w:rsidR="008722F2" w:rsidRDefault="00FD4EF5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назначение и виды работ, указанные в бланках лицензий на добычу подземных вод, не соответствуют целевому назначению и виду пользования недрами, закрепленных в решениях </w:t>
      </w:r>
      <w:r w:rsidR="006C0E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14:paraId="4FB0C89B" w14:textId="5E30ED88" w:rsidR="00C60692" w:rsidRDefault="00F94732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</w:t>
      </w:r>
      <w:r w:rsidR="00FD4EF5">
        <w:rPr>
          <w:rFonts w:ascii="Times New Roman" w:hAnsi="Times New Roman" w:cs="Times New Roman"/>
          <w:sz w:val="24"/>
          <w:szCs w:val="24"/>
        </w:rPr>
        <w:t xml:space="preserve"> в бланках </w:t>
      </w:r>
      <w:r w:rsidR="00AC4E48">
        <w:rPr>
          <w:rFonts w:ascii="Times New Roman" w:hAnsi="Times New Roman" w:cs="Times New Roman"/>
          <w:sz w:val="24"/>
          <w:szCs w:val="24"/>
        </w:rPr>
        <w:t>нескольких</w:t>
      </w:r>
      <w:r w:rsidR="00FD4EF5">
        <w:rPr>
          <w:rFonts w:ascii="Times New Roman" w:hAnsi="Times New Roman" w:cs="Times New Roman"/>
          <w:sz w:val="24"/>
          <w:szCs w:val="24"/>
        </w:rPr>
        <w:t xml:space="preserve"> лицензий на право пользования недрами, предоставленн</w:t>
      </w:r>
      <w:r w:rsidR="00AC4E48">
        <w:rPr>
          <w:rFonts w:ascii="Times New Roman" w:hAnsi="Times New Roman" w:cs="Times New Roman"/>
          <w:sz w:val="24"/>
          <w:szCs w:val="24"/>
        </w:rPr>
        <w:t>ое</w:t>
      </w:r>
      <w:r w:rsidR="00FD4EF5">
        <w:rPr>
          <w:rFonts w:ascii="Times New Roman" w:hAnsi="Times New Roman" w:cs="Times New Roman"/>
          <w:sz w:val="24"/>
          <w:szCs w:val="24"/>
        </w:rPr>
        <w:t xml:space="preserve"> в соответствии с п. 3 ст. 10.1 Закона РФ «О недрах» для </w:t>
      </w:r>
      <w:r w:rsidR="00AC4E48">
        <w:rPr>
          <w:rFonts w:ascii="Times New Roman" w:hAnsi="Times New Roman" w:cs="Times New Roman"/>
          <w:sz w:val="24"/>
          <w:szCs w:val="24"/>
        </w:rPr>
        <w:t xml:space="preserve">геологического изучения или </w:t>
      </w:r>
      <w:r w:rsidR="00FD4EF5">
        <w:rPr>
          <w:rFonts w:ascii="Times New Roman" w:hAnsi="Times New Roman" w:cs="Times New Roman"/>
          <w:sz w:val="24"/>
          <w:szCs w:val="24"/>
        </w:rPr>
        <w:t>добычи подземных вод</w:t>
      </w:r>
      <w:r w:rsidR="00AC4E48">
        <w:rPr>
          <w:rFonts w:ascii="Times New Roman" w:hAnsi="Times New Roman" w:cs="Times New Roman"/>
          <w:sz w:val="24"/>
          <w:szCs w:val="24"/>
        </w:rPr>
        <w:t>,</w:t>
      </w:r>
      <w:r w:rsidR="00FD4EF5">
        <w:rPr>
          <w:rFonts w:ascii="Times New Roman" w:hAnsi="Times New Roman" w:cs="Times New Roman"/>
          <w:sz w:val="24"/>
          <w:szCs w:val="24"/>
        </w:rPr>
        <w:t xml:space="preserve"> в графе «с целевым назначением и видами работ» указано «разведка и добыча полезных ископаемых»</w:t>
      </w:r>
      <w:r w:rsidR="00964996">
        <w:rPr>
          <w:rFonts w:ascii="Times New Roman" w:hAnsi="Times New Roman" w:cs="Times New Roman"/>
          <w:sz w:val="24"/>
          <w:szCs w:val="24"/>
        </w:rPr>
        <w:t>,</w:t>
      </w:r>
      <w:r w:rsidR="00AC4E48">
        <w:rPr>
          <w:rFonts w:ascii="Times New Roman" w:hAnsi="Times New Roman" w:cs="Times New Roman"/>
          <w:sz w:val="24"/>
          <w:szCs w:val="24"/>
        </w:rPr>
        <w:t xml:space="preserve"> </w:t>
      </w:r>
      <w:r w:rsidR="00AC4E48" w:rsidRPr="00CB34AA">
        <w:rPr>
          <w:rFonts w:ascii="Times New Roman" w:hAnsi="Times New Roman" w:cs="Times New Roman"/>
          <w:color w:val="000000" w:themeColor="text1"/>
          <w:sz w:val="24"/>
          <w:szCs w:val="24"/>
        </w:rPr>
        <w:t>«геологическое изучение</w:t>
      </w:r>
      <w:r w:rsidR="006C0EE2" w:rsidRPr="00CB3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полезных ископаемых»</w:t>
      </w:r>
      <w:r w:rsidR="00964996" w:rsidRPr="00CB3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996" w:rsidRPr="00CB34AA">
        <w:rPr>
          <w:rFonts w:ascii="Times New Roman" w:hAnsi="Times New Roman" w:cs="Times New Roman"/>
          <w:sz w:val="24"/>
          <w:szCs w:val="24"/>
        </w:rPr>
        <w:t>либо «геологическое изучение участка недр»</w:t>
      </w:r>
      <w:r w:rsidR="006C0EE2" w:rsidRPr="00F94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E48">
        <w:rPr>
          <w:rFonts w:ascii="Times New Roman" w:hAnsi="Times New Roman" w:cs="Times New Roman"/>
          <w:sz w:val="24"/>
          <w:szCs w:val="24"/>
        </w:rPr>
        <w:t>(</w:t>
      </w:r>
      <w:r w:rsidR="0047461A">
        <w:rPr>
          <w:rFonts w:ascii="Times New Roman" w:hAnsi="Times New Roman" w:cs="Times New Roman"/>
          <w:sz w:val="24"/>
          <w:szCs w:val="24"/>
        </w:rPr>
        <w:t>&lt;ЛИЦЕНЗИЯ</w:t>
      </w:r>
      <w:r w:rsidR="0047461A">
        <w:rPr>
          <w:rFonts w:ascii="Times New Roman" w:hAnsi="Times New Roman" w:cs="Times New Roman"/>
          <w:sz w:val="24"/>
          <w:szCs w:val="24"/>
        </w:rPr>
        <w:t>5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AC4E48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</w:t>
      </w:r>
      <w:r w:rsidR="0047461A">
        <w:rPr>
          <w:rFonts w:ascii="Times New Roman" w:hAnsi="Times New Roman" w:cs="Times New Roman"/>
          <w:sz w:val="24"/>
          <w:szCs w:val="24"/>
        </w:rPr>
        <w:t>6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AC4E48">
        <w:rPr>
          <w:rFonts w:ascii="Times New Roman" w:hAnsi="Times New Roman" w:cs="Times New Roman"/>
          <w:sz w:val="24"/>
          <w:szCs w:val="24"/>
        </w:rPr>
        <w:t>,</w:t>
      </w:r>
      <w:r w:rsidR="00C60692">
        <w:rPr>
          <w:rFonts w:ascii="Times New Roman" w:hAnsi="Times New Roman" w:cs="Times New Roman"/>
          <w:sz w:val="24"/>
          <w:szCs w:val="24"/>
        </w:rPr>
        <w:t xml:space="preserve"> </w:t>
      </w:r>
      <w:r w:rsidR="0047461A">
        <w:rPr>
          <w:rFonts w:ascii="Times New Roman" w:hAnsi="Times New Roman" w:cs="Times New Roman"/>
          <w:sz w:val="24"/>
          <w:szCs w:val="24"/>
        </w:rPr>
        <w:t>&lt;ЛИЦЕНЗИЯ</w:t>
      </w:r>
      <w:r w:rsidR="0047461A">
        <w:rPr>
          <w:rFonts w:ascii="Times New Roman" w:hAnsi="Times New Roman" w:cs="Times New Roman"/>
          <w:sz w:val="24"/>
          <w:szCs w:val="24"/>
        </w:rPr>
        <w:t>7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C60692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</w:t>
      </w:r>
      <w:r w:rsidR="0047461A">
        <w:rPr>
          <w:rFonts w:ascii="Times New Roman" w:hAnsi="Times New Roman" w:cs="Times New Roman"/>
          <w:sz w:val="24"/>
          <w:szCs w:val="24"/>
        </w:rPr>
        <w:t>8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C60692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</w:t>
      </w:r>
      <w:r w:rsidR="0047461A">
        <w:rPr>
          <w:rFonts w:ascii="Times New Roman" w:hAnsi="Times New Roman" w:cs="Times New Roman"/>
          <w:sz w:val="24"/>
          <w:szCs w:val="24"/>
        </w:rPr>
        <w:t>9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C60692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&lt;ЛИЦЕНЗИЯ1</w:t>
      </w:r>
      <w:r w:rsidR="0047461A">
        <w:rPr>
          <w:rFonts w:ascii="Times New Roman" w:hAnsi="Times New Roman" w:cs="Times New Roman"/>
          <w:sz w:val="24"/>
          <w:szCs w:val="24"/>
        </w:rPr>
        <w:t>0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C60692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&lt;ЛИЦЕНЗИЯ1</w:t>
      </w:r>
      <w:r w:rsidR="0047461A">
        <w:rPr>
          <w:rFonts w:ascii="Times New Roman" w:hAnsi="Times New Roman" w:cs="Times New Roman"/>
          <w:sz w:val="24"/>
          <w:szCs w:val="24"/>
        </w:rPr>
        <w:t>1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C60692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&lt;ЛИЦЕНЗИЯ1</w:t>
      </w:r>
      <w:r w:rsidR="0047461A">
        <w:rPr>
          <w:rFonts w:ascii="Times New Roman" w:hAnsi="Times New Roman" w:cs="Times New Roman"/>
          <w:sz w:val="24"/>
          <w:szCs w:val="24"/>
        </w:rPr>
        <w:t>2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C60692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&lt;ЛИЦЕНЗИЯ1</w:t>
      </w:r>
      <w:r w:rsidR="0047461A">
        <w:rPr>
          <w:rFonts w:ascii="Times New Roman" w:hAnsi="Times New Roman" w:cs="Times New Roman"/>
          <w:sz w:val="24"/>
          <w:szCs w:val="24"/>
        </w:rPr>
        <w:t>3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C60692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&lt;ЛИЦЕНЗИЯ14&gt;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&lt;ЛИЦЕНЗИЯ1</w:t>
      </w:r>
      <w:r w:rsidR="0047461A">
        <w:rPr>
          <w:rFonts w:ascii="Times New Roman" w:hAnsi="Times New Roman" w:cs="Times New Roman"/>
          <w:sz w:val="24"/>
          <w:szCs w:val="24"/>
        </w:rPr>
        <w:t>5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C60692" w:rsidRPr="0047461A">
        <w:rPr>
          <w:rFonts w:ascii="Times New Roman" w:hAnsi="Times New Roman" w:cs="Times New Roman"/>
          <w:sz w:val="24"/>
          <w:szCs w:val="24"/>
        </w:rPr>
        <w:t>).</w:t>
      </w:r>
    </w:p>
    <w:p w14:paraId="6F6E0845" w14:textId="3C1C17DE" w:rsidR="00FD4EF5" w:rsidRDefault="00C60692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761" w:rsidRPr="00CB34AA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CB34AA" w:rsidRPr="00CB34AA">
        <w:rPr>
          <w:rFonts w:ascii="Times New Roman" w:hAnsi="Times New Roman" w:cs="Times New Roman"/>
          <w:sz w:val="24"/>
          <w:szCs w:val="24"/>
        </w:rPr>
        <w:t>значительного количества лицензий</w:t>
      </w:r>
      <w:r w:rsidR="00F91761" w:rsidRPr="00CB34AA">
        <w:rPr>
          <w:rFonts w:ascii="Times New Roman" w:hAnsi="Times New Roman" w:cs="Times New Roman"/>
          <w:sz w:val="24"/>
          <w:szCs w:val="24"/>
        </w:rPr>
        <w:t xml:space="preserve"> </w:t>
      </w:r>
      <w:r w:rsidR="00CB34AA" w:rsidRPr="00CB34AA">
        <w:rPr>
          <w:rFonts w:ascii="Times New Roman" w:hAnsi="Times New Roman" w:cs="Times New Roman"/>
          <w:sz w:val="24"/>
          <w:szCs w:val="24"/>
        </w:rPr>
        <w:t xml:space="preserve">на пользование </w:t>
      </w:r>
      <w:r w:rsidR="00F91761" w:rsidRPr="00CB34AA">
        <w:rPr>
          <w:rFonts w:ascii="Times New Roman" w:hAnsi="Times New Roman" w:cs="Times New Roman"/>
          <w:sz w:val="24"/>
          <w:szCs w:val="24"/>
        </w:rPr>
        <w:t xml:space="preserve">участками недр, содержащими подземные воды, составлены </w:t>
      </w:r>
      <w:r w:rsidR="000859AE" w:rsidRPr="00CB34AA">
        <w:rPr>
          <w:rFonts w:ascii="Times New Roman" w:hAnsi="Times New Roman" w:cs="Times New Roman"/>
          <w:sz w:val="24"/>
          <w:szCs w:val="24"/>
        </w:rPr>
        <w:t>по форме, определенной приказ</w:t>
      </w:r>
      <w:r w:rsidR="00CB34AA">
        <w:rPr>
          <w:rFonts w:ascii="Times New Roman" w:hAnsi="Times New Roman" w:cs="Times New Roman"/>
          <w:sz w:val="24"/>
          <w:szCs w:val="24"/>
        </w:rPr>
        <w:t>ом</w:t>
      </w:r>
      <w:r w:rsidR="000859AE" w:rsidRPr="00CB34AA">
        <w:rPr>
          <w:rFonts w:ascii="Times New Roman" w:hAnsi="Times New Roman" w:cs="Times New Roman"/>
          <w:sz w:val="24"/>
          <w:szCs w:val="24"/>
        </w:rPr>
        <w:t xml:space="preserve"> Роснедр</w:t>
      </w:r>
      <w:r w:rsidR="0054366A" w:rsidRPr="00CB34AA">
        <w:rPr>
          <w:rFonts w:ascii="Times New Roman" w:hAnsi="Times New Roman" w:cs="Times New Roman"/>
          <w:sz w:val="24"/>
          <w:szCs w:val="24"/>
        </w:rPr>
        <w:t xml:space="preserve"> № </w:t>
      </w:r>
      <w:r w:rsidR="000859AE" w:rsidRPr="00CB34AA">
        <w:rPr>
          <w:rFonts w:ascii="Times New Roman" w:hAnsi="Times New Roman" w:cs="Times New Roman"/>
          <w:sz w:val="24"/>
          <w:szCs w:val="24"/>
        </w:rPr>
        <w:t xml:space="preserve">№608, разработанной для актуализации лицензий и закрепленной в комплексе электронного документооборота </w:t>
      </w:r>
      <w:r w:rsidR="007519B4" w:rsidRPr="00CB34AA">
        <w:rPr>
          <w:rFonts w:ascii="Times New Roman" w:hAnsi="Times New Roman" w:cs="Times New Roman"/>
          <w:sz w:val="24"/>
          <w:szCs w:val="24"/>
        </w:rPr>
        <w:t>(</w:t>
      </w:r>
      <w:r w:rsidR="000859AE" w:rsidRPr="00CB34AA">
        <w:rPr>
          <w:rFonts w:ascii="Times New Roman" w:hAnsi="Times New Roman" w:cs="Times New Roman"/>
          <w:sz w:val="24"/>
          <w:szCs w:val="24"/>
        </w:rPr>
        <w:t>КЭДО</w:t>
      </w:r>
      <w:r w:rsidR="007519B4" w:rsidRPr="00CB34AA">
        <w:rPr>
          <w:rFonts w:ascii="Times New Roman" w:hAnsi="Times New Roman" w:cs="Times New Roman"/>
          <w:sz w:val="24"/>
          <w:szCs w:val="24"/>
        </w:rPr>
        <w:t>)</w:t>
      </w:r>
      <w:r w:rsidR="000859AE" w:rsidRPr="00CB34AA">
        <w:rPr>
          <w:rFonts w:ascii="Times New Roman" w:hAnsi="Times New Roman" w:cs="Times New Roman"/>
          <w:sz w:val="24"/>
          <w:szCs w:val="24"/>
        </w:rPr>
        <w:t xml:space="preserve"> Роснедра в программе «Лицензирование»</w:t>
      </w:r>
      <w:r w:rsidR="00F91761" w:rsidRPr="00CB34AA">
        <w:rPr>
          <w:rFonts w:ascii="Times New Roman" w:hAnsi="Times New Roman" w:cs="Times New Roman"/>
          <w:sz w:val="24"/>
          <w:szCs w:val="24"/>
        </w:rPr>
        <w:t xml:space="preserve">, </w:t>
      </w:r>
      <w:r w:rsidR="000859AE" w:rsidRPr="00CB34AA">
        <w:rPr>
          <w:rFonts w:ascii="Times New Roman" w:hAnsi="Times New Roman" w:cs="Times New Roman"/>
          <w:sz w:val="24"/>
          <w:szCs w:val="24"/>
        </w:rPr>
        <w:t>которая</w:t>
      </w:r>
      <w:r w:rsidR="00F91761" w:rsidRPr="00CB34AA">
        <w:rPr>
          <w:rFonts w:ascii="Times New Roman" w:hAnsi="Times New Roman" w:cs="Times New Roman"/>
          <w:sz w:val="24"/>
          <w:szCs w:val="24"/>
        </w:rPr>
        <w:t xml:space="preserve"> </w:t>
      </w:r>
      <w:r w:rsidR="000859AE" w:rsidRPr="00CB34AA">
        <w:rPr>
          <w:rFonts w:ascii="Times New Roman" w:hAnsi="Times New Roman" w:cs="Times New Roman"/>
          <w:sz w:val="24"/>
          <w:szCs w:val="24"/>
        </w:rPr>
        <w:t>для</w:t>
      </w:r>
      <w:r w:rsidR="00F91761" w:rsidRPr="00CB34AA">
        <w:rPr>
          <w:rFonts w:ascii="Times New Roman" w:hAnsi="Times New Roman" w:cs="Times New Roman"/>
          <w:sz w:val="24"/>
          <w:szCs w:val="24"/>
        </w:rPr>
        <w:t xml:space="preserve"> геологического изучения недр</w:t>
      </w:r>
      <w:r w:rsidR="007519B4" w:rsidRPr="00CB34AA">
        <w:rPr>
          <w:rFonts w:ascii="Times New Roman" w:hAnsi="Times New Roman" w:cs="Times New Roman"/>
          <w:sz w:val="24"/>
          <w:szCs w:val="24"/>
        </w:rPr>
        <w:t>, включающего поиски и оценку подземных вод</w:t>
      </w:r>
      <w:r w:rsidR="007519B4" w:rsidRPr="007519B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91761">
        <w:rPr>
          <w:rFonts w:ascii="Times New Roman" w:hAnsi="Times New Roman" w:cs="Times New Roman"/>
          <w:sz w:val="24"/>
          <w:szCs w:val="24"/>
        </w:rPr>
        <w:t xml:space="preserve"> и /или добычи подземных вод содержит излишние и фактически не устанавливаемые требования, но при этом требования, необходимы</w:t>
      </w:r>
      <w:r w:rsidR="006C0EE2">
        <w:rPr>
          <w:rFonts w:ascii="Times New Roman" w:hAnsi="Times New Roman" w:cs="Times New Roman"/>
          <w:sz w:val="24"/>
          <w:szCs w:val="24"/>
        </w:rPr>
        <w:t>е</w:t>
      </w:r>
      <w:r w:rsidR="00F91761">
        <w:rPr>
          <w:rFonts w:ascii="Times New Roman" w:hAnsi="Times New Roman" w:cs="Times New Roman"/>
          <w:sz w:val="24"/>
          <w:szCs w:val="24"/>
        </w:rPr>
        <w:t xml:space="preserve"> для регулирования геологического изучения и добычи подземных вод в таких Условиях пользования недрами не устанавливаются.</w:t>
      </w:r>
      <w:r w:rsidR="00FD4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1C150" w14:textId="77777777" w:rsidR="001005D3" w:rsidRDefault="001005D3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пользования недрами некоторых лицензий отсутствует указание на целевое использование подземных вод. </w:t>
      </w:r>
    </w:p>
    <w:p w14:paraId="7187003C" w14:textId="299A53A9" w:rsidR="00F91761" w:rsidRDefault="001005D3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во всех условиях лицензий на добычу подземных вод, подготовленных в вышеуказанном формате, отсутствуют сведения о максимально возможной величине отбора подземных вод.</w:t>
      </w:r>
    </w:p>
    <w:p w14:paraId="4E017961" w14:textId="29908696" w:rsidR="001005D3" w:rsidRDefault="001005D3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6B04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14.2 Положения о порядке лицензирования пользования недрами, утвержденного </w:t>
      </w:r>
      <w:r w:rsidR="006C0E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Верховного Совета Российской Федерации от 15.07.1992 № 3314-1</w:t>
      </w:r>
      <w:r w:rsidR="006C0E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774" w:rsidRPr="007519B4">
        <w:rPr>
          <w:rFonts w:ascii="Times New Roman" w:hAnsi="Times New Roman" w:cs="Times New Roman"/>
          <w:color w:val="000000" w:themeColor="text1"/>
          <w:sz w:val="24"/>
          <w:szCs w:val="24"/>
        </w:rPr>
        <w:t>одним</w:t>
      </w:r>
      <w:r w:rsidR="00D80774" w:rsidRPr="007519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0774">
        <w:rPr>
          <w:rFonts w:ascii="Times New Roman" w:hAnsi="Times New Roman" w:cs="Times New Roman"/>
          <w:sz w:val="24"/>
          <w:szCs w:val="24"/>
        </w:rPr>
        <w:t xml:space="preserve">из дополнительных требований к проекту пользования недрами </w:t>
      </w:r>
      <w:r w:rsidR="007519B4" w:rsidRPr="00CB34AA">
        <w:rPr>
          <w:rFonts w:ascii="Times New Roman" w:hAnsi="Times New Roman" w:cs="Times New Roman"/>
          <w:sz w:val="24"/>
          <w:szCs w:val="24"/>
        </w:rPr>
        <w:t xml:space="preserve">при добыче подземных вод </w:t>
      </w:r>
      <w:r w:rsidR="00D80774">
        <w:rPr>
          <w:rFonts w:ascii="Times New Roman" w:hAnsi="Times New Roman" w:cs="Times New Roman"/>
          <w:sz w:val="24"/>
          <w:szCs w:val="24"/>
        </w:rPr>
        <w:t xml:space="preserve">является регламентирование максимально возможных величин </w:t>
      </w:r>
      <w:proofErr w:type="spellStart"/>
      <w:r w:rsidR="00D80774">
        <w:rPr>
          <w:rFonts w:ascii="Times New Roman" w:hAnsi="Times New Roman" w:cs="Times New Roman"/>
          <w:sz w:val="24"/>
          <w:szCs w:val="24"/>
        </w:rPr>
        <w:t>водоотбора</w:t>
      </w:r>
      <w:proofErr w:type="spellEnd"/>
      <w:r w:rsidR="00D80774">
        <w:rPr>
          <w:rFonts w:ascii="Times New Roman" w:hAnsi="Times New Roman" w:cs="Times New Roman"/>
          <w:sz w:val="24"/>
          <w:szCs w:val="24"/>
        </w:rPr>
        <w:t>.</w:t>
      </w:r>
    </w:p>
    <w:p w14:paraId="3FA4EBF6" w14:textId="2887FA8B" w:rsidR="00D80774" w:rsidRPr="00CB34AA" w:rsidRDefault="00D80774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34AA">
        <w:rPr>
          <w:rFonts w:ascii="Times New Roman" w:hAnsi="Times New Roman" w:cs="Times New Roman"/>
          <w:sz w:val="24"/>
          <w:szCs w:val="24"/>
        </w:rPr>
        <w:t>Условия некоторых лицензий на пользовани</w:t>
      </w:r>
      <w:r w:rsidR="00C71739" w:rsidRPr="00CB34AA">
        <w:rPr>
          <w:rFonts w:ascii="Times New Roman" w:hAnsi="Times New Roman" w:cs="Times New Roman"/>
          <w:sz w:val="24"/>
          <w:szCs w:val="24"/>
        </w:rPr>
        <w:t>е</w:t>
      </w:r>
      <w:r w:rsidRPr="00CB34AA">
        <w:rPr>
          <w:rFonts w:ascii="Times New Roman" w:hAnsi="Times New Roman" w:cs="Times New Roman"/>
          <w:sz w:val="24"/>
          <w:szCs w:val="24"/>
        </w:rPr>
        <w:t xml:space="preserve"> недрами</w:t>
      </w:r>
      <w:r w:rsidR="000859AE" w:rsidRPr="00CB34AA">
        <w:rPr>
          <w:rFonts w:ascii="Times New Roman" w:hAnsi="Times New Roman" w:cs="Times New Roman"/>
          <w:sz w:val="24"/>
          <w:szCs w:val="24"/>
        </w:rPr>
        <w:t xml:space="preserve">, предоставленных </w:t>
      </w:r>
      <w:r w:rsidR="00C71739" w:rsidRPr="00CB34AA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Pr="00CB34AA">
        <w:rPr>
          <w:rFonts w:ascii="Times New Roman" w:hAnsi="Times New Roman" w:cs="Times New Roman"/>
          <w:sz w:val="24"/>
          <w:szCs w:val="24"/>
        </w:rPr>
        <w:t xml:space="preserve">геологического изучения </w:t>
      </w:r>
      <w:r w:rsidR="00C71739" w:rsidRPr="00CB34AA">
        <w:rPr>
          <w:rFonts w:ascii="Times New Roman" w:hAnsi="Times New Roman" w:cs="Times New Roman"/>
          <w:sz w:val="24"/>
          <w:szCs w:val="24"/>
        </w:rPr>
        <w:t>участков недр</w:t>
      </w:r>
      <w:r w:rsidR="000859AE" w:rsidRPr="00CB34AA">
        <w:rPr>
          <w:rFonts w:ascii="Times New Roman" w:hAnsi="Times New Roman" w:cs="Times New Roman"/>
          <w:sz w:val="24"/>
          <w:szCs w:val="24"/>
        </w:rPr>
        <w:t xml:space="preserve"> </w:t>
      </w:r>
      <w:r w:rsidRPr="00CB34AA">
        <w:rPr>
          <w:rFonts w:ascii="Times New Roman" w:hAnsi="Times New Roman" w:cs="Times New Roman"/>
          <w:sz w:val="24"/>
          <w:szCs w:val="24"/>
        </w:rPr>
        <w:t>в целях поиск</w:t>
      </w:r>
      <w:r w:rsidR="00C71739" w:rsidRPr="00CB34AA">
        <w:rPr>
          <w:rFonts w:ascii="Times New Roman" w:hAnsi="Times New Roman" w:cs="Times New Roman"/>
          <w:sz w:val="24"/>
          <w:szCs w:val="24"/>
        </w:rPr>
        <w:t>ов</w:t>
      </w:r>
      <w:r w:rsidRPr="00CB34AA">
        <w:rPr>
          <w:rFonts w:ascii="Times New Roman" w:hAnsi="Times New Roman" w:cs="Times New Roman"/>
          <w:sz w:val="24"/>
          <w:szCs w:val="24"/>
        </w:rPr>
        <w:t xml:space="preserve"> и оценки подземных вод</w:t>
      </w:r>
      <w:r w:rsidR="007519B4" w:rsidRPr="00CB34AA">
        <w:rPr>
          <w:rFonts w:ascii="Times New Roman" w:hAnsi="Times New Roman" w:cs="Times New Roman"/>
          <w:sz w:val="24"/>
          <w:szCs w:val="24"/>
        </w:rPr>
        <w:t>,</w:t>
      </w:r>
      <w:r w:rsidRPr="00CB34AA">
        <w:rPr>
          <w:rFonts w:ascii="Times New Roman" w:hAnsi="Times New Roman" w:cs="Times New Roman"/>
          <w:sz w:val="24"/>
          <w:szCs w:val="24"/>
        </w:rPr>
        <w:t xml:space="preserve"> содержат пункт, определяющий, что уровень добычи минерального сырья и сроки выхода на проектную мощность определяются техническим проектом </w:t>
      </w:r>
      <w:r w:rsidR="00530816" w:rsidRPr="00CB34AA">
        <w:rPr>
          <w:rFonts w:ascii="Times New Roman" w:hAnsi="Times New Roman" w:cs="Times New Roman"/>
          <w:sz w:val="24"/>
          <w:szCs w:val="24"/>
        </w:rPr>
        <w:t>разработки месторождения, а также пункт, устанавливающий право собственности на добытое из недр минеральное сырье и предоставляющий право использовать отходы добычи полезных ископаемых и связанных с ней перерабатывающих производств, что при геологическом изучении подземных вод не допустимо.</w:t>
      </w:r>
    </w:p>
    <w:p w14:paraId="34A81366" w14:textId="6FCD5C3F" w:rsidR="00593FA7" w:rsidRDefault="00593FA7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Бланки некоторых лицензий</w:t>
      </w:r>
      <w:r w:rsidR="00592E0F">
        <w:rPr>
          <w:rFonts w:ascii="Times New Roman" w:hAnsi="Times New Roman" w:cs="Times New Roman"/>
          <w:sz w:val="24"/>
          <w:szCs w:val="24"/>
        </w:rPr>
        <w:t xml:space="preserve"> подписаны заместителем начальника Департамента,</w:t>
      </w:r>
      <w:r>
        <w:rPr>
          <w:rFonts w:ascii="Times New Roman" w:hAnsi="Times New Roman" w:cs="Times New Roman"/>
          <w:sz w:val="24"/>
          <w:szCs w:val="24"/>
        </w:rPr>
        <w:t xml:space="preserve"> условия пользования недрами к </w:t>
      </w:r>
      <w:r w:rsidR="00592E0F">
        <w:rPr>
          <w:rFonts w:ascii="Times New Roman" w:hAnsi="Times New Roman" w:cs="Times New Roman"/>
          <w:sz w:val="24"/>
          <w:szCs w:val="24"/>
        </w:rPr>
        <w:t>таким лицензиям</w:t>
      </w:r>
      <w:r>
        <w:rPr>
          <w:rFonts w:ascii="Times New Roman" w:hAnsi="Times New Roman" w:cs="Times New Roman"/>
          <w:sz w:val="24"/>
          <w:szCs w:val="24"/>
        </w:rPr>
        <w:t xml:space="preserve"> подписаны </w:t>
      </w:r>
      <w:r w:rsidR="00592E0F">
        <w:rPr>
          <w:rFonts w:ascii="Times New Roman" w:hAnsi="Times New Roman" w:cs="Times New Roman"/>
          <w:sz w:val="24"/>
          <w:szCs w:val="24"/>
        </w:rPr>
        <w:t>заместителем начальника Департамента и не заверены печатью (</w:t>
      </w:r>
      <w:r w:rsidR="0047461A">
        <w:rPr>
          <w:rFonts w:ascii="Times New Roman" w:hAnsi="Times New Roman" w:cs="Times New Roman"/>
          <w:sz w:val="24"/>
          <w:szCs w:val="24"/>
        </w:rPr>
        <w:t>&lt;ЛИЦЕНЗИЯ1</w:t>
      </w:r>
      <w:r w:rsidR="0047461A">
        <w:rPr>
          <w:rFonts w:ascii="Times New Roman" w:hAnsi="Times New Roman" w:cs="Times New Roman"/>
          <w:sz w:val="24"/>
          <w:szCs w:val="24"/>
        </w:rPr>
        <w:t>6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592E0F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&lt;ЛИЦЕНЗИЯ1</w:t>
      </w:r>
      <w:r w:rsidR="0047461A">
        <w:rPr>
          <w:rFonts w:ascii="Times New Roman" w:hAnsi="Times New Roman" w:cs="Times New Roman"/>
          <w:sz w:val="24"/>
          <w:szCs w:val="24"/>
        </w:rPr>
        <w:t>7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592E0F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&lt;ЛИЦЕНЗИЯ14&gt;</w:t>
      </w:r>
      <w:r w:rsidR="00592E0F">
        <w:rPr>
          <w:rFonts w:ascii="Times New Roman" w:hAnsi="Times New Roman" w:cs="Times New Roman"/>
          <w:sz w:val="24"/>
          <w:szCs w:val="24"/>
        </w:rPr>
        <w:t>,</w:t>
      </w:r>
      <w:r w:rsidR="00C71739">
        <w:rPr>
          <w:rFonts w:ascii="Times New Roman" w:hAnsi="Times New Roman" w:cs="Times New Roman"/>
          <w:sz w:val="24"/>
          <w:szCs w:val="24"/>
        </w:rPr>
        <w:t xml:space="preserve"> </w:t>
      </w:r>
      <w:r w:rsidR="0047461A">
        <w:rPr>
          <w:rFonts w:ascii="Times New Roman" w:hAnsi="Times New Roman" w:cs="Times New Roman"/>
          <w:sz w:val="24"/>
          <w:szCs w:val="24"/>
        </w:rPr>
        <w:t>&lt;ЛИЦЕНЗИЯ1</w:t>
      </w:r>
      <w:r w:rsidR="0047461A">
        <w:rPr>
          <w:rFonts w:ascii="Times New Roman" w:hAnsi="Times New Roman" w:cs="Times New Roman"/>
          <w:sz w:val="24"/>
          <w:szCs w:val="24"/>
        </w:rPr>
        <w:t>8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780D5D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&lt;ЛИЦЕНЗИЯ1</w:t>
      </w:r>
      <w:r w:rsidR="0047461A">
        <w:rPr>
          <w:rFonts w:ascii="Times New Roman" w:hAnsi="Times New Roman" w:cs="Times New Roman"/>
          <w:sz w:val="24"/>
          <w:szCs w:val="24"/>
        </w:rPr>
        <w:t>9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416451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</w:t>
      </w:r>
      <w:r w:rsidR="0047461A">
        <w:rPr>
          <w:rFonts w:ascii="Times New Roman" w:hAnsi="Times New Roman" w:cs="Times New Roman"/>
          <w:sz w:val="24"/>
          <w:szCs w:val="24"/>
        </w:rPr>
        <w:t>20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 w:rsidR="00416451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&lt;ЛИЦЕНЗИЯ21&gt;</w:t>
      </w:r>
      <w:r w:rsidR="00416451"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&lt;ЛИЦЕНЗИЯ22&gt;</w:t>
      </w:r>
      <w:r w:rsidR="00416451">
        <w:rPr>
          <w:rFonts w:ascii="Times New Roman" w:hAnsi="Times New Roman" w:cs="Times New Roman"/>
          <w:sz w:val="24"/>
          <w:szCs w:val="24"/>
        </w:rPr>
        <w:t>).</w:t>
      </w:r>
    </w:p>
    <w:p w14:paraId="2EFD0E17" w14:textId="735DBA8B" w:rsidR="00593FA7" w:rsidRDefault="00592E0F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680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1645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164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16451">
        <w:rPr>
          <w:rFonts w:ascii="Times New Roman" w:hAnsi="Times New Roman" w:cs="Times New Roman"/>
          <w:sz w:val="24"/>
          <w:szCs w:val="24"/>
        </w:rPr>
        <w:t xml:space="preserve">. 21 и 24 Административного регламента № 315 бланк лицензии на пользование недрами подписывается </w:t>
      </w:r>
      <w:r w:rsidR="00416451" w:rsidRPr="007519B4">
        <w:rPr>
          <w:rFonts w:ascii="Times New Roman" w:hAnsi="Times New Roman" w:cs="Times New Roman"/>
          <w:sz w:val="24"/>
          <w:szCs w:val="24"/>
        </w:rPr>
        <w:t>руководителем соответствующего территориального органа,</w:t>
      </w:r>
      <w:r w:rsidR="00416451">
        <w:rPr>
          <w:rFonts w:ascii="Times New Roman" w:hAnsi="Times New Roman" w:cs="Times New Roman"/>
          <w:sz w:val="24"/>
          <w:szCs w:val="24"/>
        </w:rPr>
        <w:t xml:space="preserve"> условия пользования недрами подписываются тем же уполномоченным должностным лицом органа, выдавшего лицензию, которым подписан бланк лицензии, и заверяются печатью.</w:t>
      </w:r>
    </w:p>
    <w:p w14:paraId="3AF0935D" w14:textId="3A230834" w:rsidR="004E20EF" w:rsidRDefault="00530816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2-х лицензий, выданных </w:t>
      </w:r>
      <w:r w:rsidR="0047461A" w:rsidRPr="0047461A">
        <w:rPr>
          <w:rFonts w:ascii="Times New Roman" w:hAnsi="Times New Roman" w:cs="Times New Roman"/>
          <w:sz w:val="24"/>
          <w:szCs w:val="24"/>
        </w:rPr>
        <w:t>&lt;</w:t>
      </w:r>
      <w:r w:rsidR="0047461A">
        <w:rPr>
          <w:rFonts w:ascii="Times New Roman" w:hAnsi="Times New Roman" w:cs="Times New Roman"/>
          <w:sz w:val="24"/>
          <w:szCs w:val="24"/>
        </w:rPr>
        <w:t>Компания10</w:t>
      </w:r>
      <w:r w:rsidR="0047461A" w:rsidRPr="0047461A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в порядке переоформления (</w:t>
      </w:r>
      <w:r w:rsidR="0047461A">
        <w:rPr>
          <w:rFonts w:ascii="Times New Roman" w:hAnsi="Times New Roman" w:cs="Times New Roman"/>
          <w:sz w:val="24"/>
          <w:szCs w:val="24"/>
        </w:rPr>
        <w:t>&lt;ЛИЦЕНЗИЯ22&gt;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461A">
        <w:rPr>
          <w:rFonts w:ascii="Times New Roman" w:hAnsi="Times New Roman" w:cs="Times New Roman"/>
          <w:sz w:val="24"/>
          <w:szCs w:val="24"/>
        </w:rPr>
        <w:t>&lt;ЛИЦЕНЗИЯ21&gt;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B34AA">
        <w:rPr>
          <w:rFonts w:ascii="Times New Roman" w:hAnsi="Times New Roman" w:cs="Times New Roman"/>
          <w:sz w:val="24"/>
          <w:szCs w:val="24"/>
        </w:rPr>
        <w:t>подготовлены также в форм</w:t>
      </w:r>
      <w:r w:rsidR="007519B4" w:rsidRPr="00CB34AA">
        <w:rPr>
          <w:rFonts w:ascii="Times New Roman" w:hAnsi="Times New Roman" w:cs="Times New Roman"/>
          <w:sz w:val="24"/>
          <w:szCs w:val="24"/>
        </w:rPr>
        <w:t xml:space="preserve">е, предусмотренной </w:t>
      </w:r>
      <w:r w:rsidR="00FA65EF" w:rsidRPr="00CB34AA">
        <w:rPr>
          <w:rFonts w:ascii="Times New Roman" w:hAnsi="Times New Roman" w:cs="Times New Roman"/>
          <w:sz w:val="24"/>
          <w:szCs w:val="24"/>
        </w:rPr>
        <w:t>приказ</w:t>
      </w:r>
      <w:r w:rsidR="00CB34AA" w:rsidRPr="00CB34AA">
        <w:rPr>
          <w:rFonts w:ascii="Times New Roman" w:hAnsi="Times New Roman" w:cs="Times New Roman"/>
          <w:sz w:val="24"/>
          <w:szCs w:val="24"/>
        </w:rPr>
        <w:t xml:space="preserve">ом </w:t>
      </w:r>
      <w:r w:rsidR="00FA65EF" w:rsidRPr="00CB34AA">
        <w:rPr>
          <w:rFonts w:ascii="Times New Roman" w:hAnsi="Times New Roman" w:cs="Times New Roman"/>
          <w:sz w:val="24"/>
          <w:szCs w:val="24"/>
        </w:rPr>
        <w:t xml:space="preserve">Роснедр № </w:t>
      </w:r>
      <w:r w:rsidR="00CB34AA" w:rsidRPr="00CB34AA">
        <w:rPr>
          <w:rFonts w:ascii="Times New Roman" w:hAnsi="Times New Roman" w:cs="Times New Roman"/>
          <w:sz w:val="24"/>
          <w:szCs w:val="24"/>
        </w:rPr>
        <w:t>608</w:t>
      </w:r>
      <w:r w:rsidR="00FA65EF" w:rsidRPr="00CB34AA">
        <w:rPr>
          <w:rFonts w:ascii="Times New Roman" w:hAnsi="Times New Roman" w:cs="Times New Roman"/>
          <w:sz w:val="24"/>
          <w:szCs w:val="24"/>
        </w:rPr>
        <w:t xml:space="preserve">. </w:t>
      </w:r>
      <w:r w:rsidR="007519B4" w:rsidRPr="00CB34AA">
        <w:rPr>
          <w:rFonts w:ascii="Times New Roman" w:hAnsi="Times New Roman" w:cs="Times New Roman"/>
          <w:sz w:val="24"/>
          <w:szCs w:val="24"/>
        </w:rPr>
        <w:t>для актуализации лицензий</w:t>
      </w:r>
      <w:r w:rsidR="00FA65E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4366A" w:rsidRPr="007519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данных лицензий значительно отличаются от условий первоначальных лицензий.</w:t>
      </w:r>
    </w:p>
    <w:p w14:paraId="31139864" w14:textId="0C53E738" w:rsidR="00530816" w:rsidRDefault="00530816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соответствии с ч. 2 ст. 17.1 Закона РФ «О недрах» при переоформлении </w:t>
      </w:r>
      <w:r w:rsidR="00593FA7">
        <w:rPr>
          <w:rFonts w:ascii="Times New Roman" w:hAnsi="Times New Roman" w:cs="Times New Roman"/>
          <w:sz w:val="24"/>
          <w:szCs w:val="24"/>
        </w:rPr>
        <w:t>условия пользования участком недр, установленные прежней лицензией</w:t>
      </w:r>
      <w:r w:rsidR="00963D08">
        <w:rPr>
          <w:rFonts w:ascii="Times New Roman" w:hAnsi="Times New Roman" w:cs="Times New Roman"/>
          <w:sz w:val="24"/>
          <w:szCs w:val="24"/>
        </w:rPr>
        <w:t>,</w:t>
      </w:r>
      <w:r w:rsidR="00593FA7">
        <w:rPr>
          <w:rFonts w:ascii="Times New Roman" w:hAnsi="Times New Roman" w:cs="Times New Roman"/>
          <w:sz w:val="24"/>
          <w:szCs w:val="24"/>
        </w:rPr>
        <w:t xml:space="preserve"> пересмотру не подлежат.</w:t>
      </w:r>
    </w:p>
    <w:p w14:paraId="6A89310D" w14:textId="3AAD3576" w:rsidR="000227A5" w:rsidRDefault="000227A5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Выявлены нарушения положений Порядка рассмотрения заявок на получение права пользования </w:t>
      </w:r>
      <w:r w:rsidR="00287445">
        <w:rPr>
          <w:rFonts w:ascii="Times New Roman" w:hAnsi="Times New Roman" w:cs="Times New Roman"/>
          <w:sz w:val="24"/>
          <w:szCs w:val="24"/>
        </w:rPr>
        <w:t>недрами для геологического изучения недр (за исключением недр на участках недр федерального значения и участках недр местного значения), утвержденного приказом Минприроды России от 10.11.2016 № 583 (далее – Порядок 583).</w:t>
      </w:r>
    </w:p>
    <w:p w14:paraId="7372C944" w14:textId="70643DEF" w:rsidR="00287445" w:rsidRDefault="00287445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Департамент поступила заявка от </w:t>
      </w:r>
      <w:r w:rsidR="0047461A" w:rsidRPr="0047461A">
        <w:rPr>
          <w:rFonts w:ascii="Times New Roman" w:hAnsi="Times New Roman" w:cs="Times New Roman"/>
          <w:sz w:val="24"/>
          <w:szCs w:val="24"/>
        </w:rPr>
        <w:t>&lt;</w:t>
      </w:r>
      <w:r w:rsidR="0047461A">
        <w:rPr>
          <w:rFonts w:ascii="Times New Roman" w:hAnsi="Times New Roman" w:cs="Times New Roman"/>
          <w:sz w:val="24"/>
          <w:szCs w:val="24"/>
        </w:rPr>
        <w:t>Компания1</w:t>
      </w:r>
      <w:r w:rsidR="0047461A">
        <w:rPr>
          <w:rFonts w:ascii="Times New Roman" w:hAnsi="Times New Roman" w:cs="Times New Roman"/>
          <w:sz w:val="24"/>
          <w:szCs w:val="24"/>
        </w:rPr>
        <w:t>1</w:t>
      </w:r>
      <w:r w:rsidR="0047461A" w:rsidRPr="0047461A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права пользования недрами с целью геологического изучения недр (по «заявительному принципу») (участок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6). Испрашиваемый участок, согласно письму Карельского филиала ФБУ «ТФГИ по Северо-Западному федеральному округу», расположен в границах участка недр Петрозаводский, ранее предоставленного в пользование по </w:t>
      </w:r>
      <w:r w:rsidR="0047461A">
        <w:rPr>
          <w:rFonts w:ascii="Times New Roman" w:hAnsi="Times New Roman" w:cs="Times New Roman"/>
          <w:sz w:val="24"/>
          <w:szCs w:val="24"/>
        </w:rPr>
        <w:t>&lt;ЛИЦЕНЗИЯ2</w:t>
      </w:r>
      <w:r w:rsidR="0047461A">
        <w:rPr>
          <w:rFonts w:ascii="Times New Roman" w:hAnsi="Times New Roman" w:cs="Times New Roman"/>
          <w:sz w:val="24"/>
          <w:szCs w:val="24"/>
        </w:rPr>
        <w:t>3</w:t>
      </w:r>
      <w:r w:rsidR="0047461A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право пользования недрами по которой было досрочно прекращено. Департаментом было принято решение о предоставлении </w:t>
      </w:r>
      <w:r w:rsidR="0047461A" w:rsidRPr="0047461A">
        <w:rPr>
          <w:rFonts w:ascii="Times New Roman" w:hAnsi="Times New Roman" w:cs="Times New Roman"/>
          <w:sz w:val="24"/>
          <w:szCs w:val="24"/>
        </w:rPr>
        <w:t>&lt;</w:t>
      </w:r>
      <w:r w:rsidR="0047461A">
        <w:rPr>
          <w:rFonts w:ascii="Times New Roman" w:hAnsi="Times New Roman" w:cs="Times New Roman"/>
          <w:sz w:val="24"/>
          <w:szCs w:val="24"/>
        </w:rPr>
        <w:t>Компания1</w:t>
      </w:r>
      <w:r w:rsidR="0047461A">
        <w:rPr>
          <w:rFonts w:ascii="Times New Roman" w:hAnsi="Times New Roman" w:cs="Times New Roman"/>
          <w:sz w:val="24"/>
          <w:szCs w:val="24"/>
        </w:rPr>
        <w:t>1</w:t>
      </w:r>
      <w:r w:rsidR="0047461A" w:rsidRPr="0047461A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права пользования вышеуказанным участком недр</w:t>
      </w:r>
      <w:r w:rsidR="00EA2CDE">
        <w:rPr>
          <w:rFonts w:ascii="Times New Roman" w:hAnsi="Times New Roman" w:cs="Times New Roman"/>
          <w:sz w:val="24"/>
          <w:szCs w:val="24"/>
        </w:rPr>
        <w:t xml:space="preserve"> (протокол Комиссии от 15.06.2017 № СЗН-24/2017) без внесения так</w:t>
      </w:r>
      <w:r w:rsidR="00963D08">
        <w:rPr>
          <w:rFonts w:ascii="Times New Roman" w:hAnsi="Times New Roman" w:cs="Times New Roman"/>
          <w:sz w:val="24"/>
          <w:szCs w:val="24"/>
        </w:rPr>
        <w:t>ого участка в перечень объектов</w:t>
      </w:r>
      <w:r w:rsidR="00EA2CDE">
        <w:rPr>
          <w:rFonts w:ascii="Times New Roman" w:hAnsi="Times New Roman" w:cs="Times New Roman"/>
          <w:sz w:val="24"/>
          <w:szCs w:val="24"/>
        </w:rPr>
        <w:t>,</w:t>
      </w:r>
      <w:r w:rsidR="00963D08">
        <w:rPr>
          <w:rFonts w:ascii="Times New Roman" w:hAnsi="Times New Roman" w:cs="Times New Roman"/>
          <w:sz w:val="24"/>
          <w:szCs w:val="24"/>
        </w:rPr>
        <w:t xml:space="preserve"> </w:t>
      </w:r>
      <w:r w:rsidR="00EA2CDE">
        <w:rPr>
          <w:rFonts w:ascii="Times New Roman" w:hAnsi="Times New Roman" w:cs="Times New Roman"/>
          <w:sz w:val="24"/>
          <w:szCs w:val="24"/>
        </w:rPr>
        <w:t>предлагаемых для предоставления в пользование в целях геологического изучения за счет собственных (в том числе привлеченных) средств пользователей недр.</w:t>
      </w:r>
    </w:p>
    <w:p w14:paraId="6B8F0D5F" w14:textId="4E9373CC" w:rsidR="00EA2CDE" w:rsidRDefault="00EA2CDE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соответствии с п. 1.11 Порядка 583 участок недр, границы которого полностью или частично совпадают с границами участка недр, ранее предоставленного в пользование для целей геологического изучения недр, право пользования которым было в установленном порядке прекращено, в том числе досрочно, подлежит предоставлению в пользование для целей геологического изучения недр в соответствии с настоящим Порядком только в случае его включения в перечень объектов, предлагаемых для предоставления в пользование в целях геологического изучения за счет собственных (в том числе привлеченных) средств пользователей недр.</w:t>
      </w:r>
    </w:p>
    <w:p w14:paraId="07B0A1C5" w14:textId="178DE942" w:rsidR="00EA2CDE" w:rsidRDefault="00EA2CDE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B4DE6" w14:textId="77777777" w:rsidR="00897536" w:rsidRDefault="000455E5" w:rsidP="001A6C54">
      <w:pPr>
        <w:pStyle w:val="a6"/>
        <w:spacing w:after="0" w:line="21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Ведение государственного учета и обеспечение ведения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</w:t>
      </w:r>
    </w:p>
    <w:p w14:paraId="67182D8B" w14:textId="77777777" w:rsidR="001B1A54" w:rsidRPr="000455E5" w:rsidRDefault="001B1A54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94745" w14:textId="09F62EA3" w:rsidR="001B1A54" w:rsidRPr="001B1A54" w:rsidRDefault="001B1A54" w:rsidP="001A6C54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Комиссией установлено следующее</w:t>
      </w:r>
    </w:p>
    <w:p w14:paraId="6B3FF981" w14:textId="1B823115" w:rsidR="00322DAD" w:rsidRPr="00647F84" w:rsidRDefault="00322DAD" w:rsidP="001A6C5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84">
        <w:rPr>
          <w:rFonts w:ascii="Times New Roman" w:hAnsi="Times New Roman" w:cs="Times New Roman"/>
          <w:sz w:val="24"/>
          <w:szCs w:val="24"/>
        </w:rPr>
        <w:t>Ведение государственного учета и обеспечения ведения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 осуществляют Департамент и его отделы геологии и лицензирования по субъектам Р</w:t>
      </w:r>
      <w:r w:rsidR="00F9650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47F84">
        <w:rPr>
          <w:rFonts w:ascii="Times New Roman" w:hAnsi="Times New Roman" w:cs="Times New Roman"/>
          <w:sz w:val="24"/>
          <w:szCs w:val="24"/>
        </w:rPr>
        <w:t>Ф</w:t>
      </w:r>
      <w:r w:rsidR="00F96502">
        <w:rPr>
          <w:rFonts w:ascii="Times New Roman" w:hAnsi="Times New Roman" w:cs="Times New Roman"/>
          <w:sz w:val="24"/>
          <w:szCs w:val="24"/>
        </w:rPr>
        <w:t>едерации</w:t>
      </w:r>
      <w:r w:rsidRPr="00647F84">
        <w:rPr>
          <w:rFonts w:ascii="Times New Roman" w:hAnsi="Times New Roman" w:cs="Times New Roman"/>
          <w:sz w:val="24"/>
          <w:szCs w:val="24"/>
        </w:rPr>
        <w:t>, входящие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647F84">
        <w:rPr>
          <w:rFonts w:ascii="Times New Roman" w:hAnsi="Times New Roman" w:cs="Times New Roman"/>
          <w:sz w:val="24"/>
          <w:szCs w:val="24"/>
        </w:rPr>
        <w:t>Северо-</w:t>
      </w:r>
      <w:r w:rsidR="00F96502">
        <w:rPr>
          <w:rFonts w:ascii="Times New Roman" w:hAnsi="Times New Roman" w:cs="Times New Roman"/>
          <w:sz w:val="24"/>
          <w:szCs w:val="24"/>
        </w:rPr>
        <w:t>Западного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округа.</w:t>
      </w:r>
      <w:r w:rsidRPr="00647F84">
        <w:rPr>
          <w:rFonts w:ascii="Times New Roman" w:hAnsi="Times New Roman" w:cs="Times New Roman"/>
          <w:sz w:val="24"/>
          <w:szCs w:val="24"/>
        </w:rPr>
        <w:t xml:space="preserve"> Отделами данная работа 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7F84">
        <w:rPr>
          <w:rFonts w:ascii="Times New Roman" w:hAnsi="Times New Roman" w:cs="Times New Roman"/>
          <w:sz w:val="24"/>
          <w:szCs w:val="24"/>
        </w:rPr>
        <w:t>тся согласно Положениям об отделах,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7F84">
        <w:rPr>
          <w:rFonts w:ascii="Times New Roman" w:hAnsi="Times New Roman" w:cs="Times New Roman"/>
          <w:sz w:val="24"/>
          <w:szCs w:val="24"/>
        </w:rPr>
        <w:t xml:space="preserve">нным начальником Департамента и согласованным с Федеральным агентством по недропользованию. </w:t>
      </w:r>
    </w:p>
    <w:p w14:paraId="1053C918" w14:textId="2190B92C" w:rsidR="001B1A54" w:rsidRDefault="00322DAD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84">
        <w:rPr>
          <w:rFonts w:ascii="Times New Roman" w:hAnsi="Times New Roman" w:cs="Times New Roman"/>
          <w:sz w:val="24"/>
          <w:szCs w:val="24"/>
        </w:rPr>
        <w:t>Государственный учет и обеспечение ведения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 осуществляются в соответствии с Административн</w:t>
      </w:r>
      <w:r w:rsidR="001B1A54">
        <w:rPr>
          <w:rFonts w:ascii="Times New Roman" w:hAnsi="Times New Roman" w:cs="Times New Roman"/>
          <w:sz w:val="24"/>
          <w:szCs w:val="24"/>
        </w:rPr>
        <w:t>ым</w:t>
      </w:r>
      <w:r w:rsidRPr="00647F8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B1A54">
        <w:rPr>
          <w:rFonts w:ascii="Times New Roman" w:hAnsi="Times New Roman" w:cs="Times New Roman"/>
          <w:sz w:val="24"/>
          <w:szCs w:val="24"/>
        </w:rPr>
        <w:t>ом</w:t>
      </w:r>
      <w:r w:rsidR="00597560">
        <w:rPr>
          <w:rFonts w:ascii="Times New Roman" w:hAnsi="Times New Roman" w:cs="Times New Roman"/>
          <w:sz w:val="24"/>
          <w:szCs w:val="24"/>
        </w:rPr>
        <w:t xml:space="preserve">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</w:t>
      </w:r>
      <w:r w:rsidRPr="00647F84">
        <w:rPr>
          <w:rFonts w:ascii="Times New Roman" w:hAnsi="Times New Roman" w:cs="Times New Roman"/>
          <w:sz w:val="24"/>
          <w:szCs w:val="24"/>
        </w:rPr>
        <w:t>,</w:t>
      </w:r>
      <w:r w:rsidR="00597560">
        <w:rPr>
          <w:rFonts w:ascii="Times New Roman" w:hAnsi="Times New Roman" w:cs="Times New Roman"/>
          <w:sz w:val="24"/>
          <w:szCs w:val="24"/>
        </w:rPr>
        <w:t xml:space="preserve"> участков недр, предоставленных для добычи полезных ископаемых, а также в целях, не связанных с их добычей, и лицензий на пользование недрами,</w:t>
      </w:r>
      <w:r w:rsidRPr="00647F84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7F84">
        <w:rPr>
          <w:rFonts w:ascii="Times New Roman" w:hAnsi="Times New Roman" w:cs="Times New Roman"/>
          <w:sz w:val="24"/>
          <w:szCs w:val="24"/>
        </w:rPr>
        <w:t>нн</w:t>
      </w:r>
      <w:r w:rsidR="001B1A54">
        <w:rPr>
          <w:rFonts w:ascii="Times New Roman" w:hAnsi="Times New Roman" w:cs="Times New Roman"/>
          <w:sz w:val="24"/>
          <w:szCs w:val="24"/>
        </w:rPr>
        <w:t>ым</w:t>
      </w:r>
      <w:r w:rsidRPr="00647F84">
        <w:rPr>
          <w:rFonts w:ascii="Times New Roman" w:hAnsi="Times New Roman" w:cs="Times New Roman"/>
          <w:sz w:val="24"/>
          <w:szCs w:val="24"/>
        </w:rPr>
        <w:t xml:space="preserve"> п</w:t>
      </w:r>
      <w:r w:rsidR="001B1A54">
        <w:rPr>
          <w:rFonts w:ascii="Times New Roman" w:hAnsi="Times New Roman" w:cs="Times New Roman"/>
          <w:sz w:val="24"/>
          <w:szCs w:val="24"/>
        </w:rPr>
        <w:t>риказом Минприроды России от 03.04.</w:t>
      </w:r>
      <w:r w:rsidRPr="00647F84">
        <w:rPr>
          <w:rFonts w:ascii="Times New Roman" w:hAnsi="Times New Roman" w:cs="Times New Roman"/>
          <w:sz w:val="24"/>
          <w:szCs w:val="24"/>
        </w:rPr>
        <w:t>2013 года № 121</w:t>
      </w:r>
      <w:r w:rsidR="0069230A">
        <w:rPr>
          <w:rFonts w:ascii="Times New Roman" w:hAnsi="Times New Roman" w:cs="Times New Roman"/>
          <w:sz w:val="24"/>
          <w:szCs w:val="24"/>
        </w:rPr>
        <w:t xml:space="preserve"> (в редакции приказа Минприроды России от 09.12.2014 № 547</w:t>
      </w:r>
      <w:r w:rsidR="00681C1A">
        <w:rPr>
          <w:rFonts w:ascii="Times New Roman" w:hAnsi="Times New Roman" w:cs="Times New Roman"/>
          <w:sz w:val="24"/>
          <w:szCs w:val="24"/>
        </w:rPr>
        <w:t>)</w:t>
      </w:r>
      <w:r w:rsidR="00597560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 № 121)</w:t>
      </w:r>
      <w:r w:rsidR="0069230A">
        <w:rPr>
          <w:rFonts w:ascii="Times New Roman" w:hAnsi="Times New Roman" w:cs="Times New Roman"/>
          <w:sz w:val="24"/>
          <w:szCs w:val="24"/>
        </w:rPr>
        <w:t xml:space="preserve"> </w:t>
      </w:r>
      <w:r w:rsidRPr="00647F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5661AD" w14:textId="77777777" w:rsidR="00322DAD" w:rsidRPr="00647F84" w:rsidRDefault="00322DAD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84">
        <w:rPr>
          <w:rFonts w:ascii="Times New Roman" w:hAnsi="Times New Roman" w:cs="Times New Roman"/>
          <w:sz w:val="24"/>
          <w:szCs w:val="24"/>
        </w:rPr>
        <w:t>Государственный учет работ по геологическому изучению недр 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7F84">
        <w:rPr>
          <w:rFonts w:ascii="Times New Roman" w:hAnsi="Times New Roman" w:cs="Times New Roman"/>
          <w:sz w:val="24"/>
          <w:szCs w:val="24"/>
        </w:rPr>
        <w:t xml:space="preserve">тся посредством внесения сведений из </w:t>
      </w:r>
      <w:r w:rsidR="001B1A54">
        <w:rPr>
          <w:rFonts w:ascii="Times New Roman" w:hAnsi="Times New Roman" w:cs="Times New Roman"/>
          <w:sz w:val="24"/>
          <w:szCs w:val="24"/>
        </w:rPr>
        <w:t>з</w:t>
      </w:r>
      <w:r w:rsidRPr="00647F84">
        <w:rPr>
          <w:rFonts w:ascii="Times New Roman" w:hAnsi="Times New Roman" w:cs="Times New Roman"/>
          <w:sz w:val="24"/>
          <w:szCs w:val="24"/>
        </w:rPr>
        <w:t>аявлени</w:t>
      </w:r>
      <w:r w:rsidR="001B1A54">
        <w:rPr>
          <w:rFonts w:ascii="Times New Roman" w:hAnsi="Times New Roman" w:cs="Times New Roman"/>
          <w:sz w:val="24"/>
          <w:szCs w:val="24"/>
        </w:rPr>
        <w:t>й</w:t>
      </w:r>
      <w:r w:rsidRPr="00647F84">
        <w:rPr>
          <w:rFonts w:ascii="Times New Roman" w:hAnsi="Times New Roman" w:cs="Times New Roman"/>
          <w:sz w:val="24"/>
          <w:szCs w:val="24"/>
        </w:rPr>
        <w:t xml:space="preserve"> в Государственный реестр работ.  </w:t>
      </w:r>
    </w:p>
    <w:p w14:paraId="5673BF66" w14:textId="77777777" w:rsidR="00F96502" w:rsidRPr="00F96502" w:rsidRDefault="00F96502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02">
        <w:rPr>
          <w:rFonts w:ascii="Times New Roman" w:hAnsi="Times New Roman" w:cs="Times New Roman"/>
          <w:sz w:val="24"/>
          <w:szCs w:val="24"/>
        </w:rPr>
        <w:t>Для проверки были представлены материалы государственной регистрации работ ГИН за период с 1 кв. 2015 по 2 кв. 2017 годов:</w:t>
      </w:r>
    </w:p>
    <w:p w14:paraId="31828CF0" w14:textId="6C3C0451" w:rsidR="00F96502" w:rsidRPr="00F96502" w:rsidRDefault="00F96502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02">
        <w:rPr>
          <w:rFonts w:ascii="Times New Roman" w:hAnsi="Times New Roman" w:cs="Times New Roman"/>
          <w:sz w:val="24"/>
          <w:szCs w:val="24"/>
        </w:rPr>
        <w:t>- Государственные реестры работ по геологическому изучению недр по Северо-Западному федеральному округу в целом и территорий субъектов Р</w:t>
      </w:r>
      <w:r w:rsidR="0059756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96502">
        <w:rPr>
          <w:rFonts w:ascii="Times New Roman" w:hAnsi="Times New Roman" w:cs="Times New Roman"/>
          <w:sz w:val="24"/>
          <w:szCs w:val="24"/>
        </w:rPr>
        <w:t>Ф</w:t>
      </w:r>
      <w:r w:rsidR="00597560">
        <w:rPr>
          <w:rFonts w:ascii="Times New Roman" w:hAnsi="Times New Roman" w:cs="Times New Roman"/>
          <w:sz w:val="24"/>
          <w:szCs w:val="24"/>
        </w:rPr>
        <w:t>едерации, входящих в состав Северо-Западного федерального округа</w:t>
      </w:r>
      <w:r w:rsidRPr="00F96502">
        <w:rPr>
          <w:rFonts w:ascii="Times New Roman" w:hAnsi="Times New Roman" w:cs="Times New Roman"/>
          <w:sz w:val="24"/>
          <w:szCs w:val="24"/>
        </w:rPr>
        <w:t>;</w:t>
      </w:r>
    </w:p>
    <w:p w14:paraId="7865A7B4" w14:textId="453F4F55" w:rsidR="00F96502" w:rsidRPr="00F96502" w:rsidRDefault="00F96502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02">
        <w:rPr>
          <w:rFonts w:ascii="Times New Roman" w:hAnsi="Times New Roman" w:cs="Times New Roman"/>
          <w:sz w:val="24"/>
          <w:szCs w:val="24"/>
        </w:rPr>
        <w:t>- заявления о внесении сведений в Государственный реестр работ по геологическому изучению недр</w:t>
      </w:r>
      <w:r w:rsidRPr="00F96502">
        <w:rPr>
          <w:sz w:val="24"/>
          <w:szCs w:val="24"/>
        </w:rPr>
        <w:t xml:space="preserve"> </w:t>
      </w:r>
      <w:r w:rsidRPr="00F96502">
        <w:rPr>
          <w:rFonts w:ascii="Times New Roman" w:hAnsi="Times New Roman" w:cs="Times New Roman"/>
          <w:sz w:val="24"/>
          <w:szCs w:val="24"/>
        </w:rPr>
        <w:t xml:space="preserve">и ответы Департамента (и </w:t>
      </w:r>
      <w:r w:rsidR="0047461A">
        <w:rPr>
          <w:rFonts w:ascii="Times New Roman" w:hAnsi="Times New Roman" w:cs="Times New Roman"/>
          <w:sz w:val="24"/>
          <w:szCs w:val="24"/>
        </w:rPr>
        <w:t>от</w:t>
      </w:r>
      <w:r w:rsidR="0047461A" w:rsidRPr="00F96502">
        <w:rPr>
          <w:rFonts w:ascii="Times New Roman" w:hAnsi="Times New Roman" w:cs="Times New Roman"/>
          <w:sz w:val="24"/>
          <w:szCs w:val="24"/>
        </w:rPr>
        <w:t>делов</w:t>
      </w:r>
      <w:r w:rsidRPr="00F96502">
        <w:rPr>
          <w:rFonts w:ascii="Times New Roman" w:hAnsi="Times New Roman" w:cs="Times New Roman"/>
          <w:sz w:val="24"/>
          <w:szCs w:val="24"/>
        </w:rPr>
        <w:t>) заявителям, в том числе с отказами в государственной регистрации работ по геологическому изучению недр;</w:t>
      </w:r>
    </w:p>
    <w:p w14:paraId="6EDFA065" w14:textId="468BEB0D" w:rsidR="00F96502" w:rsidRPr="00F96502" w:rsidRDefault="00F96502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96502">
        <w:rPr>
          <w:rFonts w:ascii="Times New Roman" w:hAnsi="Times New Roman" w:cs="Times New Roman"/>
          <w:sz w:val="24"/>
          <w:szCs w:val="24"/>
        </w:rPr>
        <w:t>- заявления о внесении изменений в сведения, содержащиеся в Государственном реестре работ по геологическому изучению недр,</w:t>
      </w:r>
      <w:r w:rsidRPr="00F96502">
        <w:rPr>
          <w:sz w:val="24"/>
          <w:szCs w:val="24"/>
        </w:rPr>
        <w:t xml:space="preserve"> </w:t>
      </w:r>
      <w:r w:rsidRPr="00F96502">
        <w:rPr>
          <w:rFonts w:ascii="Times New Roman" w:hAnsi="Times New Roman" w:cs="Times New Roman"/>
          <w:sz w:val="24"/>
          <w:szCs w:val="24"/>
        </w:rPr>
        <w:t xml:space="preserve">и ответы Департамента (и </w:t>
      </w:r>
      <w:r w:rsidR="00597560">
        <w:rPr>
          <w:rFonts w:ascii="Times New Roman" w:hAnsi="Times New Roman" w:cs="Times New Roman"/>
          <w:sz w:val="24"/>
          <w:szCs w:val="24"/>
        </w:rPr>
        <w:t>о</w:t>
      </w:r>
      <w:r w:rsidRPr="00F96502">
        <w:rPr>
          <w:rFonts w:ascii="Times New Roman" w:hAnsi="Times New Roman" w:cs="Times New Roman"/>
          <w:sz w:val="24"/>
          <w:szCs w:val="24"/>
        </w:rPr>
        <w:t>тделов) заявителям, в том числе с отказами во внесении изменений в Государственный реестр работ по геологическому изучению недр;</w:t>
      </w:r>
      <w:r w:rsidRPr="00F965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14193436" w14:textId="5BDA319F" w:rsidR="00F96502" w:rsidRPr="00F96502" w:rsidRDefault="00F96502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02">
        <w:rPr>
          <w:rFonts w:ascii="Times New Roman" w:hAnsi="Times New Roman" w:cs="Times New Roman"/>
          <w:sz w:val="24"/>
          <w:szCs w:val="24"/>
        </w:rPr>
        <w:t>- ежеквартальные выписки из Государственного реестра работ по геологическому изучению недр территорий субъектов Р</w:t>
      </w:r>
      <w:r w:rsidR="0059756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96502">
        <w:rPr>
          <w:rFonts w:ascii="Times New Roman" w:hAnsi="Times New Roman" w:cs="Times New Roman"/>
          <w:sz w:val="24"/>
          <w:szCs w:val="24"/>
        </w:rPr>
        <w:t>Ф</w:t>
      </w:r>
      <w:r w:rsidR="00597560">
        <w:rPr>
          <w:rFonts w:ascii="Times New Roman" w:hAnsi="Times New Roman" w:cs="Times New Roman"/>
          <w:sz w:val="24"/>
          <w:szCs w:val="24"/>
        </w:rPr>
        <w:t>едерации</w:t>
      </w:r>
      <w:r w:rsidRPr="00F96502">
        <w:rPr>
          <w:rFonts w:ascii="Times New Roman" w:hAnsi="Times New Roman" w:cs="Times New Roman"/>
          <w:sz w:val="24"/>
          <w:szCs w:val="24"/>
        </w:rPr>
        <w:t>, входящих в состав Северо-</w:t>
      </w:r>
      <w:r w:rsidRPr="00F96502">
        <w:rPr>
          <w:rFonts w:ascii="Times New Roman" w:hAnsi="Times New Roman" w:cs="Times New Roman"/>
          <w:sz w:val="24"/>
          <w:szCs w:val="24"/>
        </w:rPr>
        <w:lastRenderedPageBreak/>
        <w:t xml:space="preserve">Западного </w:t>
      </w:r>
      <w:r w:rsidR="00597560">
        <w:rPr>
          <w:rFonts w:ascii="Times New Roman" w:hAnsi="Times New Roman" w:cs="Times New Roman"/>
          <w:sz w:val="24"/>
          <w:szCs w:val="24"/>
        </w:rPr>
        <w:t>федерального округа</w:t>
      </w:r>
      <w:r w:rsidRPr="00F96502">
        <w:rPr>
          <w:rFonts w:ascii="Times New Roman" w:hAnsi="Times New Roman" w:cs="Times New Roman"/>
          <w:sz w:val="24"/>
          <w:szCs w:val="24"/>
        </w:rPr>
        <w:t>,</w:t>
      </w:r>
      <w:r w:rsidRPr="00F96502">
        <w:rPr>
          <w:sz w:val="24"/>
          <w:szCs w:val="24"/>
        </w:rPr>
        <w:t xml:space="preserve"> </w:t>
      </w:r>
      <w:r w:rsidRPr="00F96502">
        <w:rPr>
          <w:rFonts w:ascii="Times New Roman" w:hAnsi="Times New Roman" w:cs="Times New Roman"/>
          <w:sz w:val="24"/>
          <w:szCs w:val="24"/>
        </w:rPr>
        <w:t>направляемые в ФГБУ «Росгеолфонд» (с сопроводительными письмами).</w:t>
      </w:r>
    </w:p>
    <w:p w14:paraId="25F4B64A" w14:textId="57ADAAF3" w:rsidR="00F96502" w:rsidRPr="00F96502" w:rsidRDefault="00F96502" w:rsidP="001A6C5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02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представлено </w:t>
      </w:r>
      <w:r w:rsidRPr="00F9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933</w:t>
      </w:r>
      <w:r w:rsidRP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внесении сведений в Государственный реестр</w:t>
      </w:r>
      <w:r w:rsidRPr="00F9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геологическому изучению недр</w:t>
      </w:r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</w:t>
      </w:r>
      <w:proofErr w:type="spellEnd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ГИН)</w:t>
      </w:r>
      <w:r w:rsidRP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Pr="00F9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780 </w:t>
      </w:r>
      <w:r w:rsidRP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заявлениям принято положительное решение о внесении сведений, по </w:t>
      </w:r>
      <w:r w:rsidRPr="00F9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</w:t>
      </w:r>
      <w:r w:rsidRP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мотивированные отказы заявителям. </w:t>
      </w:r>
    </w:p>
    <w:p w14:paraId="3801F0FA" w14:textId="77777777" w:rsidR="00F96502" w:rsidRPr="00F96502" w:rsidRDefault="00F96502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D867439" w14:textId="67F6C4A4" w:rsidR="00F96502" w:rsidRPr="00F96502" w:rsidRDefault="00F96502" w:rsidP="001A6C54">
      <w:pPr>
        <w:spacing w:after="0" w:line="21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965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2015-2017 годы по территории Северо-Западного </w:t>
      </w:r>
      <w:r w:rsidR="005B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федерального округа учтено </w:t>
      </w:r>
      <w:proofErr w:type="spellStart"/>
      <w:r w:rsidR="005B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Гос</w:t>
      </w:r>
      <w:r w:rsidRPr="00F965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реестром</w:t>
      </w:r>
      <w:proofErr w:type="spellEnd"/>
      <w:r w:rsidR="005B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ГИН</w:t>
      </w:r>
      <w:r w:rsidRPr="00F965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(зарегистрировано) 780 работ.</w:t>
      </w:r>
    </w:p>
    <w:p w14:paraId="6A257A88" w14:textId="77777777" w:rsidR="00F96502" w:rsidRPr="00F96502" w:rsidRDefault="00F96502" w:rsidP="001A6C54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59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1276"/>
        <w:gridCol w:w="1559"/>
        <w:gridCol w:w="1559"/>
        <w:gridCol w:w="993"/>
        <w:gridCol w:w="2268"/>
        <w:gridCol w:w="5898"/>
      </w:tblGrid>
      <w:tr w:rsidR="00F96502" w:rsidRPr="00F96502" w14:paraId="0F4C0ACD" w14:textId="77777777" w:rsidTr="00F96502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ACB7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Федеральные </w:t>
            </w:r>
            <w:proofErr w:type="gramStart"/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округа  и</w:t>
            </w:r>
            <w:proofErr w:type="gramEnd"/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субъекты РФ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53D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зарегистрированных работ по годам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BB06A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EBCB1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Заявлений на внесение сведений/изменений. Кол-во отказов</w:t>
            </w:r>
          </w:p>
        </w:tc>
        <w:tc>
          <w:tcPr>
            <w:tcW w:w="5898" w:type="dxa"/>
            <w:tcBorders>
              <w:left w:val="single" w:sz="4" w:space="0" w:color="auto"/>
            </w:tcBorders>
          </w:tcPr>
          <w:p w14:paraId="2ADA2F0F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6502" w:rsidRPr="00F96502" w14:paraId="700871B5" w14:textId="77777777" w:rsidTr="00F96502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155D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26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EC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D4A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1-е полугодие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A81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82E8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left w:val="single" w:sz="4" w:space="0" w:color="auto"/>
            </w:tcBorders>
          </w:tcPr>
          <w:p w14:paraId="2BFEFBA3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6502" w:rsidRPr="00F96502" w14:paraId="18C0C940" w14:textId="77777777" w:rsidTr="00F96502">
        <w:trPr>
          <w:gridAfter w:val="1"/>
          <w:wAfter w:w="5898" w:type="dxa"/>
          <w:trHeight w:val="6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1043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Северо-Западный ФО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63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  <w:p w14:paraId="58D24E1D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6BB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  <w:p w14:paraId="303C5F6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6A8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103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2F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933,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03A5F5F1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отказа;</w:t>
            </w:r>
          </w:p>
          <w:p w14:paraId="10D8D63A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</w:t>
            </w: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  <w:p w14:paraId="699F20F8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6502" w:rsidRPr="00F96502" w14:paraId="1752C4B8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5918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ФО в целом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413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2C40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Заявки на Гос. регистрацию не поступали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39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Заявки на Гос. регистрацию не поступали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4AD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078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6502" w:rsidRPr="00F96502" w14:paraId="1CB84B74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8D0D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0D2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89EC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Заявки на Гос. регистрацию не поступали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1E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BE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187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</w:t>
            </w:r>
          </w:p>
          <w:p w14:paraId="130840DF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отказа.</w:t>
            </w:r>
          </w:p>
          <w:p w14:paraId="3EAD62E9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Измен. </w:t>
            </w: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6502" w:rsidRPr="00F96502" w14:paraId="169DEDED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6D91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80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08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635" w14:textId="77777777" w:rsidR="00F96502" w:rsidRPr="00F96502" w:rsidRDefault="00F96502" w:rsidP="001A6C54">
            <w:pPr>
              <w:tabs>
                <w:tab w:val="right" w:pos="338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708" w14:textId="77777777" w:rsidR="00F96502" w:rsidRPr="00F96502" w:rsidRDefault="00F96502" w:rsidP="001A6C54">
            <w:pPr>
              <w:tabs>
                <w:tab w:val="right" w:pos="338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757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26,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22BFE862" w14:textId="77777777" w:rsidR="00F96502" w:rsidRPr="00F96502" w:rsidRDefault="00F96502" w:rsidP="001A6C54">
            <w:pPr>
              <w:tabs>
                <w:tab w:val="right" w:pos="338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отказа</w:t>
            </w:r>
          </w:p>
          <w:p w14:paraId="3742BEC9" w14:textId="77777777" w:rsidR="00F96502" w:rsidRPr="00F96502" w:rsidRDefault="00F96502" w:rsidP="001A6C54">
            <w:pPr>
              <w:tabs>
                <w:tab w:val="right" w:pos="338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Измен.1</w:t>
            </w:r>
          </w:p>
        </w:tc>
      </w:tr>
      <w:tr w:rsidR="00F96502" w:rsidRPr="00F96502" w14:paraId="770B0B1D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6CD2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9851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813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2EA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5D3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8D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67,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5CB550D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отказа</w:t>
            </w:r>
          </w:p>
          <w:p w14:paraId="32EADC1D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Измен.5</w:t>
            </w:r>
          </w:p>
        </w:tc>
      </w:tr>
      <w:tr w:rsidR="00F96502" w:rsidRPr="00F96502" w14:paraId="25315073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5BC8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86C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2F50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F01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306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F80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1083CC5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отказов</w:t>
            </w:r>
          </w:p>
          <w:p w14:paraId="2B422FD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Измен.4</w:t>
            </w:r>
          </w:p>
        </w:tc>
      </w:tr>
      <w:tr w:rsidR="00F96502" w:rsidRPr="00F96502" w14:paraId="078F9ABC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85A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6F6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55A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3AC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846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DE0B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</w:t>
            </w:r>
          </w:p>
          <w:p w14:paraId="186D10B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отказов</w:t>
            </w:r>
          </w:p>
          <w:p w14:paraId="2B26B8E3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Измен.68</w:t>
            </w:r>
          </w:p>
        </w:tc>
      </w:tr>
      <w:tr w:rsidR="00F96502" w:rsidRPr="00F96502" w14:paraId="1C0D912F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CF9A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E5A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081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E96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5B9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CE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207,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7EBA09FD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отказа</w:t>
            </w:r>
          </w:p>
          <w:p w14:paraId="421E361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Измен.19</w:t>
            </w:r>
          </w:p>
        </w:tc>
      </w:tr>
      <w:tr w:rsidR="00F96502" w:rsidRPr="00F96502" w14:paraId="01E2E432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6B79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207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DB0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D26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070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FA3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21,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389B58F0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отказа</w:t>
            </w:r>
          </w:p>
          <w:p w14:paraId="3AAFB5EC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Измен.23</w:t>
            </w:r>
          </w:p>
        </w:tc>
      </w:tr>
      <w:tr w:rsidR="00F96502" w:rsidRPr="00F96502" w14:paraId="35732A90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143F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BD0A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CE5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7A4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EF9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C2D7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86,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12FE79AA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отказов</w:t>
            </w:r>
          </w:p>
          <w:p w14:paraId="478E3424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Измен.12</w:t>
            </w:r>
          </w:p>
        </w:tc>
      </w:tr>
      <w:tr w:rsidR="00F96502" w:rsidRPr="00F96502" w14:paraId="779F3948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495DB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A73B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D76DF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62D3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08519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ED0D1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132,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332DDFBB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отказа</w:t>
            </w:r>
          </w:p>
          <w:p w14:paraId="01ECE1CD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Измен.1</w:t>
            </w:r>
          </w:p>
        </w:tc>
      </w:tr>
      <w:tr w:rsidR="00F96502" w:rsidRPr="00F96502" w14:paraId="736044CE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67C2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Псковская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DC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4F9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B12" w14:textId="77777777" w:rsidR="00F96502" w:rsidRPr="00F96502" w:rsidRDefault="00F96502" w:rsidP="001A6C54">
            <w:pPr>
              <w:tabs>
                <w:tab w:val="left" w:pos="2090"/>
                <w:tab w:val="center" w:pos="215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29B3" w14:textId="77777777" w:rsidR="00F96502" w:rsidRPr="00F96502" w:rsidRDefault="00F96502" w:rsidP="001A6C54">
            <w:pPr>
              <w:tabs>
                <w:tab w:val="left" w:pos="2090"/>
                <w:tab w:val="center" w:pos="215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686E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</w:t>
            </w:r>
          </w:p>
          <w:p w14:paraId="0FFD2AD7" w14:textId="77777777" w:rsidR="00F96502" w:rsidRPr="00F96502" w:rsidRDefault="00F96502" w:rsidP="001A6C54">
            <w:pPr>
              <w:tabs>
                <w:tab w:val="left" w:pos="2090"/>
                <w:tab w:val="center" w:pos="215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отказа</w:t>
            </w:r>
          </w:p>
          <w:p w14:paraId="7E613CA3" w14:textId="77777777" w:rsidR="00F96502" w:rsidRPr="00F96502" w:rsidRDefault="00F96502" w:rsidP="001A6C54">
            <w:pPr>
              <w:tabs>
                <w:tab w:val="left" w:pos="2090"/>
                <w:tab w:val="center" w:pos="215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Измен.0</w:t>
            </w:r>
          </w:p>
        </w:tc>
      </w:tr>
      <w:tr w:rsidR="00F96502" w:rsidRPr="00F96502" w14:paraId="3599B846" w14:textId="77777777" w:rsidTr="00F96502">
        <w:trPr>
          <w:gridAfter w:val="1"/>
          <w:wAfter w:w="5898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C7BF6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C6036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3DB45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FD63C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Заявки на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Гос. регистрацию не поступали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A927E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A55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17, 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1E1D0173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отказа</w:t>
            </w:r>
          </w:p>
          <w:p w14:paraId="59CD5744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Измен.1</w:t>
            </w:r>
          </w:p>
        </w:tc>
      </w:tr>
      <w:tr w:rsidR="00F96502" w:rsidRPr="00F96502" w14:paraId="7F6F8595" w14:textId="77777777" w:rsidTr="00F96502">
        <w:trPr>
          <w:gridAfter w:val="1"/>
          <w:wAfter w:w="5898" w:type="dxa"/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36D6" w14:textId="77777777" w:rsidR="00F96502" w:rsidRPr="00F96502" w:rsidRDefault="00F96502" w:rsidP="001A6C54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EAD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202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46E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14C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C96F" w14:textId="77777777" w:rsidR="00F96502" w:rsidRPr="00F96502" w:rsidRDefault="00F96502" w:rsidP="001A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464924C" w14:textId="77777777" w:rsidR="00F96502" w:rsidRPr="00F96502" w:rsidRDefault="00F96502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14D6079" w14:textId="7392F87B" w:rsidR="00F96502" w:rsidRPr="00F96502" w:rsidRDefault="00F96502" w:rsidP="001A6C5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сведений или изменений в </w:t>
      </w:r>
      <w:proofErr w:type="spellStart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</w:t>
      </w:r>
      <w:proofErr w:type="spellEnd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</w:t>
      </w:r>
      <w:r w:rsidRP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ведется в соответствии с действующими нормативно-методическими документами.</w:t>
      </w:r>
    </w:p>
    <w:p w14:paraId="207AED55" w14:textId="7ECD8336" w:rsidR="00F96502" w:rsidRPr="00F96502" w:rsidRDefault="00F96502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02">
        <w:rPr>
          <w:rFonts w:ascii="Times New Roman" w:hAnsi="Times New Roman" w:cs="Times New Roman"/>
          <w:sz w:val="24"/>
          <w:szCs w:val="24"/>
        </w:rPr>
        <w:t xml:space="preserve">За отчётный период в </w:t>
      </w:r>
      <w:proofErr w:type="spellStart"/>
      <w:r w:rsidR="005B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Госреестр</w:t>
      </w:r>
      <w:proofErr w:type="spellEnd"/>
      <w:r w:rsidR="005B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ГИН</w:t>
      </w:r>
      <w:r w:rsidR="00597560">
        <w:rPr>
          <w:rFonts w:ascii="Times New Roman" w:hAnsi="Times New Roman" w:cs="Times New Roman"/>
          <w:sz w:val="24"/>
          <w:szCs w:val="24"/>
        </w:rPr>
        <w:t xml:space="preserve"> территории Северо-Западного федерального округа</w:t>
      </w:r>
      <w:r w:rsidRPr="00F96502">
        <w:rPr>
          <w:rFonts w:ascii="Times New Roman" w:hAnsi="Times New Roman" w:cs="Times New Roman"/>
          <w:sz w:val="24"/>
          <w:szCs w:val="24"/>
        </w:rPr>
        <w:t xml:space="preserve"> внесено </w:t>
      </w:r>
      <w:r w:rsidRPr="00F96502">
        <w:rPr>
          <w:rFonts w:ascii="Times New Roman" w:hAnsi="Times New Roman" w:cs="Times New Roman"/>
          <w:b/>
          <w:sz w:val="24"/>
          <w:szCs w:val="24"/>
        </w:rPr>
        <w:t>136</w:t>
      </w:r>
      <w:r w:rsidRPr="00F96502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597560">
        <w:rPr>
          <w:rFonts w:ascii="Times New Roman" w:hAnsi="Times New Roman" w:cs="Times New Roman"/>
          <w:sz w:val="24"/>
          <w:szCs w:val="24"/>
        </w:rPr>
        <w:t>я</w:t>
      </w:r>
      <w:r w:rsidRPr="00F96502">
        <w:rPr>
          <w:rFonts w:ascii="Times New Roman" w:hAnsi="Times New Roman" w:cs="Times New Roman"/>
          <w:sz w:val="24"/>
          <w:szCs w:val="24"/>
        </w:rPr>
        <w:t xml:space="preserve"> в работы по геологическому изучению недр Архангельской, Вологодской, Калининградской, Ленинградской и Мурманской областей, Республик Коми и Карелия, г. Санкт-Петербурга, Ненецкого АО. Изменения касаются, в основном, переноса сроков проведения работ и/или сдачи отчётных материалов в фонды геологической информации (по нескольку раз по одному объекту работ ГИН), прекращения работ.</w:t>
      </w:r>
    </w:p>
    <w:p w14:paraId="26EF9485" w14:textId="0D44F3D8" w:rsidR="00F96502" w:rsidRPr="00F96502" w:rsidRDefault="00F96502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02">
        <w:rPr>
          <w:rFonts w:ascii="Times New Roman" w:hAnsi="Times New Roman" w:cs="Times New Roman"/>
          <w:sz w:val="24"/>
          <w:szCs w:val="24"/>
        </w:rPr>
        <w:t>В тех случаях, когда регистрационные документы подавались на государственную регистрацию с нарушением требований положений пунктов 25 - 26, 69 Административного регламента</w:t>
      </w:r>
      <w:r w:rsidR="00597560">
        <w:rPr>
          <w:rFonts w:ascii="Times New Roman" w:hAnsi="Times New Roman" w:cs="Times New Roman"/>
          <w:sz w:val="24"/>
          <w:szCs w:val="24"/>
        </w:rPr>
        <w:t xml:space="preserve"> № 121</w:t>
      </w:r>
      <w:r w:rsidRPr="00F96502">
        <w:rPr>
          <w:rFonts w:ascii="Times New Roman" w:hAnsi="Times New Roman" w:cs="Times New Roman"/>
          <w:sz w:val="24"/>
          <w:szCs w:val="24"/>
        </w:rPr>
        <w:t xml:space="preserve">, принимались аргументированные решения об отказе во внесении сведений или изменений в </w:t>
      </w:r>
      <w:proofErr w:type="spellStart"/>
      <w:r w:rsidR="005B32D6">
        <w:rPr>
          <w:rFonts w:ascii="Times New Roman" w:hAnsi="Times New Roman" w:cs="Times New Roman"/>
          <w:sz w:val="24"/>
          <w:szCs w:val="24"/>
        </w:rPr>
        <w:t>Госреестр</w:t>
      </w:r>
      <w:proofErr w:type="spellEnd"/>
      <w:r w:rsidR="005B32D6">
        <w:rPr>
          <w:rFonts w:ascii="Times New Roman" w:hAnsi="Times New Roman" w:cs="Times New Roman"/>
          <w:sz w:val="24"/>
          <w:szCs w:val="24"/>
        </w:rPr>
        <w:t xml:space="preserve"> ГИН</w:t>
      </w:r>
      <w:r w:rsidRPr="00F96502">
        <w:rPr>
          <w:rFonts w:ascii="Times New Roman" w:hAnsi="Times New Roman" w:cs="Times New Roman"/>
          <w:sz w:val="24"/>
          <w:szCs w:val="24"/>
        </w:rPr>
        <w:t xml:space="preserve">, о чём уведомлялись заявители. </w:t>
      </w:r>
    </w:p>
    <w:p w14:paraId="50218676" w14:textId="1E51E2F4" w:rsidR="00F96502" w:rsidRDefault="00F96502" w:rsidP="001A6C5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выписок из </w:t>
      </w:r>
      <w:proofErr w:type="spellStart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Госреестра</w:t>
      </w:r>
      <w:proofErr w:type="spellEnd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</w:t>
      </w:r>
      <w:r w:rsidRP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ФГБУ "Росгеолфонд" осуществляется систематически и в соответствии с действующими нормативно-методическими документами. </w:t>
      </w:r>
    </w:p>
    <w:p w14:paraId="2E25A52B" w14:textId="356DE1B3" w:rsidR="00597560" w:rsidRPr="00597560" w:rsidRDefault="00597560" w:rsidP="001A6C54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проверяемый период деятельности обращения граждан, организаций, органов государственной власти, органов местного самоуправления по вопросам ведения </w:t>
      </w:r>
      <w:proofErr w:type="spellStart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Госреестра</w:t>
      </w:r>
      <w:proofErr w:type="spellEnd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поступали.</w:t>
      </w:r>
    </w:p>
    <w:p w14:paraId="753E2DB2" w14:textId="4F1F1B77" w:rsidR="00597560" w:rsidRPr="00597560" w:rsidRDefault="00597560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60">
        <w:rPr>
          <w:rFonts w:ascii="Times New Roman" w:hAnsi="Times New Roman" w:cs="Times New Roman"/>
          <w:sz w:val="24"/>
          <w:szCs w:val="24"/>
        </w:rPr>
        <w:t xml:space="preserve">В ходе проверки некоторые замечания по организации Государственного учета и обеспечения ведения </w:t>
      </w:r>
      <w:proofErr w:type="spellStart"/>
      <w:r w:rsidR="005B32D6">
        <w:rPr>
          <w:rFonts w:ascii="Times New Roman" w:hAnsi="Times New Roman" w:cs="Times New Roman"/>
          <w:sz w:val="24"/>
          <w:szCs w:val="24"/>
        </w:rPr>
        <w:t>Госреестра</w:t>
      </w:r>
      <w:proofErr w:type="spellEnd"/>
      <w:r w:rsidR="005B32D6">
        <w:rPr>
          <w:rFonts w:ascii="Times New Roman" w:hAnsi="Times New Roman" w:cs="Times New Roman"/>
          <w:sz w:val="24"/>
          <w:szCs w:val="24"/>
        </w:rPr>
        <w:t xml:space="preserve"> ГИН</w:t>
      </w:r>
      <w:r w:rsidRPr="00597560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>устранены</w:t>
      </w:r>
      <w:r w:rsidRPr="00597560">
        <w:rPr>
          <w:rFonts w:ascii="Times New Roman" w:hAnsi="Times New Roman" w:cs="Times New Roman"/>
          <w:sz w:val="24"/>
          <w:szCs w:val="24"/>
        </w:rPr>
        <w:t>.</w:t>
      </w:r>
    </w:p>
    <w:p w14:paraId="6D6C0604" w14:textId="1B9E9C70" w:rsidR="00597560" w:rsidRPr="00597560" w:rsidRDefault="00597560" w:rsidP="001A6C5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 и сотрудникам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методическая помощь в организации деятельности по ведению государственного учёта и </w:t>
      </w:r>
      <w:proofErr w:type="spellStart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Госреестра</w:t>
      </w:r>
      <w:proofErr w:type="spellEnd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2FA722" w14:textId="3D62DD65" w:rsidR="00597560" w:rsidRPr="00597560" w:rsidRDefault="00597560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пункту </w:t>
      </w:r>
      <w:r w:rsidRPr="00597560">
        <w:rPr>
          <w:rFonts w:ascii="Times New Roman" w:hAnsi="Times New Roman" w:cs="Times New Roman"/>
          <w:sz w:val="24"/>
          <w:szCs w:val="24"/>
        </w:rPr>
        <w:t>73 Административного регламента</w:t>
      </w:r>
      <w:r w:rsidRPr="005975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B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121 </w:t>
      </w:r>
      <w:r w:rsidRPr="0059756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учёта и включения в сводный Государственный </w:t>
      </w:r>
      <w:r w:rsidRPr="00597560">
        <w:rPr>
          <w:rFonts w:ascii="Times New Roman" w:hAnsi="Times New Roman" w:cs="Times New Roman"/>
          <w:sz w:val="24"/>
          <w:szCs w:val="24"/>
        </w:rPr>
        <w:t xml:space="preserve">реестр работ по геологическому изучению недр Российской Федерации выписки из </w:t>
      </w:r>
      <w:proofErr w:type="spellStart"/>
      <w:r w:rsidR="005B32D6">
        <w:rPr>
          <w:rFonts w:ascii="Times New Roman" w:hAnsi="Times New Roman" w:cs="Times New Roman"/>
          <w:sz w:val="24"/>
          <w:szCs w:val="24"/>
        </w:rPr>
        <w:t>Госреестров</w:t>
      </w:r>
      <w:proofErr w:type="spellEnd"/>
      <w:r w:rsidR="005B32D6">
        <w:rPr>
          <w:rFonts w:ascii="Times New Roman" w:hAnsi="Times New Roman" w:cs="Times New Roman"/>
          <w:sz w:val="24"/>
          <w:szCs w:val="24"/>
        </w:rPr>
        <w:t xml:space="preserve"> ГИН</w:t>
      </w:r>
      <w:r w:rsidRPr="00597560">
        <w:rPr>
          <w:rFonts w:ascii="Times New Roman" w:hAnsi="Times New Roman" w:cs="Times New Roman"/>
          <w:sz w:val="24"/>
          <w:szCs w:val="24"/>
        </w:rPr>
        <w:t xml:space="preserve"> по территориям федерального округа представлялись своевременно. </w:t>
      </w:r>
    </w:p>
    <w:p w14:paraId="0F449FF1" w14:textId="47577A58" w:rsidR="001B1A54" w:rsidRPr="00B44ADD" w:rsidRDefault="00597560" w:rsidP="00B44ADD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проверяемый период проверок не проводилось. Последняя проверка деятельности </w:t>
      </w:r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ведения </w:t>
      </w:r>
      <w:r w:rsidRPr="00597560">
        <w:rPr>
          <w:rFonts w:ascii="Times New Roman" w:hAnsi="Times New Roman" w:cs="Times New Roman"/>
          <w:sz w:val="24"/>
          <w:szCs w:val="24"/>
        </w:rPr>
        <w:t xml:space="preserve">государственного учёта и обеспечения 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proofErr w:type="spellStart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Госреестра</w:t>
      </w:r>
      <w:proofErr w:type="spellEnd"/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</w:t>
      </w:r>
      <w:r w:rsidRPr="0059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комиссией Роснедра в октябре 2010 года. </w:t>
      </w:r>
      <w:r w:rsidR="005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замечания, полученные в ходе проведения вышеуказанной проверки, Департаментом были учтены.</w:t>
      </w:r>
    </w:p>
    <w:p w14:paraId="0294FC66" w14:textId="6FA9E667" w:rsidR="001B1A54" w:rsidRPr="001B1A54" w:rsidRDefault="003200C0" w:rsidP="001A6C5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Выявленные нарушения</w:t>
      </w:r>
    </w:p>
    <w:p w14:paraId="78D8F04F" w14:textId="2A523D44" w:rsidR="00525F0D" w:rsidRDefault="005B32D6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525F0D">
        <w:rPr>
          <w:rFonts w:ascii="Times New Roman" w:hAnsi="Times New Roman" w:cs="Times New Roman"/>
          <w:sz w:val="24"/>
          <w:szCs w:val="24"/>
        </w:rPr>
        <w:t xml:space="preserve">Не все сведения, указанные в заявлениях, вносятся в соответствующие графы </w:t>
      </w:r>
      <w:proofErr w:type="spellStart"/>
      <w:r w:rsidR="00525F0D">
        <w:rPr>
          <w:rFonts w:ascii="Times New Roman" w:hAnsi="Times New Roman" w:cs="Times New Roman"/>
          <w:sz w:val="24"/>
          <w:szCs w:val="24"/>
        </w:rPr>
        <w:t>Госреестра</w:t>
      </w:r>
      <w:proofErr w:type="spellEnd"/>
      <w:r w:rsidR="00525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ГИН </w:t>
      </w:r>
      <w:r w:rsidR="00525F0D">
        <w:rPr>
          <w:rFonts w:ascii="Times New Roman" w:hAnsi="Times New Roman" w:cs="Times New Roman"/>
          <w:sz w:val="24"/>
          <w:szCs w:val="24"/>
        </w:rPr>
        <w:t>или вносятся некорректно:</w:t>
      </w:r>
    </w:p>
    <w:p w14:paraId="35880EC5" w14:textId="376B50C3" w:rsidR="00525F0D" w:rsidRDefault="00525F0D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графа 4 – в наименование объекта работ иногда включена добыча</w:t>
      </w:r>
      <w:r w:rsidR="005B32D6">
        <w:rPr>
          <w:rFonts w:ascii="Times New Roman" w:hAnsi="Times New Roman" w:cs="Times New Roman"/>
          <w:sz w:val="24"/>
          <w:szCs w:val="24"/>
        </w:rPr>
        <w:t xml:space="preserve"> (Мурманская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32D6">
        <w:rPr>
          <w:rFonts w:ascii="Times New Roman" w:hAnsi="Times New Roman" w:cs="Times New Roman"/>
          <w:sz w:val="24"/>
          <w:szCs w:val="24"/>
        </w:rPr>
        <w:t xml:space="preserve"> Республика Карелия) строительство скважин (Ненецкий автономный округ), проекты на проведение </w:t>
      </w:r>
      <w:proofErr w:type="gramStart"/>
      <w:r w:rsidR="005B32D6">
        <w:rPr>
          <w:rFonts w:ascii="Times New Roman" w:hAnsi="Times New Roman" w:cs="Times New Roman"/>
          <w:sz w:val="24"/>
          <w:szCs w:val="24"/>
        </w:rPr>
        <w:t>геолого-разведочных</w:t>
      </w:r>
      <w:proofErr w:type="gramEnd"/>
      <w:r w:rsidR="005B32D6">
        <w:rPr>
          <w:rFonts w:ascii="Times New Roman" w:hAnsi="Times New Roman" w:cs="Times New Roman"/>
          <w:sz w:val="24"/>
          <w:szCs w:val="24"/>
        </w:rPr>
        <w:t xml:space="preserve"> работ (Мурманская область)</w:t>
      </w:r>
      <w:r w:rsidR="00B94E29">
        <w:rPr>
          <w:rFonts w:ascii="Times New Roman" w:hAnsi="Times New Roman" w:cs="Times New Roman"/>
          <w:sz w:val="24"/>
          <w:szCs w:val="24"/>
        </w:rPr>
        <w:t>, опытно-промышленная закачка (Калининградская область).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E29">
        <w:rPr>
          <w:rFonts w:ascii="Times New Roman" w:hAnsi="Times New Roman" w:cs="Times New Roman"/>
          <w:sz w:val="24"/>
          <w:szCs w:val="24"/>
        </w:rPr>
        <w:t>При этом согласно ч. 1 ст. 28 Закона РФ «О недрах» государственному учету и включению в государственный реестр подлежат только работы по геологическому изучению недр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AB7003" w14:textId="1ABD4BD7" w:rsidR="00525F0D" w:rsidRDefault="00525F0D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графа 5 – наименование федерального округа указывается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сокращенно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отсутствует</w:t>
      </w:r>
      <w:r w:rsidR="00B94E29">
        <w:rPr>
          <w:rFonts w:ascii="Times New Roman" w:hAnsi="Times New Roman" w:cs="Times New Roman"/>
          <w:sz w:val="24"/>
          <w:szCs w:val="24"/>
        </w:rPr>
        <w:t xml:space="preserve"> (Калининградская область, Республика Карелия)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E29">
        <w:rPr>
          <w:rFonts w:ascii="Times New Roman" w:hAnsi="Times New Roman" w:cs="Times New Roman"/>
          <w:sz w:val="24"/>
          <w:szCs w:val="24"/>
        </w:rPr>
        <w:t xml:space="preserve"> </w:t>
      </w:r>
      <w:r w:rsidR="00B94E29" w:rsidRPr="00B94E29">
        <w:rPr>
          <w:rFonts w:ascii="Times New Roman" w:hAnsi="Times New Roman" w:cs="Times New Roman"/>
          <w:sz w:val="24"/>
          <w:szCs w:val="24"/>
        </w:rPr>
        <w:t xml:space="preserve">При этом в соответствии с </w:t>
      </w:r>
      <w:proofErr w:type="spellStart"/>
      <w:r w:rsidR="00B94E29" w:rsidRPr="00B94E2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94E29" w:rsidRPr="00B94E29">
        <w:rPr>
          <w:rFonts w:ascii="Times New Roman" w:hAnsi="Times New Roman" w:cs="Times New Roman"/>
          <w:sz w:val="24"/>
          <w:szCs w:val="24"/>
        </w:rPr>
        <w:t>. б)</w:t>
      </w:r>
      <w:r w:rsidR="005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0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03700">
        <w:rPr>
          <w:rFonts w:ascii="Times New Roman" w:hAnsi="Times New Roman" w:cs="Times New Roman"/>
          <w:sz w:val="24"/>
          <w:szCs w:val="24"/>
        </w:rPr>
        <w:t>. 3</w:t>
      </w:r>
      <w:r w:rsidR="00B94E29" w:rsidRPr="00B94E29">
        <w:rPr>
          <w:rFonts w:ascii="Times New Roman" w:hAnsi="Times New Roman" w:cs="Times New Roman"/>
          <w:sz w:val="24"/>
          <w:szCs w:val="24"/>
        </w:rPr>
        <w:t xml:space="preserve"> п. 26 Административного регламента № 121 если работы проводятся на территории одного субъекта Российской Федерации, указывается федеральный округ, субъект Российской Федерации и административный (административные) район (районы)</w:t>
      </w:r>
      <w:r w:rsidR="00B94E29">
        <w:rPr>
          <w:rFonts w:ascii="Times New Roman" w:hAnsi="Times New Roman" w:cs="Times New Roman"/>
          <w:sz w:val="24"/>
          <w:szCs w:val="24"/>
        </w:rPr>
        <w:t>;</w:t>
      </w:r>
    </w:p>
    <w:p w14:paraId="3693871D" w14:textId="7F7C94FA" w:rsidR="00503700" w:rsidRDefault="00B94E29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графа 6 –</w:t>
      </w:r>
      <w:r w:rsidRPr="00B94E29">
        <w:rPr>
          <w:rFonts w:ascii="Times New Roman" w:hAnsi="Times New Roman" w:cs="Times New Roman"/>
          <w:sz w:val="24"/>
          <w:szCs w:val="24"/>
        </w:rPr>
        <w:t xml:space="preserve">не указаны координаты района </w:t>
      </w:r>
      <w:proofErr w:type="gramStart"/>
      <w:r w:rsidRPr="00B94E29">
        <w:rPr>
          <w:rFonts w:ascii="Times New Roman" w:hAnsi="Times New Roman" w:cs="Times New Roman"/>
          <w:sz w:val="24"/>
          <w:szCs w:val="24"/>
        </w:rPr>
        <w:t>работ  (</w:t>
      </w:r>
      <w:proofErr w:type="gramEnd"/>
      <w:r w:rsidRPr="00B94E29">
        <w:rPr>
          <w:rFonts w:ascii="Times New Roman" w:hAnsi="Times New Roman" w:cs="Times New Roman"/>
          <w:sz w:val="24"/>
          <w:szCs w:val="24"/>
        </w:rPr>
        <w:t xml:space="preserve">работы с гос. рег. №№  87-16-789; 87-16-790; 87-16-805, </w:t>
      </w:r>
      <w:r w:rsidRPr="00B94E29">
        <w:rPr>
          <w:sz w:val="24"/>
          <w:szCs w:val="24"/>
        </w:rPr>
        <w:t xml:space="preserve"> </w:t>
      </w:r>
      <w:r w:rsidRPr="00B94E29">
        <w:rPr>
          <w:rFonts w:ascii="Times New Roman" w:hAnsi="Times New Roman" w:cs="Times New Roman"/>
          <w:sz w:val="24"/>
          <w:szCs w:val="24"/>
        </w:rPr>
        <w:t>87-16-811- Республика Коми)</w:t>
      </w:r>
      <w:r w:rsidR="005D2097">
        <w:rPr>
          <w:rFonts w:ascii="Times New Roman" w:hAnsi="Times New Roman" w:cs="Times New Roman"/>
          <w:sz w:val="24"/>
          <w:szCs w:val="24"/>
        </w:rPr>
        <w:t xml:space="preserve">. При этом в соответствии с </w:t>
      </w:r>
      <w:proofErr w:type="spellStart"/>
      <w:r w:rsidR="00503700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503700">
        <w:rPr>
          <w:rFonts w:ascii="Times New Roman" w:hAnsi="Times New Roman" w:cs="Times New Roman"/>
          <w:sz w:val="24"/>
          <w:szCs w:val="24"/>
        </w:rPr>
        <w:t>. 10 пп.1) п. 26 Административного регламента № 121 указываются географические координаты угловых точек объекта работ (градусы, минуты, секунды), кроме случаев, когда границы объекта работ совпадают с границами объектов административно-территориального деления Российской Федерации или с границами географических объектов;</w:t>
      </w:r>
    </w:p>
    <w:p w14:paraId="7AD34297" w14:textId="77777777" w:rsidR="002D027A" w:rsidRPr="002D027A" w:rsidRDefault="002D027A" w:rsidP="001A6C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7A">
        <w:rPr>
          <w:rFonts w:ascii="Times New Roman" w:hAnsi="Times New Roman" w:cs="Times New Roman"/>
          <w:sz w:val="24"/>
          <w:szCs w:val="24"/>
        </w:rPr>
        <w:t>- графа 7 - есть случаи записи единиц стоимости работ буквами (например: 1млн. 200 тыс. руб. - работа гос. рег. №</w:t>
      </w:r>
      <w:proofErr w:type="gramStart"/>
      <w:r w:rsidRPr="002D027A">
        <w:rPr>
          <w:rFonts w:ascii="Times New Roman" w:hAnsi="Times New Roman" w:cs="Times New Roman"/>
          <w:sz w:val="24"/>
          <w:szCs w:val="24"/>
        </w:rPr>
        <w:t>№  27</w:t>
      </w:r>
      <w:proofErr w:type="gramEnd"/>
      <w:r w:rsidRPr="002D027A">
        <w:rPr>
          <w:rFonts w:ascii="Times New Roman" w:hAnsi="Times New Roman" w:cs="Times New Roman"/>
          <w:sz w:val="24"/>
          <w:szCs w:val="24"/>
        </w:rPr>
        <w:t>-15-215; 86-16-273, 274, 275 – Республика Карелия); или единицы</w:t>
      </w:r>
      <w:r w:rsidRPr="002D02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27A">
        <w:rPr>
          <w:rFonts w:ascii="Times New Roman" w:hAnsi="Times New Roman" w:cs="Times New Roman"/>
          <w:sz w:val="24"/>
          <w:szCs w:val="24"/>
        </w:rPr>
        <w:t>стоимости работ вовсе не указаны (работа</w:t>
      </w:r>
      <w:r w:rsidRPr="002D027A">
        <w:rPr>
          <w:sz w:val="24"/>
          <w:szCs w:val="24"/>
        </w:rPr>
        <w:t xml:space="preserve"> </w:t>
      </w:r>
      <w:r w:rsidRPr="002D027A">
        <w:rPr>
          <w:rFonts w:ascii="Times New Roman" w:hAnsi="Times New Roman" w:cs="Times New Roman"/>
          <w:sz w:val="24"/>
          <w:szCs w:val="24"/>
        </w:rPr>
        <w:t xml:space="preserve">гос. рег. № 11-15-77); </w:t>
      </w:r>
    </w:p>
    <w:p w14:paraId="15AE846F" w14:textId="67FC81D8" w:rsidR="002D027A" w:rsidRPr="002D027A" w:rsidRDefault="002D027A" w:rsidP="00B44ADD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7A">
        <w:rPr>
          <w:rFonts w:ascii="Times New Roman" w:hAnsi="Times New Roman" w:cs="Times New Roman"/>
          <w:sz w:val="24"/>
          <w:szCs w:val="24"/>
        </w:rPr>
        <w:lastRenderedPageBreak/>
        <w:t>- не все данные вносятся в графу 8 – отсутствуют или виды пользования недрами, или аббревиатуры основных видов работ по ГИН (</w:t>
      </w:r>
      <w:proofErr w:type="gramStart"/>
      <w:r w:rsidRPr="002D027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02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7A">
        <w:rPr>
          <w:rFonts w:ascii="Times New Roman" w:hAnsi="Times New Roman" w:cs="Times New Roman"/>
          <w:sz w:val="24"/>
          <w:szCs w:val="24"/>
        </w:rPr>
        <w:t xml:space="preserve">гос. рег. №№ 11100-15-252 и 87-15-725 </w:t>
      </w:r>
      <w:r>
        <w:rPr>
          <w:rFonts w:ascii="Times New Roman" w:hAnsi="Times New Roman" w:cs="Times New Roman"/>
          <w:sz w:val="24"/>
          <w:szCs w:val="24"/>
        </w:rPr>
        <w:t xml:space="preserve">- Ненецкий автономный округ </w:t>
      </w:r>
      <w:r w:rsidRPr="002D027A">
        <w:rPr>
          <w:rFonts w:ascii="Times New Roman" w:hAnsi="Times New Roman" w:cs="Times New Roman"/>
          <w:sz w:val="24"/>
          <w:szCs w:val="24"/>
        </w:rPr>
        <w:t>и Республика Коми)</w:t>
      </w:r>
      <w:r>
        <w:rPr>
          <w:rFonts w:ascii="Times New Roman" w:hAnsi="Times New Roman" w:cs="Times New Roman"/>
          <w:sz w:val="24"/>
          <w:szCs w:val="24"/>
        </w:rPr>
        <w:t xml:space="preserve">. При этом </w:t>
      </w:r>
      <w:proofErr w:type="spellStart"/>
      <w:r w:rsidRPr="002D02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D027A">
        <w:rPr>
          <w:rFonts w:ascii="Times New Roman" w:hAnsi="Times New Roman" w:cs="Times New Roman"/>
          <w:sz w:val="24"/>
          <w:szCs w:val="24"/>
        </w:rPr>
        <w:t xml:space="preserve"> 5)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27A">
        <w:rPr>
          <w:rFonts w:ascii="Times New Roman" w:hAnsi="Times New Roman" w:cs="Times New Roman"/>
          <w:sz w:val="24"/>
          <w:szCs w:val="24"/>
        </w:rPr>
        <w:t xml:space="preserve"> 26 Адм</w:t>
      </w:r>
      <w:r>
        <w:rPr>
          <w:rFonts w:ascii="Times New Roman" w:hAnsi="Times New Roman" w:cs="Times New Roman"/>
          <w:sz w:val="24"/>
          <w:szCs w:val="24"/>
        </w:rPr>
        <w:t xml:space="preserve">инистративного регламента № 121 предусмотрено внесение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ГИН наименование вида пользования недрами и наименование основных видов работ по геологическому и</w:t>
      </w:r>
      <w:r w:rsidR="00CB34AA">
        <w:rPr>
          <w:rFonts w:ascii="Times New Roman" w:hAnsi="Times New Roman" w:cs="Times New Roman"/>
          <w:sz w:val="24"/>
          <w:szCs w:val="24"/>
        </w:rPr>
        <w:t>зучению, подлежащих регистрации.</w:t>
      </w:r>
    </w:p>
    <w:p w14:paraId="32F6B963" w14:textId="06543832" w:rsidR="00350209" w:rsidRPr="00B44ADD" w:rsidRDefault="000667DA" w:rsidP="00B44ADD">
      <w:pPr>
        <w:spacing w:after="0" w:line="21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Работа с обращениями гр</w:t>
      </w:r>
      <w:r w:rsidR="00B44ADD">
        <w:rPr>
          <w:rFonts w:ascii="Times New Roman" w:hAnsi="Times New Roman" w:cs="Times New Roman"/>
          <w:b/>
          <w:sz w:val="28"/>
          <w:szCs w:val="28"/>
        </w:rPr>
        <w:t>аждан</w:t>
      </w:r>
    </w:p>
    <w:p w14:paraId="41B7220D" w14:textId="4467E7ED" w:rsidR="00350209" w:rsidRDefault="000667DA" w:rsidP="001A6C54">
      <w:pPr>
        <w:spacing w:after="0" w:line="21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ходе проверки Комиссией установлено следующее</w:t>
      </w:r>
    </w:p>
    <w:p w14:paraId="4C60977A" w14:textId="5F357064" w:rsidR="00680743" w:rsidRDefault="000667DA" w:rsidP="001A6C54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обращения граждан, поступающие в Департамент, направляются в срок, установленный Федеральным законом от 02.05.2006 № 59-ФЗ «О порядке рассмотрения обращения граждан Российской Федерации» (далее – </w:t>
      </w:r>
      <w:r w:rsidR="00680743">
        <w:rPr>
          <w:rFonts w:ascii="Times New Roman" w:hAnsi="Times New Roman" w:cs="Times New Roman"/>
          <w:sz w:val="24"/>
          <w:szCs w:val="24"/>
        </w:rPr>
        <w:t>ФЗ-59</w:t>
      </w:r>
      <w:r w:rsidR="003200C0">
        <w:rPr>
          <w:rFonts w:ascii="Times New Roman" w:hAnsi="Times New Roman" w:cs="Times New Roman"/>
          <w:sz w:val="24"/>
          <w:szCs w:val="24"/>
        </w:rPr>
        <w:t>).</w:t>
      </w:r>
    </w:p>
    <w:p w14:paraId="3E2C21A6" w14:textId="77777777" w:rsidR="00B44ADD" w:rsidRDefault="003200C0" w:rsidP="001A6C54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обращения по вопросам, входящим в компетенцию Федерального агентства по недропользованию, даются подробные исчерпывающие ответы</w:t>
      </w:r>
      <w:r w:rsidR="00B44ADD">
        <w:rPr>
          <w:rFonts w:ascii="Times New Roman" w:hAnsi="Times New Roman" w:cs="Times New Roman"/>
          <w:sz w:val="24"/>
          <w:szCs w:val="24"/>
        </w:rPr>
        <w:t xml:space="preserve"> в срок, предусмотренный 59-ФЗ.</w:t>
      </w:r>
    </w:p>
    <w:p w14:paraId="309FF8E4" w14:textId="3E13BEF0" w:rsidR="00680743" w:rsidRPr="00B44ADD" w:rsidRDefault="00680743" w:rsidP="001A6C54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Выявленные нарушения</w:t>
      </w:r>
    </w:p>
    <w:p w14:paraId="041C06F1" w14:textId="7143C5DB" w:rsidR="009849B1" w:rsidRDefault="00681C1A" w:rsidP="001A6C54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</w:t>
      </w:r>
      <w:r w:rsidR="00680743">
        <w:rPr>
          <w:rFonts w:ascii="Times New Roman" w:hAnsi="Times New Roman" w:cs="Times New Roman"/>
          <w:sz w:val="24"/>
          <w:szCs w:val="24"/>
        </w:rPr>
        <w:t xml:space="preserve"> поступающи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80743">
        <w:rPr>
          <w:rFonts w:ascii="Times New Roman" w:hAnsi="Times New Roman" w:cs="Times New Roman"/>
          <w:sz w:val="24"/>
          <w:szCs w:val="24"/>
        </w:rPr>
        <w:t xml:space="preserve"> в Департамент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80743">
        <w:rPr>
          <w:rFonts w:ascii="Times New Roman" w:hAnsi="Times New Roman" w:cs="Times New Roman"/>
          <w:sz w:val="24"/>
          <w:szCs w:val="24"/>
        </w:rPr>
        <w:t xml:space="preserve"> граждан, рассмотренны</w:t>
      </w:r>
      <w:r w:rsidR="005D4778">
        <w:rPr>
          <w:rFonts w:ascii="Times New Roman" w:hAnsi="Times New Roman" w:cs="Times New Roman"/>
          <w:sz w:val="24"/>
          <w:szCs w:val="24"/>
        </w:rPr>
        <w:t>е</w:t>
      </w:r>
      <w:r w:rsidR="00680743">
        <w:rPr>
          <w:rFonts w:ascii="Times New Roman" w:hAnsi="Times New Roman" w:cs="Times New Roman"/>
          <w:sz w:val="24"/>
          <w:szCs w:val="24"/>
        </w:rPr>
        <w:t xml:space="preserve"> </w:t>
      </w:r>
      <w:r w:rsidR="003200C0">
        <w:rPr>
          <w:rFonts w:ascii="Times New Roman" w:hAnsi="Times New Roman" w:cs="Times New Roman"/>
          <w:sz w:val="24"/>
          <w:szCs w:val="24"/>
        </w:rPr>
        <w:t>в ходе проверки</w:t>
      </w:r>
      <w:r w:rsidR="00680743">
        <w:rPr>
          <w:rFonts w:ascii="Times New Roman" w:hAnsi="Times New Roman" w:cs="Times New Roman"/>
          <w:sz w:val="24"/>
          <w:szCs w:val="24"/>
        </w:rPr>
        <w:t xml:space="preserve">, содержат вопросы, не относящиеся к компетенции Федерального агентства по недропользованию. </w:t>
      </w:r>
      <w:r w:rsidR="002D027A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680743">
        <w:rPr>
          <w:rFonts w:ascii="Times New Roman" w:hAnsi="Times New Roman" w:cs="Times New Roman"/>
          <w:sz w:val="24"/>
          <w:szCs w:val="24"/>
        </w:rPr>
        <w:t xml:space="preserve">на такие обращения </w:t>
      </w:r>
      <w:r w:rsidR="002D027A">
        <w:rPr>
          <w:rFonts w:ascii="Times New Roman" w:hAnsi="Times New Roman" w:cs="Times New Roman"/>
          <w:sz w:val="24"/>
          <w:szCs w:val="24"/>
        </w:rPr>
        <w:t>направляются Департаментом</w:t>
      </w:r>
      <w:r w:rsidR="00680743">
        <w:rPr>
          <w:rFonts w:ascii="Times New Roman" w:hAnsi="Times New Roman" w:cs="Times New Roman"/>
          <w:sz w:val="24"/>
          <w:szCs w:val="24"/>
        </w:rPr>
        <w:t xml:space="preserve"> в течение 30 дней.</w:t>
      </w:r>
    </w:p>
    <w:p w14:paraId="4243034C" w14:textId="5C5B5319" w:rsidR="00680743" w:rsidRDefault="002D027A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</w:t>
      </w:r>
      <w:r w:rsidR="00680743">
        <w:rPr>
          <w:rFonts w:ascii="Times New Roman" w:hAnsi="Times New Roman" w:cs="Times New Roman"/>
          <w:sz w:val="24"/>
          <w:szCs w:val="24"/>
        </w:rPr>
        <w:t xml:space="preserve"> соответствии с п. 3 ст. 8 ФЗ-59 п</w:t>
      </w:r>
      <w:r w:rsidR="00680743" w:rsidRPr="00680743">
        <w:rPr>
          <w:rFonts w:ascii="Times New Roman" w:hAnsi="Times New Roman" w:cs="Times New Roman"/>
          <w:sz w:val="24"/>
          <w:szCs w:val="24"/>
        </w:rPr>
        <w:t>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680743">
        <w:rPr>
          <w:rFonts w:ascii="Times New Roman" w:hAnsi="Times New Roman" w:cs="Times New Roman"/>
          <w:sz w:val="24"/>
          <w:szCs w:val="24"/>
        </w:rPr>
        <w:t>.</w:t>
      </w:r>
    </w:p>
    <w:p w14:paraId="1FE259D8" w14:textId="77777777" w:rsidR="00680743" w:rsidRDefault="00680743" w:rsidP="001A6C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устранения выявленного нарушения Департаменту необходимо при рассмотрении обращений четко определять орган </w:t>
      </w:r>
      <w:r w:rsidR="000E0267">
        <w:rPr>
          <w:rFonts w:ascii="Times New Roman" w:hAnsi="Times New Roman" w:cs="Times New Roman"/>
          <w:sz w:val="24"/>
          <w:szCs w:val="24"/>
        </w:rPr>
        <w:t>государственной власти, в компетенцию которого входит решение поставленного в обращении вопроса. В ответе на обращение указывать ссылку на пункт нормативно-правого акта, закрепляющего за определенным органом государственной власти соответствующие полномочия. Перенаправлять обращение гражданина в орган государственной власти, в компетенцию которого входит решение поставленного в обращении вопроса в течение 7 дней с даты регистрации обращения с обязательным уведомлением гражданина о перенаправлении его обращения по подведомственности.</w:t>
      </w:r>
    </w:p>
    <w:p w14:paraId="4949478D" w14:textId="2A0A9D7C" w:rsidR="005D4778" w:rsidRPr="0015115D" w:rsidRDefault="005D4778" w:rsidP="001A6C54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5115D">
        <w:rPr>
          <w:rFonts w:ascii="Times New Roman" w:hAnsi="Times New Roman" w:cs="Times New Roman"/>
          <w:b/>
          <w:sz w:val="24"/>
          <w:szCs w:val="24"/>
        </w:rPr>
        <w:t>Дополнительно отмечено следующее.</w:t>
      </w:r>
    </w:p>
    <w:p w14:paraId="1F3B3E60" w14:textId="246FDD07" w:rsidR="005D4778" w:rsidRDefault="005D4778" w:rsidP="001A6C5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E3A">
        <w:rPr>
          <w:rFonts w:ascii="Times New Roman" w:hAnsi="Times New Roman" w:cs="Times New Roman"/>
          <w:sz w:val="24"/>
          <w:szCs w:val="24"/>
        </w:rPr>
        <w:t>Предметом п</w:t>
      </w:r>
      <w:r w:rsidR="003200C0">
        <w:rPr>
          <w:rFonts w:ascii="Times New Roman" w:hAnsi="Times New Roman" w:cs="Times New Roman"/>
          <w:sz w:val="24"/>
          <w:szCs w:val="24"/>
        </w:rPr>
        <w:t>одавляюще</w:t>
      </w:r>
      <w:r w:rsidR="00B81E3A">
        <w:rPr>
          <w:rFonts w:ascii="Times New Roman" w:hAnsi="Times New Roman" w:cs="Times New Roman"/>
          <w:sz w:val="24"/>
          <w:szCs w:val="24"/>
        </w:rPr>
        <w:t>го</w:t>
      </w:r>
      <w:r w:rsidR="003200C0">
        <w:rPr>
          <w:rFonts w:ascii="Times New Roman" w:hAnsi="Times New Roman" w:cs="Times New Roman"/>
          <w:sz w:val="24"/>
          <w:szCs w:val="24"/>
        </w:rPr>
        <w:t xml:space="preserve"> большинств</w:t>
      </w:r>
      <w:r w:rsidR="00B81E3A">
        <w:rPr>
          <w:rFonts w:ascii="Times New Roman" w:hAnsi="Times New Roman" w:cs="Times New Roman"/>
          <w:sz w:val="24"/>
          <w:szCs w:val="24"/>
        </w:rPr>
        <w:t>а</w:t>
      </w:r>
      <w:r w:rsidR="003200C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81E3A">
        <w:rPr>
          <w:rFonts w:ascii="Times New Roman" w:hAnsi="Times New Roman" w:cs="Times New Roman"/>
          <w:sz w:val="24"/>
          <w:szCs w:val="24"/>
        </w:rPr>
        <w:t>й</w:t>
      </w:r>
      <w:r w:rsidR="003200C0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B81E3A">
        <w:rPr>
          <w:rFonts w:ascii="Times New Roman" w:hAnsi="Times New Roman" w:cs="Times New Roman"/>
          <w:sz w:val="24"/>
          <w:szCs w:val="24"/>
        </w:rPr>
        <w:t xml:space="preserve">в отдел геологии и лицензирования по Республике Коми (далее – Отдел) </w:t>
      </w:r>
      <w:r w:rsidR="003200C0">
        <w:rPr>
          <w:rFonts w:ascii="Times New Roman" w:hAnsi="Times New Roman" w:cs="Times New Roman"/>
          <w:sz w:val="24"/>
          <w:szCs w:val="24"/>
        </w:rPr>
        <w:t xml:space="preserve">за проверяемый период, </w:t>
      </w:r>
      <w:r w:rsidR="00B81E3A">
        <w:rPr>
          <w:rFonts w:ascii="Times New Roman" w:hAnsi="Times New Roman" w:cs="Times New Roman"/>
          <w:sz w:val="24"/>
          <w:szCs w:val="24"/>
        </w:rPr>
        <w:t>является выдача согласований на строительство индивидуальных жилых домов (пример, от 03.03.2017 № 272, от 10.012017 № 19, от 14.12.2016 №1769).</w:t>
      </w:r>
    </w:p>
    <w:p w14:paraId="3ED49F6C" w14:textId="5D0E37B3" w:rsidR="005D4778" w:rsidRPr="0015115D" w:rsidRDefault="00B81E3A" w:rsidP="001A6C5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ответ на данные обращения Отделом направлялись письма с согласованием строительства индивидуальных жилых домов, что является недопустимым ввиду отсутствия у Федерльного агентства по недропользованию соответствующих полномочий.</w:t>
      </w:r>
    </w:p>
    <w:p w14:paraId="7DF4D510" w14:textId="77777777" w:rsidR="005D4778" w:rsidRPr="0015115D" w:rsidRDefault="005D4778" w:rsidP="001A6C54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5D">
        <w:rPr>
          <w:rFonts w:ascii="Times New Roman" w:hAnsi="Times New Roman" w:cs="Times New Roman"/>
          <w:b/>
          <w:sz w:val="24"/>
          <w:szCs w:val="24"/>
        </w:rPr>
        <w:t>Выводы и рекомендации Комиссии</w:t>
      </w:r>
    </w:p>
    <w:p w14:paraId="349EB70E" w14:textId="04E65AC4" w:rsidR="005D4778" w:rsidRPr="0015115D" w:rsidRDefault="005D4778" w:rsidP="001A6C5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115D">
        <w:rPr>
          <w:rFonts w:ascii="Times New Roman" w:hAnsi="Times New Roman" w:cs="Times New Roman"/>
          <w:sz w:val="24"/>
          <w:szCs w:val="24"/>
        </w:rPr>
        <w:t>В целом деятельность Департамента по недропользованию по Северо-</w:t>
      </w:r>
      <w:r w:rsidR="00B81E3A">
        <w:rPr>
          <w:rFonts w:ascii="Times New Roman" w:hAnsi="Times New Roman" w:cs="Times New Roman"/>
          <w:sz w:val="24"/>
          <w:szCs w:val="24"/>
        </w:rPr>
        <w:t>Западному</w:t>
      </w:r>
      <w:r w:rsidRPr="0015115D">
        <w:rPr>
          <w:rFonts w:ascii="Times New Roman" w:hAnsi="Times New Roman" w:cs="Times New Roman"/>
          <w:sz w:val="24"/>
          <w:szCs w:val="24"/>
        </w:rPr>
        <w:t xml:space="preserve"> фед</w:t>
      </w:r>
      <w:r w:rsidR="00B81E3A">
        <w:rPr>
          <w:rFonts w:ascii="Times New Roman" w:hAnsi="Times New Roman" w:cs="Times New Roman"/>
          <w:sz w:val="24"/>
          <w:szCs w:val="24"/>
        </w:rPr>
        <w:t xml:space="preserve">еральному округу можно считать </w:t>
      </w:r>
      <w:r w:rsidRPr="0015115D">
        <w:rPr>
          <w:rFonts w:ascii="Times New Roman" w:hAnsi="Times New Roman" w:cs="Times New Roman"/>
          <w:sz w:val="24"/>
          <w:szCs w:val="24"/>
        </w:rPr>
        <w:t xml:space="preserve">удовлетворительной. </w:t>
      </w:r>
    </w:p>
    <w:p w14:paraId="47E171AC" w14:textId="7F99130E" w:rsidR="005D4778" w:rsidRDefault="005D4778" w:rsidP="001A6C5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115D">
        <w:rPr>
          <w:rFonts w:ascii="Times New Roman" w:hAnsi="Times New Roman" w:cs="Times New Roman"/>
          <w:sz w:val="24"/>
          <w:szCs w:val="24"/>
        </w:rPr>
        <w:t>В целях устранения выявленных нарушений и недопущения их в дальнейшем Комиссия рекомендует:</w:t>
      </w:r>
    </w:p>
    <w:p w14:paraId="69E5D2FD" w14:textId="5BE52774" w:rsidR="00D83EAF" w:rsidRDefault="00963D08" w:rsidP="001A6C5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EAF">
        <w:rPr>
          <w:rFonts w:ascii="Times New Roman" w:hAnsi="Times New Roman" w:cs="Times New Roman"/>
          <w:sz w:val="24"/>
          <w:szCs w:val="24"/>
        </w:rPr>
        <w:t>1. Часть нарушений, выявленных в ходе проведения проверки, устранить в порядке, предусмотренном статьей 7.1 Закона РФ «О недрах».</w:t>
      </w:r>
    </w:p>
    <w:p w14:paraId="44074D4D" w14:textId="012762F0" w:rsidR="00F25432" w:rsidRDefault="00963D08" w:rsidP="001A6C5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EAF">
        <w:rPr>
          <w:rFonts w:ascii="Times New Roman" w:hAnsi="Times New Roman" w:cs="Times New Roman"/>
          <w:sz w:val="24"/>
          <w:szCs w:val="24"/>
        </w:rPr>
        <w:t xml:space="preserve">2. Осуществлять ежеквартальный </w:t>
      </w:r>
      <w:r w:rsidR="00F25432">
        <w:rPr>
          <w:rFonts w:ascii="Times New Roman" w:hAnsi="Times New Roman" w:cs="Times New Roman"/>
          <w:sz w:val="24"/>
          <w:szCs w:val="24"/>
        </w:rPr>
        <w:t>мониторинг выполнения пользователями недр лицензионных условий.</w:t>
      </w:r>
    </w:p>
    <w:p w14:paraId="39320735" w14:textId="69B41538" w:rsidR="00991A88" w:rsidRDefault="00963D08" w:rsidP="001A6C5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A88">
        <w:rPr>
          <w:rFonts w:ascii="Times New Roman" w:hAnsi="Times New Roman" w:cs="Times New Roman"/>
          <w:sz w:val="24"/>
          <w:szCs w:val="24"/>
        </w:rPr>
        <w:t>3. При принятии решений о не допуске к участию в аукционах на право пользования недрами, в порядке, предусмотренном Административным регламентом № 156,</w:t>
      </w:r>
      <w:r w:rsidR="00CB34AA">
        <w:rPr>
          <w:rFonts w:ascii="Times New Roman" w:hAnsi="Times New Roman" w:cs="Times New Roman"/>
          <w:sz w:val="24"/>
          <w:szCs w:val="24"/>
        </w:rPr>
        <w:t xml:space="preserve"> Департаменту рекомендуется проводить комплексный анализ всех представленных заявителем документов, учитывая степень значимости содержащихся в них сведений, подтверждающих финансовые, технические, технологические и кадровые возможности заявителя, а также привлекаемых и подрядных организаций.</w:t>
      </w:r>
      <w:r w:rsidR="00991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41876" w14:textId="3B26C6A4" w:rsidR="0054366A" w:rsidRDefault="0054366A" w:rsidP="001A6C5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При подготовке условий пользования недрами для добычи подземных вод, используемых для целей питьевого </w:t>
      </w:r>
      <w:r w:rsidR="00895093">
        <w:rPr>
          <w:rFonts w:ascii="Times New Roman" w:hAnsi="Times New Roman" w:cs="Times New Roman"/>
          <w:sz w:val="24"/>
          <w:szCs w:val="24"/>
        </w:rPr>
        <w:t xml:space="preserve"> водоснабжения или технологического обеспечения водой объектов промышленности либо объектов сельскохозяйственного назначения,  на участках недр </w:t>
      </w:r>
      <w:r w:rsidR="00895093">
        <w:rPr>
          <w:rFonts w:ascii="Times New Roman" w:hAnsi="Times New Roman" w:cs="Times New Roman"/>
          <w:sz w:val="24"/>
          <w:szCs w:val="24"/>
        </w:rPr>
        <w:lastRenderedPageBreak/>
        <w:t xml:space="preserve">,не отнесенных к участкам недр местного значения,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95093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>
        <w:rPr>
          <w:rFonts w:ascii="Times New Roman" w:hAnsi="Times New Roman" w:cs="Times New Roman"/>
          <w:sz w:val="24"/>
          <w:szCs w:val="24"/>
        </w:rPr>
        <w:t>геологического изучения участков недр</w:t>
      </w:r>
      <w:r w:rsidR="00895093">
        <w:rPr>
          <w:rFonts w:ascii="Times New Roman" w:hAnsi="Times New Roman" w:cs="Times New Roman"/>
          <w:sz w:val="24"/>
          <w:szCs w:val="24"/>
        </w:rPr>
        <w:t>, не отнесенных к участкам недр местного значения, в целях поисков и оценки подземных вод и их добычи, руководствоваться положениями Административного регламента № 315.</w:t>
      </w:r>
    </w:p>
    <w:p w14:paraId="4A73DF14" w14:textId="4E3660DA" w:rsidR="00991A88" w:rsidRDefault="00963D08" w:rsidP="00CB34A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A88">
        <w:rPr>
          <w:rFonts w:ascii="Times New Roman" w:hAnsi="Times New Roman" w:cs="Times New Roman"/>
          <w:sz w:val="24"/>
          <w:szCs w:val="24"/>
        </w:rPr>
        <w:t>4. При рассмотрении обращений граждан и организаций четко определять орган государственной власти, в компетенцию которого входит решение поставленного в обращении вопроса. В ответе на обращение указывать ссылку на пункт нормативно-правого акта, закрепляющего за определенным органом государственной власти соответствующие полномочия. Перенаправлять обращения в орган государственной власти, в компетенцию которого входит решение поставленных в обращениях вопросов в течение 7 дней с даты регистрации обращений с обязательным уведомлением гражданина или организации о перенаправлении обращений по подведомственности.</w:t>
      </w:r>
    </w:p>
    <w:p w14:paraId="689E27D5" w14:textId="19653744" w:rsidR="00991A88" w:rsidRPr="0015115D" w:rsidRDefault="00963D08" w:rsidP="00CB34AA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Рассмотреть возможность отмены приказа о выдаче лицензии, актуализированной позднее 31.12.2016.</w:t>
      </w:r>
    </w:p>
    <w:p w14:paraId="18B03A4D" w14:textId="2F4B21A4" w:rsidR="00C82906" w:rsidRPr="00D84D38" w:rsidRDefault="00F25432" w:rsidP="00CB34AA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38">
        <w:rPr>
          <w:rFonts w:ascii="Times New Roman" w:hAnsi="Times New Roman" w:cs="Times New Roman"/>
          <w:color w:val="FFFFFF" w:themeColor="background1"/>
          <w:sz w:val="24"/>
          <w:szCs w:val="24"/>
        </w:rPr>
        <w:t>3</w:t>
      </w:r>
      <w:r w:rsidR="005D4778" w:rsidRPr="00D84D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="005D4778" w:rsidRPr="00D84D38">
        <w:rPr>
          <w:rFonts w:ascii="Times New Roman" w:hAnsi="Times New Roman" w:cs="Times New Roman"/>
          <w:sz w:val="24"/>
          <w:szCs w:val="24"/>
        </w:rPr>
        <w:t>Руководителю Департамент</w:t>
      </w:r>
      <w:r w:rsidR="00C82906" w:rsidRPr="00D84D38">
        <w:rPr>
          <w:rFonts w:ascii="Times New Roman" w:hAnsi="Times New Roman" w:cs="Times New Roman"/>
          <w:sz w:val="24"/>
          <w:szCs w:val="24"/>
        </w:rPr>
        <w:t>а:</w:t>
      </w:r>
    </w:p>
    <w:p w14:paraId="628F837D" w14:textId="73E8FC2D" w:rsidR="005D4778" w:rsidRPr="00D84D38" w:rsidRDefault="005D4778" w:rsidP="00CB34AA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38">
        <w:rPr>
          <w:rFonts w:ascii="Times New Roman" w:hAnsi="Times New Roman" w:cs="Times New Roman"/>
          <w:sz w:val="24"/>
          <w:szCs w:val="24"/>
        </w:rPr>
        <w:t>-  обеспечить разработку плана мероприятий по устранению выявленных нарушений;</w:t>
      </w:r>
    </w:p>
    <w:p w14:paraId="36B4335E" w14:textId="46BFDBDD" w:rsidR="005D4778" w:rsidRPr="00D84D38" w:rsidRDefault="005D4778" w:rsidP="00CB34A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38">
        <w:rPr>
          <w:rFonts w:ascii="Times New Roman" w:hAnsi="Times New Roman" w:cs="Times New Roman"/>
          <w:sz w:val="24"/>
          <w:szCs w:val="24"/>
        </w:rPr>
        <w:t>- организовать представление территориальными отделами Департамента ежеквартальной отчетност</w:t>
      </w:r>
      <w:r w:rsidR="00AF45A2" w:rsidRPr="00D84D38">
        <w:rPr>
          <w:rFonts w:ascii="Times New Roman" w:hAnsi="Times New Roman" w:cs="Times New Roman"/>
          <w:sz w:val="24"/>
          <w:szCs w:val="24"/>
        </w:rPr>
        <w:t>и</w:t>
      </w:r>
      <w:r w:rsidRPr="00D84D38">
        <w:rPr>
          <w:rFonts w:ascii="Times New Roman" w:hAnsi="Times New Roman" w:cs="Times New Roman"/>
          <w:sz w:val="24"/>
          <w:szCs w:val="24"/>
        </w:rPr>
        <w:t xml:space="preserve"> об их деятельности</w:t>
      </w:r>
      <w:r w:rsidR="00CB34AA" w:rsidRPr="00D84D38">
        <w:rPr>
          <w:rFonts w:ascii="Times New Roman" w:hAnsi="Times New Roman" w:cs="Times New Roman"/>
          <w:sz w:val="24"/>
          <w:szCs w:val="24"/>
        </w:rPr>
        <w:t>;</w:t>
      </w:r>
    </w:p>
    <w:p w14:paraId="705657E8" w14:textId="38CF86EB" w:rsidR="00C82906" w:rsidRPr="00D84D38" w:rsidRDefault="00C82906" w:rsidP="00CB34A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38">
        <w:rPr>
          <w:rFonts w:ascii="Times New Roman" w:hAnsi="Times New Roman" w:cs="Times New Roman"/>
          <w:sz w:val="24"/>
          <w:szCs w:val="24"/>
        </w:rPr>
        <w:t>- обеспечить разработку единого образца письма-ответа на обращения, предметом которых является согласование разрешений на строительство индивидуальных жилых домов, содержащего отказ от согласования ввиду отсутствия соответствующих полномочий и ссылку на положения нормативно-правовых актов, закрепляющие за конкретными органами государственной власти либо органами местного самоуправления соответствующие полномочия.</w:t>
      </w:r>
    </w:p>
    <w:p w14:paraId="207FC2C3" w14:textId="31E87BD8" w:rsidR="005D4778" w:rsidRPr="00D84D38" w:rsidRDefault="00F25432" w:rsidP="00CB34A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38">
        <w:rPr>
          <w:rFonts w:ascii="Times New Roman" w:hAnsi="Times New Roman" w:cs="Times New Roman"/>
          <w:sz w:val="24"/>
          <w:szCs w:val="24"/>
        </w:rPr>
        <w:t>4</w:t>
      </w:r>
      <w:r w:rsidR="005D4778" w:rsidRPr="00D84D38">
        <w:rPr>
          <w:rFonts w:ascii="Times New Roman" w:hAnsi="Times New Roman" w:cs="Times New Roman"/>
          <w:sz w:val="24"/>
          <w:szCs w:val="24"/>
        </w:rPr>
        <w:t xml:space="preserve">. Начальникам территориальных отделов Департамента обеспечить строгое соблюдение требований административных регламентов при реализации полномочий в сфере недропользования. </w:t>
      </w:r>
    </w:p>
    <w:p w14:paraId="03F8883E" w14:textId="77777777" w:rsidR="001A6C54" w:rsidRPr="00D84D38" w:rsidRDefault="001A6C54" w:rsidP="001A6C54">
      <w:pPr>
        <w:pStyle w:val="21"/>
        <w:spacing w:after="0" w:line="216" w:lineRule="auto"/>
        <w:ind w:firstLine="709"/>
        <w:contextualSpacing/>
        <w:jc w:val="both"/>
        <w:rPr>
          <w:rFonts w:eastAsia="Arial Unicode MS" w:cs="Arial Unicode MS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1A6C54" w:rsidRPr="00D84D38" w:rsidSect="00CB34AA">
      <w:headerReference w:type="default" r:id="rId9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C6EE" w14:textId="77777777" w:rsidR="00B45E0B" w:rsidRDefault="00B45E0B" w:rsidP="003B3F39">
      <w:pPr>
        <w:spacing w:after="0" w:line="240" w:lineRule="auto"/>
      </w:pPr>
      <w:r>
        <w:separator/>
      </w:r>
    </w:p>
  </w:endnote>
  <w:endnote w:type="continuationSeparator" w:id="0">
    <w:p w14:paraId="6627C0AD" w14:textId="77777777" w:rsidR="00B45E0B" w:rsidRDefault="00B45E0B" w:rsidP="003B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ABD25" w14:textId="77777777" w:rsidR="00B45E0B" w:rsidRDefault="00B45E0B" w:rsidP="003B3F39">
      <w:pPr>
        <w:spacing w:after="0" w:line="240" w:lineRule="auto"/>
      </w:pPr>
      <w:r>
        <w:separator/>
      </w:r>
    </w:p>
  </w:footnote>
  <w:footnote w:type="continuationSeparator" w:id="0">
    <w:p w14:paraId="2B7F96C3" w14:textId="77777777" w:rsidR="00B45E0B" w:rsidRDefault="00B45E0B" w:rsidP="003B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48430137"/>
      <w:docPartObj>
        <w:docPartGallery w:val="Page Numbers (Top of Page)"/>
        <w:docPartUnique/>
      </w:docPartObj>
    </w:sdtPr>
    <w:sdtContent>
      <w:p w14:paraId="3081D58B" w14:textId="77777777" w:rsidR="00907420" w:rsidRPr="00D84D38" w:rsidRDefault="00907420" w:rsidP="0052580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4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4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4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461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84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32E0FCA"/>
    <w:lvl w:ilvl="0">
      <w:start w:val="2015"/>
      <w:numFmt w:val="decimal"/>
      <w:lvlText w:val="20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5"/>
      <w:numFmt w:val="decimal"/>
      <w:lvlText w:val="20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15"/>
      <w:numFmt w:val="decimal"/>
      <w:lvlText w:val="20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15"/>
      <w:numFmt w:val="decimal"/>
      <w:lvlText w:val="20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15"/>
      <w:numFmt w:val="decimal"/>
      <w:lvlText w:val="20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15"/>
      <w:numFmt w:val="decimal"/>
      <w:lvlText w:val="20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15"/>
      <w:numFmt w:val="decimal"/>
      <w:lvlText w:val="20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15"/>
      <w:numFmt w:val="decimal"/>
      <w:lvlText w:val="20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15"/>
      <w:numFmt w:val="decimal"/>
      <w:lvlText w:val="20.0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536209F"/>
    <w:multiLevelType w:val="hybridMultilevel"/>
    <w:tmpl w:val="1EC252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92CCD"/>
    <w:multiLevelType w:val="hybridMultilevel"/>
    <w:tmpl w:val="D9CC0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C3243"/>
    <w:multiLevelType w:val="hybridMultilevel"/>
    <w:tmpl w:val="14B4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86CAA"/>
    <w:multiLevelType w:val="hybridMultilevel"/>
    <w:tmpl w:val="EA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17B2"/>
    <w:multiLevelType w:val="hybridMultilevel"/>
    <w:tmpl w:val="99F49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4DA2"/>
    <w:multiLevelType w:val="hybridMultilevel"/>
    <w:tmpl w:val="F3467574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867EE"/>
    <w:multiLevelType w:val="hybridMultilevel"/>
    <w:tmpl w:val="BC904F9E"/>
    <w:lvl w:ilvl="0" w:tplc="77568FB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05276E3"/>
    <w:multiLevelType w:val="hybridMultilevel"/>
    <w:tmpl w:val="B62E9450"/>
    <w:lvl w:ilvl="0" w:tplc="397CA7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301771B"/>
    <w:multiLevelType w:val="hybridMultilevel"/>
    <w:tmpl w:val="50AC28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0B3790"/>
    <w:multiLevelType w:val="hybridMultilevel"/>
    <w:tmpl w:val="A232DD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6C033F4"/>
    <w:multiLevelType w:val="hybridMultilevel"/>
    <w:tmpl w:val="DEF6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C12F7"/>
    <w:multiLevelType w:val="hybridMultilevel"/>
    <w:tmpl w:val="75ACE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432E0"/>
    <w:multiLevelType w:val="hybridMultilevel"/>
    <w:tmpl w:val="E3781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59B4"/>
    <w:multiLevelType w:val="hybridMultilevel"/>
    <w:tmpl w:val="4F38A520"/>
    <w:lvl w:ilvl="0" w:tplc="F2A2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D565E6"/>
    <w:multiLevelType w:val="hybridMultilevel"/>
    <w:tmpl w:val="F3C80A6E"/>
    <w:lvl w:ilvl="0" w:tplc="EB362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4F68E2"/>
    <w:multiLevelType w:val="hybridMultilevel"/>
    <w:tmpl w:val="AA0E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D6600"/>
    <w:multiLevelType w:val="hybridMultilevel"/>
    <w:tmpl w:val="CCD6DC3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>
    <w:nsid w:val="64460E65"/>
    <w:multiLevelType w:val="hybridMultilevel"/>
    <w:tmpl w:val="B89852DE"/>
    <w:lvl w:ilvl="0" w:tplc="EB362916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678A62AE"/>
    <w:multiLevelType w:val="hybridMultilevel"/>
    <w:tmpl w:val="29502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2015"/>
    </w:lvlOverride>
    <w:lvlOverride w:ilvl="1">
      <w:startOverride w:val="2015"/>
    </w:lvlOverride>
    <w:lvlOverride w:ilvl="2">
      <w:startOverride w:val="2015"/>
    </w:lvlOverride>
    <w:lvlOverride w:ilvl="3">
      <w:startOverride w:val="2015"/>
    </w:lvlOverride>
    <w:lvlOverride w:ilvl="4">
      <w:startOverride w:val="2015"/>
    </w:lvlOverride>
    <w:lvlOverride w:ilvl="5">
      <w:startOverride w:val="2015"/>
    </w:lvlOverride>
    <w:lvlOverride w:ilvl="6">
      <w:startOverride w:val="2015"/>
    </w:lvlOverride>
    <w:lvlOverride w:ilvl="7">
      <w:startOverride w:val="2015"/>
    </w:lvlOverride>
    <w:lvlOverride w:ilvl="8">
      <w:startOverride w:val="2015"/>
    </w:lvlOverride>
  </w:num>
  <w:num w:numId="2">
    <w:abstractNumId w:val="17"/>
  </w:num>
  <w:num w:numId="3">
    <w:abstractNumId w:val="6"/>
  </w:num>
  <w:num w:numId="4">
    <w:abstractNumId w:val="5"/>
  </w:num>
  <w:num w:numId="5">
    <w:abstractNumId w:val="19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13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55"/>
    <w:rsid w:val="00001D96"/>
    <w:rsid w:val="000042BE"/>
    <w:rsid w:val="00004339"/>
    <w:rsid w:val="00004D15"/>
    <w:rsid w:val="0000687B"/>
    <w:rsid w:val="000075B6"/>
    <w:rsid w:val="00014341"/>
    <w:rsid w:val="000161C1"/>
    <w:rsid w:val="00017028"/>
    <w:rsid w:val="00020C43"/>
    <w:rsid w:val="00021567"/>
    <w:rsid w:val="00022598"/>
    <w:rsid w:val="000227A5"/>
    <w:rsid w:val="000243FE"/>
    <w:rsid w:val="00027221"/>
    <w:rsid w:val="0003350A"/>
    <w:rsid w:val="00033744"/>
    <w:rsid w:val="00035485"/>
    <w:rsid w:val="00041DA9"/>
    <w:rsid w:val="00044F34"/>
    <w:rsid w:val="000455E5"/>
    <w:rsid w:val="0004769A"/>
    <w:rsid w:val="00053113"/>
    <w:rsid w:val="00053236"/>
    <w:rsid w:val="00055CE6"/>
    <w:rsid w:val="00062A09"/>
    <w:rsid w:val="00064751"/>
    <w:rsid w:val="00065068"/>
    <w:rsid w:val="000667DA"/>
    <w:rsid w:val="00066940"/>
    <w:rsid w:val="00070BEE"/>
    <w:rsid w:val="00071A0D"/>
    <w:rsid w:val="00072079"/>
    <w:rsid w:val="0007222F"/>
    <w:rsid w:val="00075291"/>
    <w:rsid w:val="0007617F"/>
    <w:rsid w:val="000804C3"/>
    <w:rsid w:val="000804D7"/>
    <w:rsid w:val="000859AE"/>
    <w:rsid w:val="000877D8"/>
    <w:rsid w:val="00090E15"/>
    <w:rsid w:val="00091022"/>
    <w:rsid w:val="00091DFB"/>
    <w:rsid w:val="00095786"/>
    <w:rsid w:val="000A21D5"/>
    <w:rsid w:val="000A6912"/>
    <w:rsid w:val="000A74AE"/>
    <w:rsid w:val="000B3E11"/>
    <w:rsid w:val="000B4BFC"/>
    <w:rsid w:val="000B5BF9"/>
    <w:rsid w:val="000C0AE0"/>
    <w:rsid w:val="000C293C"/>
    <w:rsid w:val="000C34DE"/>
    <w:rsid w:val="000D0F1D"/>
    <w:rsid w:val="000D38AE"/>
    <w:rsid w:val="000D4AFC"/>
    <w:rsid w:val="000E0267"/>
    <w:rsid w:val="000E2F9C"/>
    <w:rsid w:val="000E45BE"/>
    <w:rsid w:val="000E5DE0"/>
    <w:rsid w:val="000E63B5"/>
    <w:rsid w:val="000F5B62"/>
    <w:rsid w:val="001004C2"/>
    <w:rsid w:val="001005D3"/>
    <w:rsid w:val="00102FF3"/>
    <w:rsid w:val="001044AB"/>
    <w:rsid w:val="001053B1"/>
    <w:rsid w:val="001159C4"/>
    <w:rsid w:val="001172C6"/>
    <w:rsid w:val="00120791"/>
    <w:rsid w:val="00121D2A"/>
    <w:rsid w:val="001266B5"/>
    <w:rsid w:val="00127D4C"/>
    <w:rsid w:val="001321CF"/>
    <w:rsid w:val="001378D7"/>
    <w:rsid w:val="0014027E"/>
    <w:rsid w:val="00145333"/>
    <w:rsid w:val="0015098E"/>
    <w:rsid w:val="00150B26"/>
    <w:rsid w:val="0015126A"/>
    <w:rsid w:val="0015154B"/>
    <w:rsid w:val="00151DF2"/>
    <w:rsid w:val="00152B41"/>
    <w:rsid w:val="00153142"/>
    <w:rsid w:val="00154CA2"/>
    <w:rsid w:val="00162805"/>
    <w:rsid w:val="00162BF2"/>
    <w:rsid w:val="00163DDA"/>
    <w:rsid w:val="00165BA0"/>
    <w:rsid w:val="0016613D"/>
    <w:rsid w:val="00172F4A"/>
    <w:rsid w:val="001732F1"/>
    <w:rsid w:val="00173CD8"/>
    <w:rsid w:val="00174CBB"/>
    <w:rsid w:val="00180962"/>
    <w:rsid w:val="001822A2"/>
    <w:rsid w:val="00183BC5"/>
    <w:rsid w:val="00185045"/>
    <w:rsid w:val="001920DD"/>
    <w:rsid w:val="0019266E"/>
    <w:rsid w:val="00193109"/>
    <w:rsid w:val="001A4E0A"/>
    <w:rsid w:val="001A6C54"/>
    <w:rsid w:val="001B1A54"/>
    <w:rsid w:val="001B4DC2"/>
    <w:rsid w:val="001B7773"/>
    <w:rsid w:val="001C0EF5"/>
    <w:rsid w:val="001C45A0"/>
    <w:rsid w:val="001C6AED"/>
    <w:rsid w:val="001C6F81"/>
    <w:rsid w:val="001C708A"/>
    <w:rsid w:val="001D25F6"/>
    <w:rsid w:val="001D371C"/>
    <w:rsid w:val="001D7E88"/>
    <w:rsid w:val="001E4AF1"/>
    <w:rsid w:val="001F6528"/>
    <w:rsid w:val="00201FDC"/>
    <w:rsid w:val="00205FDC"/>
    <w:rsid w:val="00212441"/>
    <w:rsid w:val="00215495"/>
    <w:rsid w:val="0021777F"/>
    <w:rsid w:val="0022610B"/>
    <w:rsid w:val="00226561"/>
    <w:rsid w:val="00230328"/>
    <w:rsid w:val="00233B96"/>
    <w:rsid w:val="00237344"/>
    <w:rsid w:val="00244C0D"/>
    <w:rsid w:val="00245E9D"/>
    <w:rsid w:val="00250352"/>
    <w:rsid w:val="00251567"/>
    <w:rsid w:val="0025218F"/>
    <w:rsid w:val="00253F75"/>
    <w:rsid w:val="00254267"/>
    <w:rsid w:val="00255CAC"/>
    <w:rsid w:val="00255F6F"/>
    <w:rsid w:val="00257A32"/>
    <w:rsid w:val="0026362A"/>
    <w:rsid w:val="00264B94"/>
    <w:rsid w:val="00265064"/>
    <w:rsid w:val="00265C12"/>
    <w:rsid w:val="0026765F"/>
    <w:rsid w:val="002679C9"/>
    <w:rsid w:val="00275A50"/>
    <w:rsid w:val="00275EE6"/>
    <w:rsid w:val="00277427"/>
    <w:rsid w:val="00277995"/>
    <w:rsid w:val="00280B79"/>
    <w:rsid w:val="0028267D"/>
    <w:rsid w:val="002862E8"/>
    <w:rsid w:val="00287445"/>
    <w:rsid w:val="00290CEB"/>
    <w:rsid w:val="00291DE7"/>
    <w:rsid w:val="002924F2"/>
    <w:rsid w:val="002927DC"/>
    <w:rsid w:val="0029319B"/>
    <w:rsid w:val="0029363F"/>
    <w:rsid w:val="00295B05"/>
    <w:rsid w:val="002973FD"/>
    <w:rsid w:val="002A154F"/>
    <w:rsid w:val="002A22A3"/>
    <w:rsid w:val="002B4893"/>
    <w:rsid w:val="002B5E2B"/>
    <w:rsid w:val="002C226D"/>
    <w:rsid w:val="002C2BC6"/>
    <w:rsid w:val="002C3BB2"/>
    <w:rsid w:val="002D027A"/>
    <w:rsid w:val="002D0BDF"/>
    <w:rsid w:val="002D14F0"/>
    <w:rsid w:val="002D2FCF"/>
    <w:rsid w:val="002D598A"/>
    <w:rsid w:val="002E189A"/>
    <w:rsid w:val="002E2D81"/>
    <w:rsid w:val="002E4893"/>
    <w:rsid w:val="002E4B9B"/>
    <w:rsid w:val="002F13E3"/>
    <w:rsid w:val="002F35FE"/>
    <w:rsid w:val="002F555A"/>
    <w:rsid w:val="002F605E"/>
    <w:rsid w:val="00304373"/>
    <w:rsid w:val="00305920"/>
    <w:rsid w:val="00306B7D"/>
    <w:rsid w:val="00307601"/>
    <w:rsid w:val="00311137"/>
    <w:rsid w:val="00312548"/>
    <w:rsid w:val="00316DE3"/>
    <w:rsid w:val="003200C0"/>
    <w:rsid w:val="00320F5C"/>
    <w:rsid w:val="00322574"/>
    <w:rsid w:val="00322DAD"/>
    <w:rsid w:val="00324C1C"/>
    <w:rsid w:val="00324E1E"/>
    <w:rsid w:val="00324FBC"/>
    <w:rsid w:val="00327E9A"/>
    <w:rsid w:val="00332AFD"/>
    <w:rsid w:val="00332CB5"/>
    <w:rsid w:val="00335812"/>
    <w:rsid w:val="00336F04"/>
    <w:rsid w:val="0034149F"/>
    <w:rsid w:val="003437D6"/>
    <w:rsid w:val="00343A7D"/>
    <w:rsid w:val="00343CF3"/>
    <w:rsid w:val="00343E2E"/>
    <w:rsid w:val="003457BF"/>
    <w:rsid w:val="00345ECA"/>
    <w:rsid w:val="00346D56"/>
    <w:rsid w:val="003474D5"/>
    <w:rsid w:val="003500A6"/>
    <w:rsid w:val="00350209"/>
    <w:rsid w:val="00350720"/>
    <w:rsid w:val="00353B38"/>
    <w:rsid w:val="00356317"/>
    <w:rsid w:val="00360E80"/>
    <w:rsid w:val="003626F4"/>
    <w:rsid w:val="003646B6"/>
    <w:rsid w:val="003658BF"/>
    <w:rsid w:val="0036698D"/>
    <w:rsid w:val="00377EE9"/>
    <w:rsid w:val="00381085"/>
    <w:rsid w:val="00382517"/>
    <w:rsid w:val="00383BC0"/>
    <w:rsid w:val="00385001"/>
    <w:rsid w:val="003900BF"/>
    <w:rsid w:val="00390E40"/>
    <w:rsid w:val="003957C5"/>
    <w:rsid w:val="00397857"/>
    <w:rsid w:val="00397B25"/>
    <w:rsid w:val="003A010A"/>
    <w:rsid w:val="003A2EA3"/>
    <w:rsid w:val="003A3810"/>
    <w:rsid w:val="003A39C7"/>
    <w:rsid w:val="003B39E7"/>
    <w:rsid w:val="003B3F39"/>
    <w:rsid w:val="003B49A4"/>
    <w:rsid w:val="003B5DAC"/>
    <w:rsid w:val="003C0636"/>
    <w:rsid w:val="003C2EBD"/>
    <w:rsid w:val="003C497C"/>
    <w:rsid w:val="003C6E12"/>
    <w:rsid w:val="003C7DDB"/>
    <w:rsid w:val="003D027B"/>
    <w:rsid w:val="003D2407"/>
    <w:rsid w:val="003D76C2"/>
    <w:rsid w:val="003D7784"/>
    <w:rsid w:val="003D7FB2"/>
    <w:rsid w:val="003E00A8"/>
    <w:rsid w:val="003E04B1"/>
    <w:rsid w:val="003E26E6"/>
    <w:rsid w:val="003E2FA8"/>
    <w:rsid w:val="003E4E64"/>
    <w:rsid w:val="003E6423"/>
    <w:rsid w:val="003E65C3"/>
    <w:rsid w:val="003F3AC5"/>
    <w:rsid w:val="003F5A92"/>
    <w:rsid w:val="003F6AC9"/>
    <w:rsid w:val="003F7953"/>
    <w:rsid w:val="004000C8"/>
    <w:rsid w:val="00402927"/>
    <w:rsid w:val="00405242"/>
    <w:rsid w:val="0040582E"/>
    <w:rsid w:val="00405DAE"/>
    <w:rsid w:val="00407DA7"/>
    <w:rsid w:val="00410C60"/>
    <w:rsid w:val="00411F7B"/>
    <w:rsid w:val="0041279E"/>
    <w:rsid w:val="00414651"/>
    <w:rsid w:val="004162C0"/>
    <w:rsid w:val="00416451"/>
    <w:rsid w:val="00417C86"/>
    <w:rsid w:val="0042225E"/>
    <w:rsid w:val="004278AD"/>
    <w:rsid w:val="00434428"/>
    <w:rsid w:val="00435D99"/>
    <w:rsid w:val="00436521"/>
    <w:rsid w:val="00444991"/>
    <w:rsid w:val="004460C9"/>
    <w:rsid w:val="0045226E"/>
    <w:rsid w:val="0045564B"/>
    <w:rsid w:val="0045611C"/>
    <w:rsid w:val="00456E72"/>
    <w:rsid w:val="00457528"/>
    <w:rsid w:val="00463994"/>
    <w:rsid w:val="0047104E"/>
    <w:rsid w:val="00471B4F"/>
    <w:rsid w:val="004737B7"/>
    <w:rsid w:val="0047461A"/>
    <w:rsid w:val="00474839"/>
    <w:rsid w:val="00476F11"/>
    <w:rsid w:val="00480E70"/>
    <w:rsid w:val="00481F91"/>
    <w:rsid w:val="00482C0D"/>
    <w:rsid w:val="00490F6D"/>
    <w:rsid w:val="00491937"/>
    <w:rsid w:val="00496982"/>
    <w:rsid w:val="00497D0F"/>
    <w:rsid w:val="004A5391"/>
    <w:rsid w:val="004A678A"/>
    <w:rsid w:val="004A7A7B"/>
    <w:rsid w:val="004B0CA0"/>
    <w:rsid w:val="004B2B57"/>
    <w:rsid w:val="004B6722"/>
    <w:rsid w:val="004B7CBB"/>
    <w:rsid w:val="004C3413"/>
    <w:rsid w:val="004C505B"/>
    <w:rsid w:val="004D645E"/>
    <w:rsid w:val="004D7C63"/>
    <w:rsid w:val="004E20EF"/>
    <w:rsid w:val="004E241E"/>
    <w:rsid w:val="004E4C00"/>
    <w:rsid w:val="004F66CA"/>
    <w:rsid w:val="004F7F6E"/>
    <w:rsid w:val="0050046C"/>
    <w:rsid w:val="00503700"/>
    <w:rsid w:val="00504C3C"/>
    <w:rsid w:val="0050703D"/>
    <w:rsid w:val="0051342C"/>
    <w:rsid w:val="005139B4"/>
    <w:rsid w:val="005156EA"/>
    <w:rsid w:val="005229B8"/>
    <w:rsid w:val="00523ADC"/>
    <w:rsid w:val="0052549D"/>
    <w:rsid w:val="00525801"/>
    <w:rsid w:val="00525F0D"/>
    <w:rsid w:val="00530816"/>
    <w:rsid w:val="00532777"/>
    <w:rsid w:val="0054366A"/>
    <w:rsid w:val="00556447"/>
    <w:rsid w:val="00561542"/>
    <w:rsid w:val="0057224C"/>
    <w:rsid w:val="005752D2"/>
    <w:rsid w:val="00577888"/>
    <w:rsid w:val="0058086B"/>
    <w:rsid w:val="00581EA4"/>
    <w:rsid w:val="005867A9"/>
    <w:rsid w:val="00587973"/>
    <w:rsid w:val="00590BE4"/>
    <w:rsid w:val="00591094"/>
    <w:rsid w:val="005916EA"/>
    <w:rsid w:val="00592E0F"/>
    <w:rsid w:val="00593118"/>
    <w:rsid w:val="00593FA7"/>
    <w:rsid w:val="005953B4"/>
    <w:rsid w:val="005965AF"/>
    <w:rsid w:val="00597560"/>
    <w:rsid w:val="00597F10"/>
    <w:rsid w:val="005A166A"/>
    <w:rsid w:val="005B0FD7"/>
    <w:rsid w:val="005B32D6"/>
    <w:rsid w:val="005B3418"/>
    <w:rsid w:val="005B425F"/>
    <w:rsid w:val="005B4588"/>
    <w:rsid w:val="005B53DF"/>
    <w:rsid w:val="005C3AE4"/>
    <w:rsid w:val="005C558C"/>
    <w:rsid w:val="005C5F17"/>
    <w:rsid w:val="005C704A"/>
    <w:rsid w:val="005C7CD3"/>
    <w:rsid w:val="005D00FD"/>
    <w:rsid w:val="005D0F4C"/>
    <w:rsid w:val="005D2097"/>
    <w:rsid w:val="005D3A2D"/>
    <w:rsid w:val="005D4778"/>
    <w:rsid w:val="005D5CB6"/>
    <w:rsid w:val="005D6E37"/>
    <w:rsid w:val="005E3C4A"/>
    <w:rsid w:val="005F0EBC"/>
    <w:rsid w:val="005F451E"/>
    <w:rsid w:val="006026C2"/>
    <w:rsid w:val="00606572"/>
    <w:rsid w:val="00606C35"/>
    <w:rsid w:val="006116DA"/>
    <w:rsid w:val="006141B5"/>
    <w:rsid w:val="006148DC"/>
    <w:rsid w:val="006156C9"/>
    <w:rsid w:val="00615EF8"/>
    <w:rsid w:val="00616479"/>
    <w:rsid w:val="00617447"/>
    <w:rsid w:val="006214D4"/>
    <w:rsid w:val="00622B6F"/>
    <w:rsid w:val="0062752E"/>
    <w:rsid w:val="00627691"/>
    <w:rsid w:val="00627C59"/>
    <w:rsid w:val="00630F09"/>
    <w:rsid w:val="006334DA"/>
    <w:rsid w:val="00635351"/>
    <w:rsid w:val="00635B19"/>
    <w:rsid w:val="00636E39"/>
    <w:rsid w:val="0064025E"/>
    <w:rsid w:val="006472EC"/>
    <w:rsid w:val="00647F84"/>
    <w:rsid w:val="00657614"/>
    <w:rsid w:val="0066230F"/>
    <w:rsid w:val="00663440"/>
    <w:rsid w:val="00667582"/>
    <w:rsid w:val="006712D1"/>
    <w:rsid w:val="00676158"/>
    <w:rsid w:val="00677B78"/>
    <w:rsid w:val="0068017E"/>
    <w:rsid w:val="00680743"/>
    <w:rsid w:val="0068153B"/>
    <w:rsid w:val="00681C1A"/>
    <w:rsid w:val="006838C5"/>
    <w:rsid w:val="00686F93"/>
    <w:rsid w:val="006907FC"/>
    <w:rsid w:val="0069230A"/>
    <w:rsid w:val="00693C0E"/>
    <w:rsid w:val="00696420"/>
    <w:rsid w:val="00697D2E"/>
    <w:rsid w:val="00697D54"/>
    <w:rsid w:val="006A099A"/>
    <w:rsid w:val="006A6DBF"/>
    <w:rsid w:val="006A74CF"/>
    <w:rsid w:val="006B0412"/>
    <w:rsid w:val="006B08D9"/>
    <w:rsid w:val="006B2279"/>
    <w:rsid w:val="006B309E"/>
    <w:rsid w:val="006B713D"/>
    <w:rsid w:val="006C0782"/>
    <w:rsid w:val="006C0EE2"/>
    <w:rsid w:val="006C2568"/>
    <w:rsid w:val="006C7173"/>
    <w:rsid w:val="006D07E1"/>
    <w:rsid w:val="006D14A7"/>
    <w:rsid w:val="006D242A"/>
    <w:rsid w:val="006D4EAD"/>
    <w:rsid w:val="006D7FD9"/>
    <w:rsid w:val="006E317D"/>
    <w:rsid w:val="006E4076"/>
    <w:rsid w:val="006E57E3"/>
    <w:rsid w:val="006F4487"/>
    <w:rsid w:val="00713F2B"/>
    <w:rsid w:val="00714C35"/>
    <w:rsid w:val="00716A63"/>
    <w:rsid w:val="00716C62"/>
    <w:rsid w:val="0072259A"/>
    <w:rsid w:val="0072386D"/>
    <w:rsid w:val="0072766A"/>
    <w:rsid w:val="00731747"/>
    <w:rsid w:val="00733084"/>
    <w:rsid w:val="0073665A"/>
    <w:rsid w:val="00741919"/>
    <w:rsid w:val="007421E6"/>
    <w:rsid w:val="007456B4"/>
    <w:rsid w:val="00745EF8"/>
    <w:rsid w:val="007517C5"/>
    <w:rsid w:val="007519B4"/>
    <w:rsid w:val="00760C45"/>
    <w:rsid w:val="00761146"/>
    <w:rsid w:val="007624E3"/>
    <w:rsid w:val="007638B9"/>
    <w:rsid w:val="0076631A"/>
    <w:rsid w:val="00776BA7"/>
    <w:rsid w:val="00780D5D"/>
    <w:rsid w:val="00780EC4"/>
    <w:rsid w:val="007823F7"/>
    <w:rsid w:val="00783D53"/>
    <w:rsid w:val="007862B2"/>
    <w:rsid w:val="007A07FD"/>
    <w:rsid w:val="007A57C9"/>
    <w:rsid w:val="007B022F"/>
    <w:rsid w:val="007B02D8"/>
    <w:rsid w:val="007B23B1"/>
    <w:rsid w:val="007B5974"/>
    <w:rsid w:val="007B798D"/>
    <w:rsid w:val="007C31F6"/>
    <w:rsid w:val="007C408E"/>
    <w:rsid w:val="007C65C7"/>
    <w:rsid w:val="007C66C3"/>
    <w:rsid w:val="007C683C"/>
    <w:rsid w:val="007C6AAB"/>
    <w:rsid w:val="007C7B00"/>
    <w:rsid w:val="007E15C0"/>
    <w:rsid w:val="007E20B7"/>
    <w:rsid w:val="007E4DD9"/>
    <w:rsid w:val="007E6F1E"/>
    <w:rsid w:val="007E7533"/>
    <w:rsid w:val="007F215D"/>
    <w:rsid w:val="007F2E91"/>
    <w:rsid w:val="007F3518"/>
    <w:rsid w:val="007F4F87"/>
    <w:rsid w:val="007F562D"/>
    <w:rsid w:val="007F5B7D"/>
    <w:rsid w:val="007F62E8"/>
    <w:rsid w:val="007F71C4"/>
    <w:rsid w:val="0080032C"/>
    <w:rsid w:val="00802C31"/>
    <w:rsid w:val="0080345A"/>
    <w:rsid w:val="00805167"/>
    <w:rsid w:val="00810D3A"/>
    <w:rsid w:val="00812008"/>
    <w:rsid w:val="00814B43"/>
    <w:rsid w:val="00815483"/>
    <w:rsid w:val="00815BAC"/>
    <w:rsid w:val="00817B90"/>
    <w:rsid w:val="00820190"/>
    <w:rsid w:val="00820722"/>
    <w:rsid w:val="00822772"/>
    <w:rsid w:val="00823698"/>
    <w:rsid w:val="00825444"/>
    <w:rsid w:val="00825550"/>
    <w:rsid w:val="00827271"/>
    <w:rsid w:val="0083144D"/>
    <w:rsid w:val="008319EF"/>
    <w:rsid w:val="00835928"/>
    <w:rsid w:val="0083624C"/>
    <w:rsid w:val="008366DF"/>
    <w:rsid w:val="008366F9"/>
    <w:rsid w:val="00840C60"/>
    <w:rsid w:val="00840F9F"/>
    <w:rsid w:val="00841207"/>
    <w:rsid w:val="00841571"/>
    <w:rsid w:val="00841FFA"/>
    <w:rsid w:val="00842971"/>
    <w:rsid w:val="0084393A"/>
    <w:rsid w:val="0084649D"/>
    <w:rsid w:val="00847415"/>
    <w:rsid w:val="0085386E"/>
    <w:rsid w:val="008574EA"/>
    <w:rsid w:val="00857F22"/>
    <w:rsid w:val="008631F3"/>
    <w:rsid w:val="0086549E"/>
    <w:rsid w:val="0086679F"/>
    <w:rsid w:val="00866C68"/>
    <w:rsid w:val="00871055"/>
    <w:rsid w:val="0087119D"/>
    <w:rsid w:val="00871C18"/>
    <w:rsid w:val="008722F2"/>
    <w:rsid w:val="00872E1E"/>
    <w:rsid w:val="00873406"/>
    <w:rsid w:val="008750DE"/>
    <w:rsid w:val="00875901"/>
    <w:rsid w:val="00877695"/>
    <w:rsid w:val="00880A68"/>
    <w:rsid w:val="0088338F"/>
    <w:rsid w:val="00883500"/>
    <w:rsid w:val="00883A4B"/>
    <w:rsid w:val="00885AB2"/>
    <w:rsid w:val="00887321"/>
    <w:rsid w:val="00890DEE"/>
    <w:rsid w:val="008910C9"/>
    <w:rsid w:val="00892905"/>
    <w:rsid w:val="00895093"/>
    <w:rsid w:val="00896386"/>
    <w:rsid w:val="008972C8"/>
    <w:rsid w:val="00897536"/>
    <w:rsid w:val="008A59AC"/>
    <w:rsid w:val="008A6ED9"/>
    <w:rsid w:val="008A7DD0"/>
    <w:rsid w:val="008B28BB"/>
    <w:rsid w:val="008B2C9D"/>
    <w:rsid w:val="008B305B"/>
    <w:rsid w:val="008B3A64"/>
    <w:rsid w:val="008B4265"/>
    <w:rsid w:val="008B4969"/>
    <w:rsid w:val="008B4F8A"/>
    <w:rsid w:val="008B6D45"/>
    <w:rsid w:val="008C52F8"/>
    <w:rsid w:val="008C54CA"/>
    <w:rsid w:val="008D0FC1"/>
    <w:rsid w:val="008D1FF4"/>
    <w:rsid w:val="008D416D"/>
    <w:rsid w:val="008D41F0"/>
    <w:rsid w:val="008D4870"/>
    <w:rsid w:val="008D5C2E"/>
    <w:rsid w:val="008D7389"/>
    <w:rsid w:val="008E05CD"/>
    <w:rsid w:val="008E14F6"/>
    <w:rsid w:val="008E49B3"/>
    <w:rsid w:val="008E4D1B"/>
    <w:rsid w:val="008E5445"/>
    <w:rsid w:val="008E6043"/>
    <w:rsid w:val="008E7341"/>
    <w:rsid w:val="008E735C"/>
    <w:rsid w:val="008F044A"/>
    <w:rsid w:val="008F2207"/>
    <w:rsid w:val="008F2AC8"/>
    <w:rsid w:val="008F3A3A"/>
    <w:rsid w:val="008F4233"/>
    <w:rsid w:val="008F61A6"/>
    <w:rsid w:val="008F772E"/>
    <w:rsid w:val="008F7E33"/>
    <w:rsid w:val="0090173C"/>
    <w:rsid w:val="009024D9"/>
    <w:rsid w:val="009059A3"/>
    <w:rsid w:val="00907420"/>
    <w:rsid w:val="009110DC"/>
    <w:rsid w:val="0091119F"/>
    <w:rsid w:val="00913958"/>
    <w:rsid w:val="00914BC2"/>
    <w:rsid w:val="009246C9"/>
    <w:rsid w:val="009252FB"/>
    <w:rsid w:val="009253F3"/>
    <w:rsid w:val="00925E27"/>
    <w:rsid w:val="00936966"/>
    <w:rsid w:val="00942700"/>
    <w:rsid w:val="0094351C"/>
    <w:rsid w:val="00944F41"/>
    <w:rsid w:val="009453D9"/>
    <w:rsid w:val="009502C8"/>
    <w:rsid w:val="00951301"/>
    <w:rsid w:val="00963D08"/>
    <w:rsid w:val="00964996"/>
    <w:rsid w:val="00964B08"/>
    <w:rsid w:val="00965AE7"/>
    <w:rsid w:val="00966729"/>
    <w:rsid w:val="00973E5C"/>
    <w:rsid w:val="00980EFA"/>
    <w:rsid w:val="009849B1"/>
    <w:rsid w:val="00984C5C"/>
    <w:rsid w:val="00990FA6"/>
    <w:rsid w:val="009919BC"/>
    <w:rsid w:val="00991A88"/>
    <w:rsid w:val="0099275E"/>
    <w:rsid w:val="009935F7"/>
    <w:rsid w:val="009943AC"/>
    <w:rsid w:val="009949B3"/>
    <w:rsid w:val="009A0AFE"/>
    <w:rsid w:val="009A5C7D"/>
    <w:rsid w:val="009A6801"/>
    <w:rsid w:val="009A710A"/>
    <w:rsid w:val="009B1280"/>
    <w:rsid w:val="009B185E"/>
    <w:rsid w:val="009B339B"/>
    <w:rsid w:val="009C0C24"/>
    <w:rsid w:val="009C2649"/>
    <w:rsid w:val="009C3C3A"/>
    <w:rsid w:val="009C471E"/>
    <w:rsid w:val="009C4FFE"/>
    <w:rsid w:val="009D078A"/>
    <w:rsid w:val="009D2212"/>
    <w:rsid w:val="009D268C"/>
    <w:rsid w:val="009E1CB9"/>
    <w:rsid w:val="009E41C0"/>
    <w:rsid w:val="009F0DF2"/>
    <w:rsid w:val="009F3130"/>
    <w:rsid w:val="009F562E"/>
    <w:rsid w:val="009F69A9"/>
    <w:rsid w:val="00A019AE"/>
    <w:rsid w:val="00A03E5C"/>
    <w:rsid w:val="00A0799A"/>
    <w:rsid w:val="00A07A65"/>
    <w:rsid w:val="00A07D94"/>
    <w:rsid w:val="00A265F2"/>
    <w:rsid w:val="00A372EF"/>
    <w:rsid w:val="00A41B98"/>
    <w:rsid w:val="00A4574A"/>
    <w:rsid w:val="00A540EB"/>
    <w:rsid w:val="00A541A1"/>
    <w:rsid w:val="00A60866"/>
    <w:rsid w:val="00A60DAE"/>
    <w:rsid w:val="00A615A7"/>
    <w:rsid w:val="00A631CA"/>
    <w:rsid w:val="00A6370F"/>
    <w:rsid w:val="00A66F5F"/>
    <w:rsid w:val="00A67393"/>
    <w:rsid w:val="00A70E43"/>
    <w:rsid w:val="00A72609"/>
    <w:rsid w:val="00A729A4"/>
    <w:rsid w:val="00A74986"/>
    <w:rsid w:val="00A770F0"/>
    <w:rsid w:val="00A80244"/>
    <w:rsid w:val="00A81D93"/>
    <w:rsid w:val="00AA0782"/>
    <w:rsid w:val="00AA0F39"/>
    <w:rsid w:val="00AA274E"/>
    <w:rsid w:val="00AA60B0"/>
    <w:rsid w:val="00AA6529"/>
    <w:rsid w:val="00AA6ADA"/>
    <w:rsid w:val="00AB0EB8"/>
    <w:rsid w:val="00AB1117"/>
    <w:rsid w:val="00AC0F39"/>
    <w:rsid w:val="00AC15EB"/>
    <w:rsid w:val="00AC4212"/>
    <w:rsid w:val="00AC4E48"/>
    <w:rsid w:val="00AC7197"/>
    <w:rsid w:val="00AC75EE"/>
    <w:rsid w:val="00AD2015"/>
    <w:rsid w:val="00AD29BC"/>
    <w:rsid w:val="00AD3A9E"/>
    <w:rsid w:val="00AD4CB7"/>
    <w:rsid w:val="00AD4CFA"/>
    <w:rsid w:val="00AE1E57"/>
    <w:rsid w:val="00AE3E4A"/>
    <w:rsid w:val="00AE59FC"/>
    <w:rsid w:val="00AF0D0D"/>
    <w:rsid w:val="00AF2005"/>
    <w:rsid w:val="00AF2607"/>
    <w:rsid w:val="00AF2F63"/>
    <w:rsid w:val="00AF3046"/>
    <w:rsid w:val="00AF45A2"/>
    <w:rsid w:val="00AF5A92"/>
    <w:rsid w:val="00AF67D1"/>
    <w:rsid w:val="00AF7298"/>
    <w:rsid w:val="00B003E4"/>
    <w:rsid w:val="00B0511C"/>
    <w:rsid w:val="00B0513E"/>
    <w:rsid w:val="00B060AC"/>
    <w:rsid w:val="00B10475"/>
    <w:rsid w:val="00B12248"/>
    <w:rsid w:val="00B1303F"/>
    <w:rsid w:val="00B13382"/>
    <w:rsid w:val="00B13B1D"/>
    <w:rsid w:val="00B156FF"/>
    <w:rsid w:val="00B15BFB"/>
    <w:rsid w:val="00B17E38"/>
    <w:rsid w:val="00B214E1"/>
    <w:rsid w:val="00B230E9"/>
    <w:rsid w:val="00B3123C"/>
    <w:rsid w:val="00B3435C"/>
    <w:rsid w:val="00B35077"/>
    <w:rsid w:val="00B35669"/>
    <w:rsid w:val="00B3629B"/>
    <w:rsid w:val="00B401AF"/>
    <w:rsid w:val="00B40494"/>
    <w:rsid w:val="00B42C33"/>
    <w:rsid w:val="00B44ADD"/>
    <w:rsid w:val="00B45E0B"/>
    <w:rsid w:val="00B46AAE"/>
    <w:rsid w:val="00B510C9"/>
    <w:rsid w:val="00B542BA"/>
    <w:rsid w:val="00B544DB"/>
    <w:rsid w:val="00B567E9"/>
    <w:rsid w:val="00B575D9"/>
    <w:rsid w:val="00B65464"/>
    <w:rsid w:val="00B67CB2"/>
    <w:rsid w:val="00B80F3F"/>
    <w:rsid w:val="00B81E3A"/>
    <w:rsid w:val="00B821DC"/>
    <w:rsid w:val="00B84EB6"/>
    <w:rsid w:val="00B85E56"/>
    <w:rsid w:val="00B944BC"/>
    <w:rsid w:val="00B94E29"/>
    <w:rsid w:val="00BA1C8C"/>
    <w:rsid w:val="00BA31F5"/>
    <w:rsid w:val="00BA37CF"/>
    <w:rsid w:val="00BA7544"/>
    <w:rsid w:val="00BC3EC5"/>
    <w:rsid w:val="00BC4013"/>
    <w:rsid w:val="00BD027A"/>
    <w:rsid w:val="00BD0DC6"/>
    <w:rsid w:val="00BD1423"/>
    <w:rsid w:val="00BD3616"/>
    <w:rsid w:val="00BD7767"/>
    <w:rsid w:val="00BE259F"/>
    <w:rsid w:val="00BF0E2E"/>
    <w:rsid w:val="00BF3724"/>
    <w:rsid w:val="00C0100E"/>
    <w:rsid w:val="00C0123E"/>
    <w:rsid w:val="00C0567E"/>
    <w:rsid w:val="00C2029D"/>
    <w:rsid w:val="00C21362"/>
    <w:rsid w:val="00C24B86"/>
    <w:rsid w:val="00C24C82"/>
    <w:rsid w:val="00C302E0"/>
    <w:rsid w:val="00C31AAF"/>
    <w:rsid w:val="00C4198E"/>
    <w:rsid w:val="00C41C98"/>
    <w:rsid w:val="00C5223D"/>
    <w:rsid w:val="00C53B04"/>
    <w:rsid w:val="00C54A91"/>
    <w:rsid w:val="00C60692"/>
    <w:rsid w:val="00C6162A"/>
    <w:rsid w:val="00C6308C"/>
    <w:rsid w:val="00C63527"/>
    <w:rsid w:val="00C66A53"/>
    <w:rsid w:val="00C67F1A"/>
    <w:rsid w:val="00C71739"/>
    <w:rsid w:val="00C73E18"/>
    <w:rsid w:val="00C777CA"/>
    <w:rsid w:val="00C81FCF"/>
    <w:rsid w:val="00C82721"/>
    <w:rsid w:val="00C82906"/>
    <w:rsid w:val="00C832CD"/>
    <w:rsid w:val="00C904F0"/>
    <w:rsid w:val="00C912B5"/>
    <w:rsid w:val="00C92468"/>
    <w:rsid w:val="00C93C95"/>
    <w:rsid w:val="00C97785"/>
    <w:rsid w:val="00CA1053"/>
    <w:rsid w:val="00CA1E4B"/>
    <w:rsid w:val="00CA31F0"/>
    <w:rsid w:val="00CA685C"/>
    <w:rsid w:val="00CA73BD"/>
    <w:rsid w:val="00CB13C1"/>
    <w:rsid w:val="00CB20D6"/>
    <w:rsid w:val="00CB216F"/>
    <w:rsid w:val="00CB34AA"/>
    <w:rsid w:val="00CB565D"/>
    <w:rsid w:val="00CB5EAA"/>
    <w:rsid w:val="00CC01A3"/>
    <w:rsid w:val="00CC0D54"/>
    <w:rsid w:val="00CC13C7"/>
    <w:rsid w:val="00CC4862"/>
    <w:rsid w:val="00CC6888"/>
    <w:rsid w:val="00CD126A"/>
    <w:rsid w:val="00CD2465"/>
    <w:rsid w:val="00CD2C3E"/>
    <w:rsid w:val="00CD3B19"/>
    <w:rsid w:val="00CD3F17"/>
    <w:rsid w:val="00CD6F97"/>
    <w:rsid w:val="00CE39CB"/>
    <w:rsid w:val="00CE4745"/>
    <w:rsid w:val="00CE5785"/>
    <w:rsid w:val="00CE6898"/>
    <w:rsid w:val="00CF3CBD"/>
    <w:rsid w:val="00CF6437"/>
    <w:rsid w:val="00CF6AC5"/>
    <w:rsid w:val="00D0033B"/>
    <w:rsid w:val="00D108F2"/>
    <w:rsid w:val="00D14157"/>
    <w:rsid w:val="00D16130"/>
    <w:rsid w:val="00D16BDA"/>
    <w:rsid w:val="00D2260F"/>
    <w:rsid w:val="00D24978"/>
    <w:rsid w:val="00D25F22"/>
    <w:rsid w:val="00D3086F"/>
    <w:rsid w:val="00D30F09"/>
    <w:rsid w:val="00D33D53"/>
    <w:rsid w:val="00D33F1C"/>
    <w:rsid w:val="00D3499E"/>
    <w:rsid w:val="00D46B1E"/>
    <w:rsid w:val="00D53E77"/>
    <w:rsid w:val="00D554FD"/>
    <w:rsid w:val="00D608CB"/>
    <w:rsid w:val="00D6123C"/>
    <w:rsid w:val="00D6512F"/>
    <w:rsid w:val="00D65949"/>
    <w:rsid w:val="00D663DB"/>
    <w:rsid w:val="00D666A8"/>
    <w:rsid w:val="00D6725F"/>
    <w:rsid w:val="00D6742B"/>
    <w:rsid w:val="00D76F52"/>
    <w:rsid w:val="00D8010A"/>
    <w:rsid w:val="00D80774"/>
    <w:rsid w:val="00D822B9"/>
    <w:rsid w:val="00D825BD"/>
    <w:rsid w:val="00D83CD3"/>
    <w:rsid w:val="00D83EAF"/>
    <w:rsid w:val="00D83F04"/>
    <w:rsid w:val="00D84D38"/>
    <w:rsid w:val="00D8554D"/>
    <w:rsid w:val="00D869FF"/>
    <w:rsid w:val="00D86CFC"/>
    <w:rsid w:val="00D86EE9"/>
    <w:rsid w:val="00D87FF9"/>
    <w:rsid w:val="00D91A64"/>
    <w:rsid w:val="00D96A88"/>
    <w:rsid w:val="00D976C6"/>
    <w:rsid w:val="00DA1944"/>
    <w:rsid w:val="00DA30E0"/>
    <w:rsid w:val="00DA3F1E"/>
    <w:rsid w:val="00DA4D38"/>
    <w:rsid w:val="00DA5740"/>
    <w:rsid w:val="00DB400B"/>
    <w:rsid w:val="00DB52F8"/>
    <w:rsid w:val="00DB70F1"/>
    <w:rsid w:val="00DB7B25"/>
    <w:rsid w:val="00DB7E23"/>
    <w:rsid w:val="00DC1C5D"/>
    <w:rsid w:val="00DD38AA"/>
    <w:rsid w:val="00DD5629"/>
    <w:rsid w:val="00DD6D12"/>
    <w:rsid w:val="00DE3E08"/>
    <w:rsid w:val="00DE42DC"/>
    <w:rsid w:val="00DF123A"/>
    <w:rsid w:val="00DF6E1F"/>
    <w:rsid w:val="00E001CB"/>
    <w:rsid w:val="00E00E29"/>
    <w:rsid w:val="00E03A29"/>
    <w:rsid w:val="00E03A66"/>
    <w:rsid w:val="00E047F9"/>
    <w:rsid w:val="00E06465"/>
    <w:rsid w:val="00E072FA"/>
    <w:rsid w:val="00E173B4"/>
    <w:rsid w:val="00E2056C"/>
    <w:rsid w:val="00E241E8"/>
    <w:rsid w:val="00E2475E"/>
    <w:rsid w:val="00E360A7"/>
    <w:rsid w:val="00E37DA2"/>
    <w:rsid w:val="00E412EE"/>
    <w:rsid w:val="00E4163A"/>
    <w:rsid w:val="00E421FA"/>
    <w:rsid w:val="00E42552"/>
    <w:rsid w:val="00E51123"/>
    <w:rsid w:val="00E55308"/>
    <w:rsid w:val="00E5539E"/>
    <w:rsid w:val="00E604AA"/>
    <w:rsid w:val="00E616C2"/>
    <w:rsid w:val="00E6184F"/>
    <w:rsid w:val="00E64942"/>
    <w:rsid w:val="00E66CB5"/>
    <w:rsid w:val="00E70835"/>
    <w:rsid w:val="00E877D6"/>
    <w:rsid w:val="00E91E4C"/>
    <w:rsid w:val="00E925BF"/>
    <w:rsid w:val="00E927DB"/>
    <w:rsid w:val="00E936DC"/>
    <w:rsid w:val="00E94D55"/>
    <w:rsid w:val="00EA2CDE"/>
    <w:rsid w:val="00EA50D6"/>
    <w:rsid w:val="00EA532A"/>
    <w:rsid w:val="00EB14F1"/>
    <w:rsid w:val="00EB1ADA"/>
    <w:rsid w:val="00EC04B8"/>
    <w:rsid w:val="00EC14D2"/>
    <w:rsid w:val="00EC25AC"/>
    <w:rsid w:val="00EC4501"/>
    <w:rsid w:val="00EC5B4D"/>
    <w:rsid w:val="00EC6790"/>
    <w:rsid w:val="00ED06D3"/>
    <w:rsid w:val="00ED2465"/>
    <w:rsid w:val="00ED33B3"/>
    <w:rsid w:val="00ED43DE"/>
    <w:rsid w:val="00ED5C60"/>
    <w:rsid w:val="00EE1F51"/>
    <w:rsid w:val="00EE2B37"/>
    <w:rsid w:val="00EE540C"/>
    <w:rsid w:val="00EE6CC0"/>
    <w:rsid w:val="00EE781A"/>
    <w:rsid w:val="00EF1370"/>
    <w:rsid w:val="00EF2F74"/>
    <w:rsid w:val="00EF3462"/>
    <w:rsid w:val="00EF5D0E"/>
    <w:rsid w:val="00EF6A4F"/>
    <w:rsid w:val="00EF788A"/>
    <w:rsid w:val="00EF79B1"/>
    <w:rsid w:val="00F00887"/>
    <w:rsid w:val="00F13847"/>
    <w:rsid w:val="00F1481F"/>
    <w:rsid w:val="00F161CD"/>
    <w:rsid w:val="00F16E14"/>
    <w:rsid w:val="00F1705D"/>
    <w:rsid w:val="00F220C0"/>
    <w:rsid w:val="00F22BF6"/>
    <w:rsid w:val="00F25432"/>
    <w:rsid w:val="00F31E28"/>
    <w:rsid w:val="00F357E2"/>
    <w:rsid w:val="00F442DF"/>
    <w:rsid w:val="00F45555"/>
    <w:rsid w:val="00F46796"/>
    <w:rsid w:val="00F47D5A"/>
    <w:rsid w:val="00F5317C"/>
    <w:rsid w:val="00F53B0E"/>
    <w:rsid w:val="00F55CAA"/>
    <w:rsid w:val="00F61AC2"/>
    <w:rsid w:val="00F61BB6"/>
    <w:rsid w:val="00F647AB"/>
    <w:rsid w:val="00F660AD"/>
    <w:rsid w:val="00F716F5"/>
    <w:rsid w:val="00F7365A"/>
    <w:rsid w:val="00F75D28"/>
    <w:rsid w:val="00F81955"/>
    <w:rsid w:val="00F82DCD"/>
    <w:rsid w:val="00F830EF"/>
    <w:rsid w:val="00F84601"/>
    <w:rsid w:val="00F91761"/>
    <w:rsid w:val="00F92330"/>
    <w:rsid w:val="00F9242F"/>
    <w:rsid w:val="00F928A4"/>
    <w:rsid w:val="00F94732"/>
    <w:rsid w:val="00F95594"/>
    <w:rsid w:val="00F96502"/>
    <w:rsid w:val="00F9712B"/>
    <w:rsid w:val="00FA2538"/>
    <w:rsid w:val="00FA25FA"/>
    <w:rsid w:val="00FA52B0"/>
    <w:rsid w:val="00FA65EF"/>
    <w:rsid w:val="00FB4295"/>
    <w:rsid w:val="00FB5D17"/>
    <w:rsid w:val="00FB5EED"/>
    <w:rsid w:val="00FB67BE"/>
    <w:rsid w:val="00FC0856"/>
    <w:rsid w:val="00FC4441"/>
    <w:rsid w:val="00FC46B3"/>
    <w:rsid w:val="00FC5C68"/>
    <w:rsid w:val="00FD162B"/>
    <w:rsid w:val="00FD1B68"/>
    <w:rsid w:val="00FD1C17"/>
    <w:rsid w:val="00FD4EF5"/>
    <w:rsid w:val="00FD7113"/>
    <w:rsid w:val="00FE009F"/>
    <w:rsid w:val="00FE76AB"/>
    <w:rsid w:val="00FF15CF"/>
    <w:rsid w:val="00FF29C7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52C50"/>
  <w15:docId w15:val="{E7C87698-53F1-46A0-9596-0FC668B1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4C"/>
  </w:style>
  <w:style w:type="paragraph" w:styleId="1">
    <w:name w:val="heading 1"/>
    <w:basedOn w:val="a"/>
    <w:next w:val="a"/>
    <w:link w:val="10"/>
    <w:qFormat/>
    <w:rsid w:val="00FB67BE"/>
    <w:pPr>
      <w:keepNext/>
      <w:widowControl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C3AE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C3AE4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uiPriority w:val="99"/>
    <w:rsid w:val="005C3AE4"/>
    <w:rPr>
      <w:rFonts w:ascii="Times New Roman" w:hAnsi="Times New Roman" w:cs="Times New Roman"/>
      <w:u w:val="single"/>
      <w:shd w:val="clear" w:color="auto" w:fill="FFFFFF"/>
    </w:rPr>
  </w:style>
  <w:style w:type="table" w:styleId="a3">
    <w:name w:val="Table Grid"/>
    <w:basedOn w:val="a1"/>
    <w:uiPriority w:val="39"/>
    <w:rsid w:val="0032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8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02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67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3F39"/>
  </w:style>
  <w:style w:type="paragraph" w:styleId="a9">
    <w:name w:val="footer"/>
    <w:basedOn w:val="a"/>
    <w:link w:val="aa"/>
    <w:uiPriority w:val="99"/>
    <w:unhideWhenUsed/>
    <w:rsid w:val="003B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3F39"/>
  </w:style>
  <w:style w:type="table" w:customStyle="1" w:styleId="11">
    <w:name w:val="Сетка таблицы1"/>
    <w:basedOn w:val="a1"/>
    <w:next w:val="a3"/>
    <w:uiPriority w:val="59"/>
    <w:rsid w:val="008E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aliases w:val="Название_П,Таблица,Знак4, Знак4,Подрисунок,Заголовок2 Знак,Название Знак Знак Знак Знак Знак Знак,Название Знак Знак Знак Знак Знак1,Название Знак1 Знак1,Название Знак1 Знак Знак Знак1,Название Знак Знак1 Знак,Название Знак1 Знак Знак1"/>
    <w:basedOn w:val="a"/>
    <w:link w:val="ac"/>
    <w:qFormat/>
    <w:rsid w:val="00CC0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c">
    <w:name w:val="Название Знак"/>
    <w:aliases w:val="Название_П Знак,Таблица Знак,Знак4 Знак, Знак4 Знак,Подрисунок Знак,Заголовок2 Знак Знак,Название Знак Знак Знак Знак Знак Знак Знак,Название Знак Знак Знак Знак Знак1 Знак,Название Знак1 Знак1 Знак,Название Знак1 Знак Знак Знак1 Знак"/>
    <w:basedOn w:val="a0"/>
    <w:link w:val="ab"/>
    <w:rsid w:val="00CC0D5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d">
    <w:name w:val="Текст Знак"/>
    <w:aliases w:val="Текст Знак Знак Знак1,Знак7 Знак Знак Знак1,Знак7 Знак1 Знак,Текст Знак Знак1 Знак,Знак7 Знак Знак1 Знак,Текст Знак Знак Знак Знак,Знак7 Знак Знак Знак Знак,Знак7 Знак Знак2,Знак7 Знак2, Знак10 Знак"/>
    <w:link w:val="ae"/>
    <w:locked/>
    <w:rsid w:val="00CC0D54"/>
    <w:rPr>
      <w:rFonts w:ascii="Courier New" w:hAnsi="Courier New" w:cs="Courier New"/>
    </w:rPr>
  </w:style>
  <w:style w:type="paragraph" w:styleId="ae">
    <w:name w:val="Plain Text"/>
    <w:aliases w:val="Текст Знак Знак,Знак7 Знак Знак,Знак7 Знак1,Текст Знак Знак1,Знак7 Знак Знак1,Текст Знак Знак Знак,Знак7 Знак Знак Знак,Знак7 Знак,Знак7, Знак10"/>
    <w:basedOn w:val="a"/>
    <w:link w:val="ad"/>
    <w:unhideWhenUsed/>
    <w:rsid w:val="00CC0D54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CC0D54"/>
    <w:rPr>
      <w:rFonts w:ascii="Consolas" w:hAnsi="Consolas" w:cs="Consolas"/>
      <w:sz w:val="21"/>
      <w:szCs w:val="21"/>
    </w:rPr>
  </w:style>
  <w:style w:type="paragraph" w:styleId="3">
    <w:name w:val="Body Text 3"/>
    <w:aliases w:val=" Знак2"/>
    <w:basedOn w:val="a"/>
    <w:link w:val="30"/>
    <w:uiPriority w:val="99"/>
    <w:rsid w:val="00CC0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aliases w:val=" Знак2 Знак"/>
    <w:basedOn w:val="a0"/>
    <w:link w:val="3"/>
    <w:uiPriority w:val="99"/>
    <w:rsid w:val="00CC0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CC0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CC0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574E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22"/>
    <w:rsid w:val="004146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4146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95ptBoldSpacing0pt">
    <w:name w:val="Body text + 9;5 pt;Bold;Spacing 0 pt"/>
    <w:basedOn w:val="Bodytext"/>
    <w:rsid w:val="0041465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Bodytext"/>
    <w:rsid w:val="0041465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BookmanOldStyle65pt">
    <w:name w:val="Body text + Bookman Old Style;6;5 pt"/>
    <w:basedOn w:val="Bodytext"/>
    <w:rsid w:val="0041465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customStyle="1" w:styleId="22">
    <w:name w:val="Основной текст2"/>
    <w:basedOn w:val="a"/>
    <w:link w:val="Bodytext"/>
    <w:rsid w:val="0041465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pt">
    <w:name w:val="Body text + 10 pt"/>
    <w:basedOn w:val="Bodytext"/>
    <w:rsid w:val="00417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3500A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500A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500A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00A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00A6"/>
    <w:rPr>
      <w:b/>
      <w:bCs/>
      <w:sz w:val="20"/>
      <w:szCs w:val="20"/>
    </w:rPr>
  </w:style>
  <w:style w:type="character" w:customStyle="1" w:styleId="af6">
    <w:name w:val="Основной текст_"/>
    <w:basedOn w:val="a0"/>
    <w:rsid w:val="006141B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01E595C4D276C69111F9EDACC9733FFA38508A2250C9EEEED84221BB4r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8EC9-D25B-4756-AAC0-4081C70F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7452</Words>
  <Characters>42481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Ясинский</dc:creator>
  <cp:lastModifiedBy>Шалев Иван Николаевич</cp:lastModifiedBy>
  <cp:revision>3</cp:revision>
  <cp:lastPrinted>2017-09-01T12:58:00Z</cp:lastPrinted>
  <dcterms:created xsi:type="dcterms:W3CDTF">2018-09-17T13:28:00Z</dcterms:created>
  <dcterms:modified xsi:type="dcterms:W3CDTF">2018-09-17T13:47:00Z</dcterms:modified>
</cp:coreProperties>
</file>