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E4" w:rsidRPr="00B544DB" w:rsidRDefault="005C3AE4" w:rsidP="00883500">
      <w:pPr>
        <w:pStyle w:val="21"/>
        <w:shd w:val="clear" w:color="auto" w:fill="auto"/>
        <w:spacing w:after="0" w:line="276" w:lineRule="auto"/>
        <w:ind w:left="-1701" w:firstLine="1701"/>
        <w:jc w:val="center"/>
        <w:rPr>
          <w:sz w:val="24"/>
          <w:szCs w:val="24"/>
        </w:rPr>
      </w:pPr>
      <w:r w:rsidRPr="00B544DB">
        <w:rPr>
          <w:sz w:val="24"/>
          <w:szCs w:val="24"/>
        </w:rPr>
        <w:t>АКТ</w:t>
      </w:r>
    </w:p>
    <w:p w:rsidR="00EC04B8" w:rsidRPr="00B544DB" w:rsidRDefault="00EC04B8" w:rsidP="00444991">
      <w:pPr>
        <w:pStyle w:val="21"/>
        <w:shd w:val="clear" w:color="auto" w:fill="auto"/>
        <w:spacing w:after="0" w:line="276" w:lineRule="auto"/>
        <w:jc w:val="center"/>
        <w:rPr>
          <w:sz w:val="24"/>
          <w:szCs w:val="24"/>
        </w:rPr>
      </w:pPr>
    </w:p>
    <w:p w:rsidR="005C3AE4" w:rsidRPr="00D0019D" w:rsidRDefault="008E4D1B" w:rsidP="00636E39">
      <w:pPr>
        <w:pStyle w:val="21"/>
        <w:shd w:val="clear" w:color="auto" w:fill="auto"/>
        <w:spacing w:after="0" w:line="276" w:lineRule="auto"/>
        <w:jc w:val="center"/>
        <w:rPr>
          <w:rStyle w:val="2"/>
          <w:color w:val="000000"/>
          <w:sz w:val="24"/>
          <w:szCs w:val="24"/>
          <w:u w:val="single"/>
        </w:rPr>
      </w:pPr>
      <w:r w:rsidRPr="00636E39">
        <w:rPr>
          <w:rStyle w:val="2"/>
          <w:color w:val="000000"/>
          <w:sz w:val="24"/>
          <w:szCs w:val="24"/>
          <w:u w:val="single"/>
        </w:rPr>
        <w:t xml:space="preserve">Проверки деятельности </w:t>
      </w:r>
      <w:r w:rsidR="00D0019D">
        <w:rPr>
          <w:rStyle w:val="2"/>
          <w:color w:val="000000"/>
          <w:sz w:val="24"/>
          <w:szCs w:val="24"/>
          <w:u w:val="single"/>
        </w:rPr>
        <w:t>Главного управления природных ресурсов и экологии города Севастополя</w:t>
      </w:r>
    </w:p>
    <w:p w:rsidR="0029363F" w:rsidRPr="007B23B1" w:rsidRDefault="0029363F" w:rsidP="006D242A">
      <w:pPr>
        <w:pStyle w:val="21"/>
        <w:shd w:val="clear" w:color="auto" w:fill="auto"/>
        <w:spacing w:after="0" w:line="276" w:lineRule="auto"/>
        <w:jc w:val="center"/>
        <w:rPr>
          <w:rStyle w:val="2"/>
          <w:color w:val="000000"/>
          <w:sz w:val="24"/>
          <w:szCs w:val="24"/>
          <w:vertAlign w:val="superscript"/>
        </w:rPr>
      </w:pPr>
      <w:r w:rsidRPr="007B23B1">
        <w:rPr>
          <w:rStyle w:val="2"/>
          <w:color w:val="000000"/>
          <w:sz w:val="24"/>
          <w:szCs w:val="24"/>
          <w:vertAlign w:val="superscript"/>
        </w:rPr>
        <w:t>(тема проверки)</w:t>
      </w:r>
    </w:p>
    <w:p w:rsidR="0029363F" w:rsidRPr="00B544DB" w:rsidRDefault="00883500" w:rsidP="000161C1">
      <w:pPr>
        <w:pStyle w:val="21"/>
        <w:shd w:val="clear" w:color="auto" w:fill="auto"/>
        <w:spacing w:after="0" w:line="276" w:lineRule="auto"/>
        <w:rPr>
          <w:rStyle w:val="2"/>
          <w:color w:val="000000"/>
          <w:sz w:val="24"/>
          <w:szCs w:val="24"/>
        </w:rPr>
      </w:pPr>
      <w:r w:rsidRPr="00B544DB">
        <w:rPr>
          <w:rStyle w:val="2"/>
          <w:color w:val="000000"/>
          <w:sz w:val="24"/>
          <w:szCs w:val="24"/>
          <w:u w:val="single"/>
        </w:rPr>
        <w:t>     </w:t>
      </w:r>
      <w:r w:rsidR="000161C1">
        <w:rPr>
          <w:rStyle w:val="2"/>
          <w:color w:val="000000"/>
          <w:sz w:val="24"/>
          <w:szCs w:val="24"/>
          <w:u w:val="single"/>
        </w:rPr>
        <w:t> </w:t>
      </w:r>
      <w:r w:rsidRPr="00B544DB">
        <w:rPr>
          <w:rStyle w:val="2"/>
          <w:color w:val="000000"/>
          <w:sz w:val="24"/>
          <w:szCs w:val="24"/>
          <w:u w:val="single"/>
        </w:rPr>
        <w:t>  </w:t>
      </w:r>
      <w:r w:rsidR="005B53DF">
        <w:rPr>
          <w:rStyle w:val="2"/>
          <w:color w:val="000000"/>
          <w:sz w:val="24"/>
          <w:szCs w:val="24"/>
          <w:u w:val="single"/>
        </w:rPr>
        <w:t xml:space="preserve">             </w:t>
      </w:r>
      <w:r w:rsidRPr="00B544DB">
        <w:rPr>
          <w:rStyle w:val="2"/>
          <w:color w:val="000000"/>
          <w:sz w:val="24"/>
          <w:szCs w:val="24"/>
          <w:u w:val="single"/>
        </w:rPr>
        <w:t>  </w:t>
      </w:r>
      <w:r w:rsidR="005A166A">
        <w:rPr>
          <w:rStyle w:val="2"/>
          <w:color w:val="000000"/>
          <w:sz w:val="24"/>
          <w:szCs w:val="24"/>
          <w:u w:val="single"/>
        </w:rPr>
        <w:t xml:space="preserve"> </w:t>
      </w:r>
      <w:r w:rsidRPr="00B544DB">
        <w:rPr>
          <w:rStyle w:val="2"/>
          <w:color w:val="000000"/>
          <w:sz w:val="24"/>
          <w:szCs w:val="24"/>
          <w:u w:val="single"/>
        </w:rPr>
        <w:t>     </w:t>
      </w:r>
      <w:r w:rsidR="005B53DF">
        <w:rPr>
          <w:rStyle w:val="2"/>
          <w:color w:val="000000"/>
          <w:sz w:val="24"/>
          <w:szCs w:val="24"/>
          <w:u w:val="single"/>
        </w:rPr>
        <w:t xml:space="preserve"> </w:t>
      </w:r>
      <w:r w:rsidR="008E6043">
        <w:rPr>
          <w:rStyle w:val="2"/>
          <w:color w:val="000000"/>
          <w:sz w:val="24"/>
          <w:szCs w:val="24"/>
          <w:u w:val="single"/>
        </w:rPr>
        <w:t xml:space="preserve"> </w:t>
      </w:r>
      <w:r w:rsidR="00CD2C3E">
        <w:rPr>
          <w:rStyle w:val="2"/>
          <w:color w:val="000000"/>
          <w:sz w:val="24"/>
          <w:szCs w:val="24"/>
          <w:u w:val="single"/>
        </w:rPr>
        <w:t xml:space="preserve">      </w:t>
      </w:r>
      <w:r w:rsidRPr="00B544DB">
        <w:rPr>
          <w:rStyle w:val="2"/>
          <w:color w:val="000000"/>
          <w:sz w:val="24"/>
          <w:szCs w:val="24"/>
          <w:u w:val="single"/>
        </w:rPr>
        <w:t>  </w:t>
      </w:r>
      <w:r w:rsidR="005A166A">
        <w:rPr>
          <w:rStyle w:val="2"/>
          <w:color w:val="000000"/>
          <w:sz w:val="24"/>
          <w:szCs w:val="24"/>
          <w:u w:val="single"/>
        </w:rPr>
        <w:t xml:space="preserve"> </w:t>
      </w:r>
      <w:r w:rsidRPr="00B544DB">
        <w:rPr>
          <w:rStyle w:val="2"/>
          <w:color w:val="000000"/>
          <w:sz w:val="24"/>
          <w:szCs w:val="24"/>
          <w:u w:val="single"/>
        </w:rPr>
        <w:t> </w:t>
      </w:r>
      <w:r w:rsidR="005A166A">
        <w:rPr>
          <w:rStyle w:val="2"/>
          <w:color w:val="000000"/>
          <w:sz w:val="24"/>
          <w:szCs w:val="24"/>
          <w:u w:val="single"/>
        </w:rPr>
        <w:t xml:space="preserve"> </w:t>
      </w:r>
      <w:r w:rsidR="001F1556">
        <w:rPr>
          <w:rStyle w:val="2"/>
          <w:color w:val="000000"/>
          <w:sz w:val="24"/>
          <w:szCs w:val="24"/>
          <w:u w:val="single"/>
        </w:rPr>
        <w:t>            </w:t>
      </w:r>
      <w:r w:rsidR="007E0F90">
        <w:rPr>
          <w:rStyle w:val="2"/>
          <w:color w:val="000000"/>
          <w:sz w:val="24"/>
          <w:szCs w:val="24"/>
          <w:u w:val="single"/>
        </w:rPr>
        <w:t xml:space="preserve">                30.06.2017 год</w:t>
      </w:r>
      <w:r w:rsidRPr="00B544DB">
        <w:rPr>
          <w:rStyle w:val="2"/>
          <w:color w:val="000000"/>
          <w:sz w:val="24"/>
          <w:szCs w:val="24"/>
          <w:u w:val="single"/>
        </w:rPr>
        <w:t>    </w:t>
      </w:r>
      <w:r w:rsidR="005A166A">
        <w:rPr>
          <w:rStyle w:val="2"/>
          <w:color w:val="000000"/>
          <w:sz w:val="24"/>
          <w:szCs w:val="24"/>
          <w:u w:val="single"/>
        </w:rPr>
        <w:t xml:space="preserve"> </w:t>
      </w:r>
      <w:r w:rsidR="00CD2C3E">
        <w:rPr>
          <w:rStyle w:val="2"/>
          <w:color w:val="000000"/>
          <w:sz w:val="24"/>
          <w:szCs w:val="24"/>
          <w:u w:val="single"/>
        </w:rPr>
        <w:t xml:space="preserve">     </w:t>
      </w:r>
      <w:r w:rsidRPr="00B544DB">
        <w:rPr>
          <w:rStyle w:val="2"/>
          <w:color w:val="000000"/>
          <w:sz w:val="24"/>
          <w:szCs w:val="24"/>
          <w:u w:val="single"/>
        </w:rPr>
        <w:t>        </w:t>
      </w:r>
      <w:r w:rsidR="005B53DF">
        <w:rPr>
          <w:rStyle w:val="2"/>
          <w:color w:val="000000"/>
          <w:sz w:val="24"/>
          <w:szCs w:val="24"/>
          <w:u w:val="single"/>
        </w:rPr>
        <w:t xml:space="preserve"> </w:t>
      </w:r>
      <w:r w:rsidR="00CD2C3E">
        <w:rPr>
          <w:rStyle w:val="2"/>
          <w:color w:val="000000"/>
          <w:sz w:val="24"/>
          <w:szCs w:val="24"/>
          <w:u w:val="single"/>
        </w:rPr>
        <w:t xml:space="preserve">                </w:t>
      </w:r>
      <w:r w:rsidR="005B53DF">
        <w:rPr>
          <w:rStyle w:val="2"/>
          <w:color w:val="000000"/>
          <w:sz w:val="24"/>
          <w:szCs w:val="24"/>
          <w:u w:val="single"/>
        </w:rPr>
        <w:t xml:space="preserve">            </w:t>
      </w:r>
      <w:r w:rsidRPr="00B544DB">
        <w:rPr>
          <w:rStyle w:val="2"/>
          <w:color w:val="000000"/>
          <w:sz w:val="24"/>
          <w:szCs w:val="24"/>
          <w:u w:val="single"/>
        </w:rPr>
        <w:t> </w:t>
      </w:r>
      <w:r w:rsidR="007E0F90">
        <w:rPr>
          <w:rStyle w:val="2"/>
          <w:color w:val="000000"/>
          <w:sz w:val="24"/>
          <w:szCs w:val="24"/>
          <w:u w:val="single"/>
        </w:rPr>
        <w:t xml:space="preserve">   </w:t>
      </w:r>
      <w:r w:rsidRPr="00B544DB">
        <w:rPr>
          <w:rStyle w:val="2"/>
          <w:color w:val="000000"/>
          <w:sz w:val="24"/>
          <w:szCs w:val="24"/>
          <w:u w:val="single"/>
        </w:rPr>
        <w:t>    </w:t>
      </w:r>
      <w:r w:rsidR="000161C1">
        <w:rPr>
          <w:rStyle w:val="2"/>
          <w:color w:val="000000"/>
          <w:sz w:val="24"/>
          <w:szCs w:val="24"/>
          <w:u w:val="single"/>
        </w:rPr>
        <w:t>   </w:t>
      </w:r>
    </w:p>
    <w:p w:rsidR="006A6DBF" w:rsidRDefault="006A6DBF" w:rsidP="005C3AE4">
      <w:pPr>
        <w:pStyle w:val="21"/>
        <w:shd w:val="clear" w:color="auto" w:fill="auto"/>
        <w:spacing w:after="0" w:line="293" w:lineRule="exact"/>
        <w:ind w:left="20"/>
        <w:jc w:val="center"/>
        <w:rPr>
          <w:rStyle w:val="2"/>
          <w:color w:val="000000"/>
        </w:rPr>
      </w:pPr>
    </w:p>
    <w:p w:rsidR="00EC04B8" w:rsidRDefault="00EC04B8" w:rsidP="005C3AE4">
      <w:pPr>
        <w:pStyle w:val="21"/>
        <w:shd w:val="clear" w:color="auto" w:fill="auto"/>
        <w:spacing w:after="0" w:line="293" w:lineRule="exact"/>
        <w:ind w:left="20"/>
        <w:jc w:val="center"/>
        <w:rPr>
          <w:rStyle w:val="2"/>
          <w:color w:val="000000"/>
        </w:rPr>
      </w:pPr>
    </w:p>
    <w:tbl>
      <w:tblPr>
        <w:tblStyle w:val="a3"/>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782"/>
      </w:tblGrid>
      <w:tr w:rsidR="009E41C0" w:rsidTr="00EC04B8">
        <w:tc>
          <w:tcPr>
            <w:tcW w:w="4785" w:type="dxa"/>
          </w:tcPr>
          <w:p w:rsidR="009E41C0" w:rsidRDefault="00636E39" w:rsidP="008B305B">
            <w:pPr>
              <w:pStyle w:val="21"/>
              <w:shd w:val="clear" w:color="auto" w:fill="auto"/>
              <w:spacing w:after="0" w:line="293" w:lineRule="exact"/>
              <w:ind w:left="-1296"/>
              <w:jc w:val="center"/>
              <w:rPr>
                <w:rFonts w:eastAsia="Arial Unicode MS" w:cs="Arial Unicode MS"/>
                <w:color w:val="000000"/>
                <w:sz w:val="24"/>
                <w:szCs w:val="24"/>
                <w:u w:val="single"/>
                <w:shd w:val="clear" w:color="auto" w:fill="FFFFFF"/>
                <w:lang w:eastAsia="ru-RU"/>
              </w:rPr>
            </w:pPr>
            <w:r>
              <w:rPr>
                <w:rFonts w:eastAsia="Arial Unicode MS" w:cs="Arial Unicode MS"/>
                <w:color w:val="000000"/>
                <w:sz w:val="24"/>
                <w:szCs w:val="24"/>
                <w:u w:val="single"/>
                <w:shd w:val="clear" w:color="auto" w:fill="FFFFFF"/>
                <w:lang w:eastAsia="ru-RU"/>
              </w:rPr>
              <w:t xml:space="preserve">     г. С</w:t>
            </w:r>
            <w:r w:rsidR="00470E7A">
              <w:rPr>
                <w:rFonts w:eastAsia="Arial Unicode MS" w:cs="Arial Unicode MS"/>
                <w:color w:val="000000"/>
                <w:sz w:val="24"/>
                <w:szCs w:val="24"/>
                <w:u w:val="single"/>
                <w:shd w:val="clear" w:color="auto" w:fill="FFFFFF"/>
                <w:lang w:eastAsia="ru-RU"/>
              </w:rPr>
              <w:t>евастополь</w:t>
            </w:r>
            <w:r>
              <w:rPr>
                <w:rFonts w:eastAsia="Arial Unicode MS" w:cs="Arial Unicode MS"/>
                <w:color w:val="000000"/>
                <w:sz w:val="24"/>
                <w:szCs w:val="24"/>
                <w:u w:val="single"/>
                <w:shd w:val="clear" w:color="auto" w:fill="FFFFFF"/>
                <w:lang w:eastAsia="ru-RU"/>
              </w:rPr>
              <w:t>     </w:t>
            </w:r>
          </w:p>
          <w:p w:rsidR="009E41C0" w:rsidRPr="008B305B" w:rsidRDefault="009E41C0" w:rsidP="008B305B">
            <w:pPr>
              <w:pStyle w:val="21"/>
              <w:shd w:val="clear" w:color="auto" w:fill="auto"/>
              <w:spacing w:after="0" w:line="293" w:lineRule="exact"/>
              <w:ind w:left="-1296"/>
              <w:jc w:val="center"/>
              <w:rPr>
                <w:rFonts w:eastAsia="Arial Unicode MS" w:cs="Arial Unicode MS"/>
                <w:color w:val="000000"/>
                <w:sz w:val="24"/>
                <w:szCs w:val="24"/>
                <w:shd w:val="clear" w:color="auto" w:fill="FFFFFF"/>
                <w:vertAlign w:val="superscript"/>
                <w:lang w:eastAsia="ru-RU"/>
              </w:rPr>
            </w:pPr>
            <w:r>
              <w:rPr>
                <w:rFonts w:eastAsia="Arial Unicode MS" w:cs="Arial Unicode MS"/>
                <w:color w:val="000000"/>
                <w:sz w:val="24"/>
                <w:szCs w:val="24"/>
                <w:shd w:val="clear" w:color="auto" w:fill="FFFFFF"/>
                <w:vertAlign w:val="superscript"/>
                <w:lang w:eastAsia="ru-RU"/>
              </w:rPr>
              <w:t>(</w:t>
            </w:r>
            <w:r w:rsidRPr="009E41C0">
              <w:rPr>
                <w:rFonts w:eastAsia="Arial Unicode MS" w:cs="Arial Unicode MS"/>
                <w:color w:val="000000"/>
                <w:sz w:val="24"/>
                <w:szCs w:val="24"/>
                <w:shd w:val="clear" w:color="auto" w:fill="FFFFFF"/>
                <w:vertAlign w:val="superscript"/>
                <w:lang w:eastAsia="ru-RU"/>
              </w:rPr>
              <w:t>место составления Акта</w:t>
            </w:r>
            <w:r>
              <w:rPr>
                <w:rFonts w:eastAsia="Arial Unicode MS" w:cs="Arial Unicode MS"/>
                <w:color w:val="000000"/>
                <w:sz w:val="24"/>
                <w:szCs w:val="24"/>
                <w:shd w:val="clear" w:color="auto" w:fill="FFFFFF"/>
                <w:vertAlign w:val="superscript"/>
                <w:lang w:eastAsia="ru-RU"/>
              </w:rPr>
              <w:t>)</w:t>
            </w:r>
          </w:p>
        </w:tc>
        <w:tc>
          <w:tcPr>
            <w:tcW w:w="4786" w:type="dxa"/>
          </w:tcPr>
          <w:p w:rsidR="009E41C0" w:rsidRPr="000E2F9C" w:rsidRDefault="00194A5E" w:rsidP="00EC04B8">
            <w:pPr>
              <w:pStyle w:val="21"/>
              <w:shd w:val="clear" w:color="auto" w:fill="auto"/>
              <w:spacing w:after="0" w:line="293" w:lineRule="exact"/>
              <w:ind w:left="2300"/>
              <w:jc w:val="center"/>
              <w:rPr>
                <w:rFonts w:eastAsia="Arial Unicode MS" w:cs="Arial Unicode MS"/>
                <w:color w:val="000000"/>
                <w:sz w:val="24"/>
                <w:szCs w:val="24"/>
                <w:u w:val="single"/>
                <w:shd w:val="clear" w:color="auto" w:fill="FFFFFF"/>
                <w:lang w:eastAsia="ru-RU"/>
              </w:rPr>
            </w:pPr>
            <w:r>
              <w:rPr>
                <w:rFonts w:eastAsia="Arial Unicode MS" w:cs="Arial Unicode MS"/>
                <w:color w:val="000000"/>
                <w:sz w:val="24"/>
                <w:szCs w:val="24"/>
                <w:u w:val="single"/>
                <w:shd w:val="clear" w:color="auto" w:fill="FFFFFF"/>
                <w:lang w:eastAsia="ru-RU"/>
              </w:rPr>
              <w:t>14.07.2017</w:t>
            </w:r>
            <w:r w:rsidR="000E2F9C">
              <w:rPr>
                <w:rFonts w:eastAsia="Arial Unicode MS" w:cs="Arial Unicode MS"/>
                <w:color w:val="000000"/>
                <w:sz w:val="24"/>
                <w:szCs w:val="24"/>
                <w:u w:val="single"/>
                <w:shd w:val="clear" w:color="auto" w:fill="FFFFFF"/>
                <w:lang w:eastAsia="ru-RU"/>
              </w:rPr>
              <w:t> </w:t>
            </w:r>
          </w:p>
          <w:p w:rsidR="00250352" w:rsidRPr="00EC04B8" w:rsidRDefault="00250352" w:rsidP="00EC04B8">
            <w:pPr>
              <w:pStyle w:val="21"/>
              <w:shd w:val="clear" w:color="auto" w:fill="auto"/>
              <w:spacing w:after="0" w:line="293" w:lineRule="exact"/>
              <w:ind w:left="2300"/>
              <w:jc w:val="center"/>
              <w:rPr>
                <w:rFonts w:eastAsia="Arial Unicode MS" w:cs="Arial Unicode MS"/>
                <w:color w:val="000000"/>
                <w:sz w:val="24"/>
                <w:szCs w:val="24"/>
                <w:shd w:val="clear" w:color="auto" w:fill="FFFFFF"/>
                <w:vertAlign w:val="superscript"/>
                <w:lang w:eastAsia="ru-RU"/>
              </w:rPr>
            </w:pPr>
            <w:r w:rsidRPr="00EC04B8">
              <w:rPr>
                <w:rFonts w:eastAsia="Arial Unicode MS" w:cs="Arial Unicode MS"/>
                <w:color w:val="000000"/>
                <w:sz w:val="24"/>
                <w:szCs w:val="24"/>
                <w:shd w:val="clear" w:color="auto" w:fill="FFFFFF"/>
                <w:vertAlign w:val="superscript"/>
                <w:lang w:eastAsia="ru-RU"/>
              </w:rPr>
              <w:t>(дата)</w:t>
            </w:r>
          </w:p>
        </w:tc>
      </w:tr>
    </w:tbl>
    <w:p w:rsidR="006A6DBF" w:rsidRDefault="006A6DBF" w:rsidP="004B6722">
      <w:pPr>
        <w:pStyle w:val="21"/>
        <w:shd w:val="clear" w:color="auto" w:fill="auto"/>
        <w:spacing w:after="0" w:line="293" w:lineRule="exact"/>
        <w:ind w:left="20"/>
        <w:jc w:val="center"/>
        <w:rPr>
          <w:rFonts w:eastAsia="Arial Unicode MS" w:cs="Arial Unicode MS"/>
          <w:color w:val="000000"/>
          <w:sz w:val="24"/>
          <w:szCs w:val="24"/>
          <w:shd w:val="clear" w:color="auto" w:fill="FFFFFF"/>
          <w:lang w:eastAsia="ru-RU"/>
        </w:rPr>
      </w:pPr>
    </w:p>
    <w:p w:rsidR="00470E7A" w:rsidRPr="007E6F1E" w:rsidRDefault="00E421FA" w:rsidP="006F34CD">
      <w:pPr>
        <w:pStyle w:val="21"/>
        <w:shd w:val="clear" w:color="auto" w:fill="auto"/>
        <w:spacing w:after="0" w:line="293" w:lineRule="exact"/>
        <w:ind w:left="20" w:firstLine="689"/>
        <w:jc w:val="both"/>
        <w:rPr>
          <w:rFonts w:eastAsia="Arial Unicode MS" w:cs="Arial Unicode MS"/>
          <w:color w:val="000000"/>
          <w:sz w:val="24"/>
          <w:szCs w:val="24"/>
          <w:u w:val="single"/>
          <w:shd w:val="clear" w:color="auto" w:fill="FFFFFF"/>
          <w:lang w:eastAsia="ru-RU"/>
        </w:rPr>
      </w:pPr>
      <w:r>
        <w:rPr>
          <w:rFonts w:eastAsia="Arial Unicode MS" w:cs="Arial Unicode MS"/>
          <w:color w:val="000000"/>
          <w:sz w:val="24"/>
          <w:szCs w:val="24"/>
          <w:shd w:val="clear" w:color="auto" w:fill="FFFFFF"/>
          <w:lang w:eastAsia="ru-RU"/>
        </w:rPr>
        <w:t>Во исполнение приказа Федерального агентства по недро</w:t>
      </w:r>
      <w:r w:rsidR="00E03A66">
        <w:rPr>
          <w:rFonts w:eastAsia="Arial Unicode MS" w:cs="Arial Unicode MS"/>
          <w:color w:val="000000"/>
          <w:sz w:val="24"/>
          <w:szCs w:val="24"/>
          <w:shd w:val="clear" w:color="auto" w:fill="FFFFFF"/>
          <w:lang w:eastAsia="ru-RU"/>
        </w:rPr>
        <w:t>пользованию от </w:t>
      </w:r>
      <w:r w:rsidR="00882F66">
        <w:rPr>
          <w:rFonts w:eastAsia="Arial Unicode MS" w:cs="Arial Unicode MS"/>
          <w:color w:val="000000"/>
          <w:sz w:val="24"/>
          <w:szCs w:val="24"/>
          <w:shd w:val="clear" w:color="auto" w:fill="FFFFFF"/>
          <w:lang w:eastAsia="ru-RU"/>
        </w:rPr>
        <w:t>0</w:t>
      </w:r>
      <w:r w:rsidR="00882F66" w:rsidRPr="00882F66">
        <w:rPr>
          <w:rFonts w:eastAsia="Arial Unicode MS" w:cs="Arial Unicode MS"/>
          <w:color w:val="000000"/>
          <w:sz w:val="24"/>
          <w:szCs w:val="24"/>
          <w:shd w:val="clear" w:color="auto" w:fill="FFFFFF"/>
          <w:lang w:eastAsia="ru-RU"/>
        </w:rPr>
        <w:t>8</w:t>
      </w:r>
      <w:r w:rsidR="00882F66">
        <w:rPr>
          <w:rFonts w:eastAsia="Arial Unicode MS" w:cs="Arial Unicode MS"/>
          <w:color w:val="000000"/>
          <w:sz w:val="24"/>
          <w:szCs w:val="24"/>
          <w:shd w:val="clear" w:color="auto" w:fill="FFFFFF"/>
          <w:lang w:eastAsia="ru-RU"/>
        </w:rPr>
        <w:t>.06.201</w:t>
      </w:r>
      <w:r w:rsidR="00882F66" w:rsidRPr="00882F66">
        <w:rPr>
          <w:rFonts w:eastAsia="Arial Unicode MS" w:cs="Arial Unicode MS"/>
          <w:color w:val="000000"/>
          <w:sz w:val="24"/>
          <w:szCs w:val="24"/>
          <w:shd w:val="clear" w:color="auto" w:fill="FFFFFF"/>
          <w:lang w:eastAsia="ru-RU"/>
        </w:rPr>
        <w:t>7</w:t>
      </w:r>
      <w:r w:rsidR="00882F66">
        <w:rPr>
          <w:rFonts w:eastAsia="Arial Unicode MS" w:cs="Arial Unicode MS"/>
          <w:color w:val="000000"/>
          <w:sz w:val="24"/>
          <w:szCs w:val="24"/>
          <w:shd w:val="clear" w:color="auto" w:fill="FFFFFF"/>
          <w:lang w:eastAsia="ru-RU"/>
        </w:rPr>
        <w:t xml:space="preserve"> № </w:t>
      </w:r>
      <w:r w:rsidR="00882F66" w:rsidRPr="00882F66">
        <w:rPr>
          <w:rFonts w:eastAsia="Arial Unicode MS" w:cs="Arial Unicode MS"/>
          <w:color w:val="000000"/>
          <w:sz w:val="24"/>
          <w:szCs w:val="24"/>
          <w:shd w:val="clear" w:color="auto" w:fill="FFFFFF"/>
          <w:lang w:eastAsia="ru-RU"/>
        </w:rPr>
        <w:t>251</w:t>
      </w:r>
      <w:r w:rsidR="006A2F37">
        <w:rPr>
          <w:rFonts w:eastAsia="Arial Unicode MS" w:cs="Arial Unicode MS"/>
          <w:color w:val="000000"/>
          <w:sz w:val="24"/>
          <w:szCs w:val="24"/>
          <w:shd w:val="clear" w:color="auto" w:fill="FFFFFF"/>
          <w:lang w:eastAsia="ru-RU"/>
        </w:rPr>
        <w:t xml:space="preserve"> </w:t>
      </w:r>
      <w:r w:rsidR="005C3CB9">
        <w:rPr>
          <w:rFonts w:eastAsia="Arial Unicode MS" w:cs="Arial Unicode MS"/>
          <w:color w:val="000000"/>
          <w:sz w:val="24"/>
          <w:szCs w:val="24"/>
          <w:shd w:val="clear" w:color="auto" w:fill="FFFFFF"/>
          <w:lang w:eastAsia="ru-RU"/>
        </w:rPr>
        <w:t>4</w:t>
      </w:r>
      <w:r w:rsidR="00A60DAE">
        <w:rPr>
          <w:rFonts w:eastAsia="Arial Unicode MS" w:cs="Arial Unicode MS"/>
          <w:color w:val="000000"/>
          <w:sz w:val="24"/>
          <w:szCs w:val="24"/>
          <w:shd w:val="clear" w:color="auto" w:fill="FFFFFF"/>
          <w:lang w:eastAsia="ru-RU"/>
        </w:rPr>
        <w:t xml:space="preserve"> и в соответствии с Планом проведения выездных проверок деятельности </w:t>
      </w:r>
      <w:r w:rsidR="008857F3">
        <w:rPr>
          <w:rFonts w:eastAsia="Arial Unicode MS" w:cs="Arial Unicode MS"/>
          <w:color w:val="000000"/>
          <w:sz w:val="24"/>
          <w:szCs w:val="24"/>
          <w:shd w:val="clear" w:color="auto" w:fill="FFFFFF"/>
          <w:lang w:eastAsia="ru-RU"/>
        </w:rPr>
        <w:t>Министерства экологии и природных ресурсов Республики Крым и Главного управления природных ресурсов и экологии города Севастополя</w:t>
      </w:r>
      <w:r w:rsidR="0045564B">
        <w:rPr>
          <w:rFonts w:eastAsia="Arial Unicode MS" w:cs="Arial Unicode MS"/>
          <w:color w:val="000000"/>
          <w:sz w:val="24"/>
          <w:szCs w:val="24"/>
          <w:shd w:val="clear" w:color="auto" w:fill="FFFFFF"/>
          <w:lang w:eastAsia="ru-RU"/>
        </w:rPr>
        <w:t>, К</w:t>
      </w:r>
      <w:r w:rsidR="008A7DD0">
        <w:rPr>
          <w:rFonts w:eastAsia="Arial Unicode MS" w:cs="Arial Unicode MS"/>
          <w:color w:val="000000"/>
          <w:sz w:val="24"/>
          <w:szCs w:val="24"/>
          <w:shd w:val="clear" w:color="auto" w:fill="FFFFFF"/>
          <w:lang w:eastAsia="ru-RU"/>
        </w:rPr>
        <w:t xml:space="preserve">омиссией </w:t>
      </w:r>
      <w:r w:rsidR="006F34CD">
        <w:rPr>
          <w:rFonts w:eastAsia="Arial Unicode MS" w:cs="Arial Unicode MS"/>
          <w:color w:val="000000"/>
          <w:sz w:val="24"/>
          <w:szCs w:val="24"/>
          <w:shd w:val="clear" w:color="auto" w:fill="FFFFFF"/>
          <w:lang w:eastAsia="ru-RU"/>
        </w:rPr>
        <w:t xml:space="preserve">проведена </w:t>
      </w:r>
      <w:r w:rsidR="00215495" w:rsidRPr="002E189A">
        <w:rPr>
          <w:rStyle w:val="2"/>
          <w:color w:val="000000"/>
          <w:sz w:val="24"/>
          <w:szCs w:val="24"/>
          <w:u w:val="single"/>
        </w:rPr>
        <w:t>Проверка</w:t>
      </w:r>
      <w:r w:rsidR="00A0799A" w:rsidRPr="002E189A">
        <w:rPr>
          <w:rStyle w:val="2"/>
          <w:color w:val="000000"/>
          <w:sz w:val="24"/>
          <w:szCs w:val="24"/>
          <w:u w:val="single"/>
        </w:rPr>
        <w:t xml:space="preserve"> деятельности </w:t>
      </w:r>
      <w:r w:rsidR="00F82C43">
        <w:rPr>
          <w:rStyle w:val="2"/>
          <w:color w:val="000000"/>
          <w:sz w:val="24"/>
          <w:szCs w:val="24"/>
          <w:u w:val="single"/>
        </w:rPr>
        <w:t>Главного управления природных ресурсов и экологии города Севастополя</w:t>
      </w:r>
      <w:r w:rsidR="00470E7A">
        <w:rPr>
          <w:rFonts w:eastAsia="Arial Unicode MS" w:cs="Arial Unicode MS"/>
          <w:color w:val="000000"/>
          <w:sz w:val="24"/>
          <w:szCs w:val="24"/>
          <w:u w:val="single"/>
          <w:shd w:val="clear" w:color="auto" w:fill="FFFFFF"/>
          <w:lang w:eastAsia="ru-RU"/>
        </w:rPr>
        <w:t xml:space="preserve"> за период с </w:t>
      </w:r>
      <w:r w:rsidR="00C65658">
        <w:rPr>
          <w:rFonts w:eastAsia="Arial Unicode MS" w:cs="Arial Unicode MS"/>
          <w:color w:val="000000"/>
          <w:sz w:val="24"/>
          <w:szCs w:val="24"/>
          <w:u w:val="single"/>
          <w:shd w:val="clear" w:color="auto" w:fill="FFFFFF"/>
          <w:lang w:val="en-US" w:eastAsia="ru-RU"/>
        </w:rPr>
        <w:t>I</w:t>
      </w:r>
      <w:r w:rsidR="00470E7A">
        <w:rPr>
          <w:rFonts w:eastAsia="Arial Unicode MS" w:cs="Arial Unicode MS"/>
          <w:color w:val="000000"/>
          <w:sz w:val="24"/>
          <w:szCs w:val="24"/>
          <w:u w:val="single"/>
          <w:shd w:val="clear" w:color="auto" w:fill="FFFFFF"/>
          <w:lang w:val="en-US" w:eastAsia="ru-RU"/>
        </w:rPr>
        <w:t>II</w:t>
      </w:r>
      <w:r w:rsidR="00470E7A" w:rsidRPr="0086476C">
        <w:rPr>
          <w:rFonts w:eastAsia="Arial Unicode MS" w:cs="Arial Unicode MS"/>
          <w:color w:val="000000"/>
          <w:sz w:val="24"/>
          <w:szCs w:val="24"/>
          <w:u w:val="single"/>
          <w:shd w:val="clear" w:color="auto" w:fill="FFFFFF"/>
          <w:lang w:eastAsia="ru-RU"/>
        </w:rPr>
        <w:t xml:space="preserve"> </w:t>
      </w:r>
      <w:r w:rsidR="00C65658">
        <w:rPr>
          <w:rFonts w:eastAsia="Arial Unicode MS" w:cs="Arial Unicode MS"/>
          <w:color w:val="000000"/>
          <w:sz w:val="24"/>
          <w:szCs w:val="24"/>
          <w:u w:val="single"/>
          <w:shd w:val="clear" w:color="auto" w:fill="FFFFFF"/>
          <w:lang w:eastAsia="ru-RU"/>
        </w:rPr>
        <w:t>квартала</w:t>
      </w:r>
      <w:r w:rsidR="00470E7A">
        <w:rPr>
          <w:rFonts w:eastAsia="Arial Unicode MS" w:cs="Arial Unicode MS"/>
          <w:color w:val="000000"/>
          <w:sz w:val="24"/>
          <w:szCs w:val="24"/>
          <w:u w:val="single"/>
          <w:shd w:val="clear" w:color="auto" w:fill="FFFFFF"/>
          <w:lang w:eastAsia="ru-RU"/>
        </w:rPr>
        <w:t xml:space="preserve"> 2016 года по </w:t>
      </w:r>
      <w:r w:rsidR="00470E7A">
        <w:rPr>
          <w:rFonts w:eastAsia="Arial Unicode MS" w:cs="Arial Unicode MS"/>
          <w:color w:val="000000"/>
          <w:sz w:val="24"/>
          <w:szCs w:val="24"/>
          <w:u w:val="single"/>
          <w:shd w:val="clear" w:color="auto" w:fill="FFFFFF"/>
          <w:lang w:val="en-US" w:eastAsia="ru-RU"/>
        </w:rPr>
        <w:t>I</w:t>
      </w:r>
      <w:r w:rsidR="00470E7A" w:rsidRPr="0086476C">
        <w:rPr>
          <w:rFonts w:eastAsia="Arial Unicode MS" w:cs="Arial Unicode MS"/>
          <w:color w:val="000000"/>
          <w:sz w:val="24"/>
          <w:szCs w:val="24"/>
          <w:u w:val="single"/>
          <w:shd w:val="clear" w:color="auto" w:fill="FFFFFF"/>
          <w:lang w:eastAsia="ru-RU"/>
        </w:rPr>
        <w:t xml:space="preserve"> </w:t>
      </w:r>
      <w:r w:rsidR="00C65658">
        <w:rPr>
          <w:rFonts w:eastAsia="Arial Unicode MS" w:cs="Arial Unicode MS"/>
          <w:color w:val="000000"/>
          <w:sz w:val="24"/>
          <w:szCs w:val="24"/>
          <w:u w:val="single"/>
          <w:shd w:val="clear" w:color="auto" w:fill="FFFFFF"/>
          <w:lang w:eastAsia="ru-RU"/>
        </w:rPr>
        <w:t>полугодие</w:t>
      </w:r>
      <w:r w:rsidR="00470E7A">
        <w:rPr>
          <w:rFonts w:eastAsia="Arial Unicode MS" w:cs="Arial Unicode MS"/>
          <w:color w:val="000000"/>
          <w:sz w:val="24"/>
          <w:szCs w:val="24"/>
          <w:u w:val="single"/>
          <w:shd w:val="clear" w:color="auto" w:fill="FFFFFF"/>
          <w:lang w:eastAsia="ru-RU"/>
        </w:rPr>
        <w:t xml:space="preserve"> 2017 года    </w:t>
      </w:r>
    </w:p>
    <w:p w:rsidR="007E6F1E" w:rsidRDefault="00885AB2" w:rsidP="00390E40">
      <w:pPr>
        <w:pStyle w:val="21"/>
        <w:shd w:val="clear" w:color="auto" w:fill="auto"/>
        <w:spacing w:after="0" w:line="360" w:lineRule="auto"/>
        <w:ind w:left="20"/>
        <w:jc w:val="both"/>
        <w:rPr>
          <w:rFonts w:eastAsia="Arial Unicode MS" w:cs="Arial Unicode MS"/>
          <w:color w:val="000000"/>
          <w:sz w:val="24"/>
          <w:szCs w:val="24"/>
          <w:u w:val="single"/>
          <w:shd w:val="clear" w:color="auto" w:fill="FFFFFF"/>
          <w:lang w:eastAsia="ru-RU"/>
        </w:rPr>
      </w:pPr>
      <w:r w:rsidRPr="00885AB2">
        <w:rPr>
          <w:rFonts w:eastAsia="Arial Unicode MS" w:cs="Arial Unicode MS"/>
          <w:color w:val="000000"/>
          <w:sz w:val="24"/>
          <w:szCs w:val="24"/>
          <w:shd w:val="clear" w:color="auto" w:fill="FFFFFF"/>
          <w:lang w:eastAsia="ru-RU"/>
        </w:rPr>
        <w:t xml:space="preserve">Вид проверки: </w:t>
      </w:r>
      <w:r w:rsidRPr="00885AB2">
        <w:rPr>
          <w:rFonts w:eastAsia="Arial Unicode MS" w:cs="Arial Unicode MS"/>
          <w:color w:val="000000"/>
          <w:sz w:val="24"/>
          <w:szCs w:val="24"/>
          <w:u w:val="single"/>
          <w:shd w:val="clear" w:color="auto" w:fill="FFFFFF"/>
          <w:lang w:eastAsia="ru-RU"/>
        </w:rPr>
        <w:t> </w:t>
      </w:r>
      <w:r w:rsidR="00D663DB">
        <w:rPr>
          <w:rFonts w:eastAsia="Arial Unicode MS" w:cs="Arial Unicode MS"/>
          <w:color w:val="000000"/>
          <w:sz w:val="24"/>
          <w:szCs w:val="24"/>
          <w:u w:val="single"/>
          <w:shd w:val="clear" w:color="auto" w:fill="FFFFFF"/>
          <w:lang w:eastAsia="ru-RU"/>
        </w:rPr>
        <w:t>выездная</w:t>
      </w:r>
      <w:r>
        <w:rPr>
          <w:rFonts w:eastAsia="Arial Unicode MS" w:cs="Arial Unicode MS"/>
          <w:color w:val="000000"/>
          <w:sz w:val="24"/>
          <w:szCs w:val="24"/>
          <w:u w:val="single"/>
          <w:shd w:val="clear" w:color="auto" w:fill="FFFFFF"/>
          <w:lang w:eastAsia="ru-RU"/>
        </w:rPr>
        <w:t>                          </w:t>
      </w:r>
      <w:r w:rsidR="00CD2C3E">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r w:rsidR="005A166A">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r w:rsidR="005B53DF">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r w:rsidR="00847415">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r w:rsidR="00D663DB">
        <w:rPr>
          <w:rFonts w:eastAsia="Arial Unicode MS" w:cs="Arial Unicode MS"/>
          <w:color w:val="000000"/>
          <w:sz w:val="24"/>
          <w:szCs w:val="24"/>
          <w:u w:val="single"/>
          <w:shd w:val="clear" w:color="auto" w:fill="FFFFFF"/>
          <w:lang w:eastAsia="ru-RU"/>
        </w:rPr>
        <w:t> </w:t>
      </w:r>
      <w:r>
        <w:rPr>
          <w:rFonts w:eastAsia="Arial Unicode MS" w:cs="Arial Unicode MS"/>
          <w:color w:val="000000"/>
          <w:sz w:val="24"/>
          <w:szCs w:val="24"/>
          <w:u w:val="single"/>
          <w:shd w:val="clear" w:color="auto" w:fill="FFFFFF"/>
          <w:lang w:eastAsia="ru-RU"/>
        </w:rPr>
        <w:t>   </w:t>
      </w:r>
    </w:p>
    <w:p w:rsidR="00D663DB" w:rsidRPr="00D663DB" w:rsidRDefault="00D663DB" w:rsidP="00390E40">
      <w:pPr>
        <w:pStyle w:val="21"/>
        <w:shd w:val="clear" w:color="auto" w:fill="auto"/>
        <w:spacing w:after="0" w:line="360" w:lineRule="auto"/>
        <w:ind w:left="20"/>
        <w:jc w:val="both"/>
        <w:rPr>
          <w:rFonts w:eastAsia="Arial Unicode MS" w:cs="Arial Unicode MS"/>
          <w:color w:val="000000"/>
          <w:sz w:val="24"/>
          <w:szCs w:val="24"/>
          <w:shd w:val="clear" w:color="auto" w:fill="FFFFFF"/>
          <w:lang w:eastAsia="ru-RU"/>
        </w:rPr>
      </w:pPr>
      <w:r w:rsidRPr="00D663DB">
        <w:rPr>
          <w:rFonts w:eastAsia="Arial Unicode MS" w:cs="Arial Unicode MS"/>
          <w:color w:val="000000"/>
          <w:sz w:val="24"/>
          <w:szCs w:val="24"/>
          <w:shd w:val="clear" w:color="auto" w:fill="FFFFFF"/>
          <w:lang w:eastAsia="ru-RU"/>
        </w:rPr>
        <w:t>Срок проведения проверки:</w:t>
      </w:r>
      <w:r>
        <w:rPr>
          <w:rFonts w:eastAsia="Arial Unicode MS" w:cs="Arial Unicode MS"/>
          <w:color w:val="000000"/>
          <w:sz w:val="24"/>
          <w:szCs w:val="24"/>
          <w:shd w:val="clear" w:color="auto" w:fill="FFFFFF"/>
          <w:lang w:eastAsia="ru-RU"/>
        </w:rPr>
        <w:t xml:space="preserve"> </w:t>
      </w:r>
      <w:r w:rsidRPr="00D663DB">
        <w:rPr>
          <w:rFonts w:eastAsia="Arial Unicode MS" w:cs="Arial Unicode MS"/>
          <w:color w:val="000000"/>
          <w:sz w:val="24"/>
          <w:szCs w:val="24"/>
          <w:u w:val="single"/>
          <w:shd w:val="clear" w:color="auto" w:fill="FFFFFF"/>
          <w:lang w:eastAsia="ru-RU"/>
        </w:rPr>
        <w:t> </w:t>
      </w:r>
      <w:r w:rsidR="00F82C43">
        <w:rPr>
          <w:rFonts w:eastAsia="Arial Unicode MS" w:cs="Arial Unicode MS"/>
          <w:color w:val="000000"/>
          <w:sz w:val="24"/>
          <w:szCs w:val="24"/>
          <w:u w:val="single"/>
          <w:shd w:val="clear" w:color="auto" w:fill="FFFFFF"/>
          <w:lang w:eastAsia="ru-RU"/>
        </w:rPr>
        <w:t>30</w:t>
      </w:r>
      <w:r w:rsidR="009D4073">
        <w:rPr>
          <w:rFonts w:eastAsia="Arial Unicode MS" w:cs="Arial Unicode MS"/>
          <w:color w:val="000000"/>
          <w:sz w:val="24"/>
          <w:szCs w:val="24"/>
          <w:u w:val="single"/>
          <w:shd w:val="clear" w:color="auto" w:fill="FFFFFF"/>
          <w:lang w:eastAsia="ru-RU"/>
        </w:rPr>
        <w:t xml:space="preserve"> июня 2017 </w:t>
      </w:r>
      <w:r w:rsidR="006026C2">
        <w:rPr>
          <w:rFonts w:eastAsia="Arial Unicode MS" w:cs="Arial Unicode MS"/>
          <w:color w:val="000000"/>
          <w:sz w:val="24"/>
          <w:szCs w:val="24"/>
          <w:u w:val="single"/>
          <w:shd w:val="clear" w:color="auto" w:fill="FFFFFF"/>
          <w:lang w:eastAsia="ru-RU"/>
        </w:rPr>
        <w:t>г</w:t>
      </w:r>
      <w:r w:rsidR="00C65658">
        <w:rPr>
          <w:rFonts w:eastAsia="Arial Unicode MS" w:cs="Arial Unicode MS"/>
          <w:color w:val="000000"/>
          <w:sz w:val="24"/>
          <w:szCs w:val="24"/>
          <w:u w:val="single"/>
          <w:shd w:val="clear" w:color="auto" w:fill="FFFFFF"/>
          <w:lang w:eastAsia="ru-RU"/>
        </w:rPr>
        <w:t>ода</w:t>
      </w:r>
      <w:r>
        <w:rPr>
          <w:rFonts w:eastAsia="Arial Unicode MS" w:cs="Arial Unicode MS"/>
          <w:color w:val="000000"/>
          <w:sz w:val="24"/>
          <w:szCs w:val="24"/>
          <w:u w:val="single"/>
          <w:shd w:val="clear" w:color="auto" w:fill="FFFFFF"/>
          <w:lang w:eastAsia="ru-RU"/>
        </w:rPr>
        <w:t>          </w:t>
      </w:r>
      <w:r w:rsidR="006026C2">
        <w:rPr>
          <w:rFonts w:eastAsia="Arial Unicode MS" w:cs="Arial Unicode MS"/>
          <w:color w:val="000000"/>
          <w:sz w:val="24"/>
          <w:szCs w:val="24"/>
          <w:u w:val="single"/>
          <w:shd w:val="clear" w:color="auto" w:fill="FFFFFF"/>
          <w:lang w:eastAsia="ru-RU"/>
        </w:rPr>
        <w:t>                  </w:t>
      </w:r>
      <w:r>
        <w:rPr>
          <w:rFonts w:eastAsia="Arial Unicode MS" w:cs="Arial Unicode MS"/>
          <w:color w:val="000000"/>
          <w:sz w:val="24"/>
          <w:szCs w:val="24"/>
          <w:u w:val="single"/>
          <w:shd w:val="clear" w:color="auto" w:fill="FFFFFF"/>
          <w:lang w:eastAsia="ru-RU"/>
        </w:rPr>
        <w:t> </w:t>
      </w:r>
      <w:r w:rsidR="005A166A">
        <w:rPr>
          <w:rFonts w:eastAsia="Arial Unicode MS" w:cs="Arial Unicode MS"/>
          <w:color w:val="000000"/>
          <w:sz w:val="24"/>
          <w:szCs w:val="24"/>
          <w:u w:val="single"/>
          <w:shd w:val="clear" w:color="auto" w:fill="FFFFFF"/>
          <w:lang w:eastAsia="ru-RU"/>
        </w:rPr>
        <w:t xml:space="preserve"> </w:t>
      </w:r>
      <w:r w:rsidR="00CD2C3E">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r w:rsidR="00847415">
        <w:rPr>
          <w:rFonts w:eastAsia="Arial Unicode MS" w:cs="Arial Unicode MS"/>
          <w:color w:val="000000"/>
          <w:sz w:val="24"/>
          <w:szCs w:val="24"/>
          <w:u w:val="single"/>
          <w:shd w:val="clear" w:color="auto" w:fill="FFFFFF"/>
          <w:lang w:eastAsia="ru-RU"/>
        </w:rPr>
        <w:t xml:space="preserve"> </w:t>
      </w:r>
      <w:r>
        <w:rPr>
          <w:rFonts w:eastAsia="Arial Unicode MS" w:cs="Arial Unicode MS"/>
          <w:color w:val="000000"/>
          <w:sz w:val="24"/>
          <w:szCs w:val="24"/>
          <w:u w:val="single"/>
          <w:shd w:val="clear" w:color="auto" w:fill="FFFFFF"/>
          <w:lang w:eastAsia="ru-RU"/>
        </w:rPr>
        <w:t>              </w:t>
      </w:r>
    </w:p>
    <w:p w:rsidR="00D663DB" w:rsidRPr="006026C2" w:rsidRDefault="006026C2" w:rsidP="00390E40">
      <w:pPr>
        <w:pStyle w:val="21"/>
        <w:shd w:val="clear" w:color="auto" w:fill="auto"/>
        <w:spacing w:after="0" w:line="360" w:lineRule="auto"/>
        <w:ind w:left="20"/>
        <w:jc w:val="both"/>
        <w:rPr>
          <w:rFonts w:eastAsia="Arial Unicode MS" w:cs="Arial Unicode MS"/>
          <w:color w:val="000000"/>
          <w:sz w:val="24"/>
          <w:szCs w:val="24"/>
          <w:shd w:val="clear" w:color="auto" w:fill="FFFFFF"/>
          <w:lang w:eastAsia="ru-RU"/>
        </w:rPr>
      </w:pPr>
      <w:r w:rsidRPr="006026C2">
        <w:rPr>
          <w:rFonts w:eastAsia="Arial Unicode MS" w:cs="Arial Unicode MS"/>
          <w:color w:val="000000"/>
          <w:sz w:val="24"/>
          <w:szCs w:val="24"/>
          <w:shd w:val="clear" w:color="auto" w:fill="FFFFFF"/>
          <w:lang w:eastAsia="ru-RU"/>
        </w:rPr>
        <w:t>Методы проведения проверки:</w:t>
      </w:r>
      <w:r>
        <w:rPr>
          <w:rFonts w:eastAsia="Arial Unicode MS" w:cs="Arial Unicode MS"/>
          <w:color w:val="000000"/>
          <w:sz w:val="24"/>
          <w:szCs w:val="24"/>
          <w:shd w:val="clear" w:color="auto" w:fill="FFFFFF"/>
          <w:lang w:eastAsia="ru-RU"/>
        </w:rPr>
        <w:t xml:space="preserve"> </w:t>
      </w:r>
      <w:r w:rsidRPr="006026C2">
        <w:rPr>
          <w:rFonts w:eastAsia="Arial Unicode MS" w:cs="Arial Unicode MS"/>
          <w:color w:val="000000"/>
          <w:sz w:val="24"/>
          <w:szCs w:val="24"/>
          <w:u w:val="single"/>
          <w:shd w:val="clear" w:color="auto" w:fill="FFFFFF"/>
          <w:lang w:eastAsia="ru-RU"/>
        </w:rPr>
        <w:t> </w:t>
      </w:r>
      <w:r w:rsidR="00390E40">
        <w:rPr>
          <w:rFonts w:eastAsia="Arial Unicode MS" w:cs="Arial Unicode MS"/>
          <w:color w:val="000000"/>
          <w:sz w:val="24"/>
          <w:szCs w:val="24"/>
          <w:u w:val="single"/>
          <w:shd w:val="clear" w:color="auto" w:fill="FFFFFF"/>
          <w:lang w:eastAsia="ru-RU"/>
        </w:rPr>
        <w:t>инспектирование                                            </w:t>
      </w:r>
      <w:r w:rsidR="005A166A">
        <w:rPr>
          <w:rFonts w:eastAsia="Arial Unicode MS" w:cs="Arial Unicode MS"/>
          <w:color w:val="000000"/>
          <w:sz w:val="24"/>
          <w:szCs w:val="24"/>
          <w:u w:val="single"/>
          <w:shd w:val="clear" w:color="auto" w:fill="FFFFFF"/>
          <w:lang w:eastAsia="ru-RU"/>
        </w:rPr>
        <w:t xml:space="preserve"> </w:t>
      </w:r>
      <w:r w:rsidR="00CD2C3E">
        <w:rPr>
          <w:rFonts w:eastAsia="Arial Unicode MS" w:cs="Arial Unicode MS"/>
          <w:color w:val="000000"/>
          <w:sz w:val="24"/>
          <w:szCs w:val="24"/>
          <w:u w:val="single"/>
          <w:shd w:val="clear" w:color="auto" w:fill="FFFFFF"/>
          <w:lang w:eastAsia="ru-RU"/>
        </w:rPr>
        <w:t xml:space="preserve">      </w:t>
      </w:r>
      <w:r w:rsidR="00390E40">
        <w:rPr>
          <w:rFonts w:eastAsia="Arial Unicode MS" w:cs="Arial Unicode MS"/>
          <w:color w:val="000000"/>
          <w:sz w:val="24"/>
          <w:szCs w:val="24"/>
          <w:u w:val="single"/>
          <w:shd w:val="clear" w:color="auto" w:fill="FFFFFF"/>
          <w:lang w:eastAsia="ru-RU"/>
        </w:rPr>
        <w:t>    </w:t>
      </w:r>
      <w:r w:rsidR="00847415">
        <w:rPr>
          <w:rFonts w:eastAsia="Arial Unicode MS" w:cs="Arial Unicode MS"/>
          <w:color w:val="000000"/>
          <w:sz w:val="24"/>
          <w:szCs w:val="24"/>
          <w:u w:val="single"/>
          <w:shd w:val="clear" w:color="auto" w:fill="FFFFFF"/>
          <w:lang w:eastAsia="ru-RU"/>
        </w:rPr>
        <w:t xml:space="preserve"> </w:t>
      </w:r>
      <w:r w:rsidR="00390E40">
        <w:rPr>
          <w:rFonts w:eastAsia="Arial Unicode MS" w:cs="Arial Unicode MS"/>
          <w:color w:val="000000"/>
          <w:sz w:val="24"/>
          <w:szCs w:val="24"/>
          <w:u w:val="single"/>
          <w:shd w:val="clear" w:color="auto" w:fill="FFFFFF"/>
          <w:lang w:eastAsia="ru-RU"/>
        </w:rPr>
        <w:t>               </w:t>
      </w:r>
    </w:p>
    <w:p w:rsidR="00D8554D" w:rsidRPr="00885AB2" w:rsidRDefault="00D8554D" w:rsidP="00482C0D">
      <w:pPr>
        <w:pStyle w:val="21"/>
        <w:shd w:val="clear" w:color="auto" w:fill="auto"/>
        <w:spacing w:after="0" w:line="293" w:lineRule="exact"/>
        <w:ind w:left="20"/>
        <w:jc w:val="center"/>
        <w:rPr>
          <w:rFonts w:eastAsia="Arial Unicode MS" w:cs="Arial Unicode MS"/>
          <w:color w:val="000000"/>
          <w:sz w:val="24"/>
          <w:szCs w:val="24"/>
          <w:shd w:val="clear" w:color="auto" w:fill="FFFFFF"/>
          <w:lang w:eastAsia="ru-RU"/>
        </w:rPr>
      </w:pPr>
    </w:p>
    <w:p w:rsidR="00297427" w:rsidRDefault="003B39E7" w:rsidP="0015563F">
      <w:pPr>
        <w:pStyle w:val="21"/>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Перечень вопросов, изученных в ходе проверки</w:t>
      </w:r>
      <w:r w:rsidR="00E05EA3">
        <w:rPr>
          <w:rFonts w:eastAsia="Arial Unicode MS"/>
          <w:color w:val="000000"/>
          <w:sz w:val="24"/>
          <w:szCs w:val="24"/>
          <w:shd w:val="clear" w:color="auto" w:fill="FFFFFF"/>
          <w:lang w:eastAsia="ru-RU"/>
        </w:rPr>
        <w:t>.</w:t>
      </w:r>
    </w:p>
    <w:p w:rsidR="003B39E7" w:rsidRPr="0015563F" w:rsidRDefault="003B39E7" w:rsidP="0015563F">
      <w:pPr>
        <w:pStyle w:val="21"/>
        <w:shd w:val="clear" w:color="auto" w:fill="auto"/>
        <w:spacing w:after="0" w:line="240" w:lineRule="auto"/>
        <w:ind w:left="20" w:firstLine="689"/>
        <w:jc w:val="both"/>
        <w:rPr>
          <w:rFonts w:eastAsia="Arial Unicode MS"/>
          <w:color w:val="000000"/>
          <w:sz w:val="24"/>
          <w:szCs w:val="24"/>
          <w:shd w:val="clear" w:color="auto" w:fill="FFFFFF"/>
          <w:lang w:eastAsia="ru-RU"/>
        </w:rPr>
      </w:pPr>
    </w:p>
    <w:p w:rsidR="003E00A8" w:rsidRPr="0015563F" w:rsidRDefault="006D4EAD" w:rsidP="0015563F">
      <w:pPr>
        <w:pStyle w:val="21"/>
        <w:numPr>
          <w:ilvl w:val="0"/>
          <w:numId w:val="2"/>
        </w:numPr>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рганизация государственного геологического изучения недр;</w:t>
      </w:r>
    </w:p>
    <w:p w:rsidR="003E00A8" w:rsidRPr="0015563F" w:rsidRDefault="006D4EAD" w:rsidP="0015563F">
      <w:pPr>
        <w:pStyle w:val="21"/>
        <w:numPr>
          <w:ilvl w:val="0"/>
          <w:numId w:val="2"/>
        </w:numPr>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рганизация экспертизы проектов геологического изучения недр;</w:t>
      </w:r>
    </w:p>
    <w:p w:rsidR="005D5CB6"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рганизация проведения в установленном порядке геолого-экономической и стоимостной оценки месторождений полезных ископаемых и участков недр;</w:t>
      </w:r>
    </w:p>
    <w:p w:rsidR="005D5CB6"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рганизация проведения в установленном порядке конкурсов и аукционов на право пользования недрами;</w:t>
      </w:r>
    </w:p>
    <w:p w:rsidR="00E047F9"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рганизация проведения государственной экспертизы информации о разведанных запасах полезных ископаемых, геологической, экономической информации о предоставляемых в пользование участках недр;</w:t>
      </w:r>
    </w:p>
    <w:p w:rsidR="00E047F9"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отнесения запасов полезных ископаемых к кондиционным или некондиционным запасам, а также определения нормативов содержания полезных ископаемых, остающихся во вскрышных, вмещающих (разубоживающих) породах, в отвалах или в отходах горнодобывающего и перерабатывающего производства, по результатам технико-экономического обоснования постоянных разведочных или эксплуатационных кондиций для подсчета разведанных запасов;</w:t>
      </w:r>
    </w:p>
    <w:p w:rsidR="00E047F9"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предоставления в пользование геологической информации о недрах, полученной в результате государственного геологического изучения недр;</w:t>
      </w:r>
    </w:p>
    <w:p w:rsidR="00E047F9"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выдачи заключений об отсутствии полезных ископаемых в недрах под участком предстоящей застройки и разрешений на осуществление застройки площадей залегания полезных ископаемых, а также размещение в местах их залегания подземных сооружений;</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организационного обеспечения государственной системы лицензирования пользования недрами;</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учета поступающих заявок на получение лицензий;</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принятия решений о предоставлении права пользования участками недр в установленном законодательством Российской Федерации порядке;</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lastRenderedPageBreak/>
        <w:t>О</w:t>
      </w:r>
      <w:r w:rsidR="003E00A8" w:rsidRPr="0015563F">
        <w:rPr>
          <w:rFonts w:eastAsia="Arial Unicode MS"/>
          <w:color w:val="000000"/>
          <w:sz w:val="24"/>
          <w:szCs w:val="24"/>
          <w:shd w:val="clear" w:color="auto" w:fill="FFFFFF"/>
          <w:lang w:eastAsia="ru-RU"/>
        </w:rPr>
        <w:t>существление принятия решений об утверждении итогов конкурсов или аукционов на право пользования участками недр в установленном законодательством Российской Федерации порядке;</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выдачи, оформления и регистрации лицензий на пользование недрами;</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внесения изменений и дополнений в лицензии на пользование участками недр, а также переоформления лицензий;</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AC4212" w:rsidRPr="0015563F">
        <w:rPr>
          <w:rFonts w:eastAsia="Arial Unicode MS"/>
          <w:color w:val="000000"/>
          <w:sz w:val="24"/>
          <w:szCs w:val="24"/>
          <w:shd w:val="clear" w:color="auto" w:fill="FFFFFF"/>
          <w:lang w:eastAsia="ru-RU"/>
        </w:rPr>
        <w:t xml:space="preserve">существление принятия </w:t>
      </w:r>
      <w:r w:rsidR="003E00A8" w:rsidRPr="0015563F">
        <w:rPr>
          <w:rFonts w:eastAsia="Arial Unicode MS"/>
          <w:color w:val="000000"/>
          <w:sz w:val="24"/>
          <w:szCs w:val="24"/>
          <w:shd w:val="clear" w:color="auto" w:fill="FFFFFF"/>
          <w:lang w:eastAsia="ru-RU"/>
        </w:rPr>
        <w:t>р</w:t>
      </w:r>
      <w:r w:rsidR="002C2BC6" w:rsidRPr="0015563F">
        <w:rPr>
          <w:rFonts w:eastAsia="Arial Unicode MS"/>
          <w:color w:val="000000"/>
          <w:sz w:val="24"/>
          <w:szCs w:val="24"/>
          <w:shd w:val="clear" w:color="auto" w:fill="FFFFFF"/>
          <w:lang w:eastAsia="ru-RU"/>
        </w:rPr>
        <w:t>ешений о досрочном прекращении, п</w:t>
      </w:r>
      <w:r w:rsidR="003E00A8" w:rsidRPr="0015563F">
        <w:rPr>
          <w:rFonts w:eastAsia="Arial Unicode MS"/>
          <w:color w:val="000000"/>
          <w:sz w:val="24"/>
          <w:szCs w:val="24"/>
          <w:shd w:val="clear" w:color="auto" w:fill="FFFFFF"/>
          <w:lang w:eastAsia="ru-RU"/>
        </w:rPr>
        <w:t>риостановлении и ограничении права пользования участками недр;</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установления конкретного размера ставки регулярного платежа за пользование недрами по каждому участку недр, на который в установленном порядке выдается лицензия на пользование недрами, в пределах минимальных и максимальных ставок, установленных законодательством Российской Федерации о недрах;</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выдачи, продления срока действия, внесения изменений, прекращения действия, отказа в выдаче разрешений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выдачи, а также отказа в выдаче разрешений на ввод в эксплуатацию объекта капитального строительства, разрешение на строительство, реконструкцию которого было выдано уполномоченным органом исполнительной влас</w:t>
      </w:r>
      <w:r w:rsidR="00F84601" w:rsidRPr="0015563F">
        <w:rPr>
          <w:rFonts w:eastAsia="Arial Unicode MS"/>
          <w:color w:val="000000"/>
          <w:sz w:val="24"/>
          <w:szCs w:val="24"/>
          <w:shd w:val="clear" w:color="auto" w:fill="FFFFFF"/>
          <w:lang w:eastAsia="ru-RU"/>
        </w:rPr>
        <w:t xml:space="preserve">ти </w:t>
      </w:r>
      <w:r w:rsidR="00400D57" w:rsidRPr="0015563F">
        <w:rPr>
          <w:rFonts w:eastAsia="Arial Unicode MS"/>
          <w:color w:val="000000"/>
          <w:sz w:val="24"/>
          <w:szCs w:val="24"/>
          <w:shd w:val="clear" w:color="auto" w:fill="FFFFFF"/>
          <w:lang w:eastAsia="ru-RU"/>
        </w:rPr>
        <w:t>г. Севастополя</w:t>
      </w:r>
      <w:r w:rsidR="003E00A8" w:rsidRPr="0015563F">
        <w:rPr>
          <w:rFonts w:eastAsia="Arial Unicode MS"/>
          <w:color w:val="000000"/>
          <w:sz w:val="24"/>
          <w:szCs w:val="24"/>
          <w:shd w:val="clear" w:color="auto" w:fill="FFFFFF"/>
          <w:lang w:eastAsia="ru-RU"/>
        </w:rPr>
        <w:t>;</w:t>
      </w:r>
    </w:p>
    <w:p w:rsidR="00AC4212"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составления и ведения государственного кадастра месторождений и проявлений полезных ископаемых и государственного баланса запасов полезных ископаемых, обеспечения в установленном порядке постановки запасов полезных ископаемых на государственный баланс и их списание с государственного баланса;</w:t>
      </w:r>
    </w:p>
    <w:p w:rsidR="00290CEB"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ведения государственного учета и обеспечения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p w:rsidR="00290CEB" w:rsidRPr="0015563F" w:rsidRDefault="006D4EAD"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С</w:t>
      </w:r>
      <w:r w:rsidR="003E00A8" w:rsidRPr="0015563F">
        <w:rPr>
          <w:rFonts w:eastAsia="Arial Unicode MS"/>
          <w:color w:val="000000"/>
          <w:sz w:val="24"/>
          <w:szCs w:val="24"/>
          <w:shd w:val="clear" w:color="auto" w:fill="FFFFFF"/>
          <w:lang w:eastAsia="ru-RU"/>
        </w:rPr>
        <w:t>оздание комиссии по согласованию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w:t>
      </w:r>
    </w:p>
    <w:p w:rsidR="003E00A8" w:rsidRPr="0015563F" w:rsidRDefault="00AA274E" w:rsidP="0015563F">
      <w:pPr>
        <w:pStyle w:val="21"/>
        <w:numPr>
          <w:ilvl w:val="0"/>
          <w:numId w:val="2"/>
        </w:numPr>
        <w:shd w:val="clear" w:color="auto" w:fill="auto"/>
        <w:spacing w:after="0" w:line="240" w:lineRule="auto"/>
        <w:ind w:left="20" w:firstLine="689"/>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О</w:t>
      </w:r>
      <w:r w:rsidR="003E00A8" w:rsidRPr="0015563F">
        <w:rPr>
          <w:rFonts w:eastAsia="Arial Unicode MS"/>
          <w:color w:val="000000"/>
          <w:sz w:val="24"/>
          <w:szCs w:val="24"/>
          <w:shd w:val="clear" w:color="auto" w:fill="FFFFFF"/>
          <w:lang w:eastAsia="ru-RU"/>
        </w:rPr>
        <w:t>существление государственного мониторинга состояния недр.</w:t>
      </w:r>
    </w:p>
    <w:p w:rsidR="003E26E6" w:rsidRPr="0015563F" w:rsidRDefault="003E26E6" w:rsidP="0015563F">
      <w:pPr>
        <w:pStyle w:val="21"/>
        <w:shd w:val="clear" w:color="auto" w:fill="auto"/>
        <w:spacing w:after="0" w:line="240" w:lineRule="auto"/>
        <w:jc w:val="both"/>
        <w:rPr>
          <w:rFonts w:eastAsia="Arial Unicode MS"/>
          <w:color w:val="000000"/>
          <w:sz w:val="24"/>
          <w:szCs w:val="24"/>
          <w:shd w:val="clear" w:color="auto" w:fill="FFFFFF"/>
          <w:lang w:eastAsia="ru-RU"/>
        </w:rPr>
      </w:pPr>
    </w:p>
    <w:p w:rsidR="00CC6888" w:rsidRPr="0015563F" w:rsidRDefault="00CC6888" w:rsidP="0015563F">
      <w:pPr>
        <w:pStyle w:val="21"/>
        <w:shd w:val="clear" w:color="auto" w:fill="auto"/>
        <w:spacing w:after="0" w:line="240" w:lineRule="auto"/>
        <w:ind w:firstLine="709"/>
        <w:contextualSpacing/>
        <w:jc w:val="both"/>
        <w:rPr>
          <w:rFonts w:eastAsia="Arial Unicode MS"/>
          <w:color w:val="000000"/>
          <w:sz w:val="24"/>
          <w:szCs w:val="24"/>
          <w:shd w:val="clear" w:color="auto" w:fill="FFFFFF"/>
          <w:lang w:eastAsia="ru-RU"/>
        </w:rPr>
      </w:pPr>
      <w:r w:rsidRPr="0015563F">
        <w:rPr>
          <w:rFonts w:eastAsia="Arial Unicode MS"/>
          <w:color w:val="000000"/>
          <w:sz w:val="24"/>
          <w:szCs w:val="24"/>
          <w:shd w:val="clear" w:color="auto" w:fill="FFFFFF"/>
          <w:lang w:eastAsia="ru-RU"/>
        </w:rPr>
        <w:t>В ходе проведения проверки установлено следующее.</w:t>
      </w:r>
    </w:p>
    <w:p w:rsidR="00D8554D" w:rsidRPr="0015563F" w:rsidRDefault="00D8554D" w:rsidP="0015563F">
      <w:pPr>
        <w:pStyle w:val="21"/>
        <w:shd w:val="clear" w:color="auto" w:fill="auto"/>
        <w:spacing w:after="0" w:line="240" w:lineRule="auto"/>
        <w:ind w:left="20"/>
        <w:jc w:val="center"/>
        <w:rPr>
          <w:rFonts w:eastAsia="Arial Unicode MS"/>
          <w:color w:val="000000"/>
          <w:sz w:val="24"/>
          <w:szCs w:val="24"/>
          <w:shd w:val="clear" w:color="auto" w:fill="FFFFFF"/>
          <w:lang w:eastAsia="ru-RU"/>
        </w:rPr>
      </w:pPr>
    </w:p>
    <w:p w:rsidR="00D8554D" w:rsidRPr="0015563F" w:rsidRDefault="00AA274E" w:rsidP="0015563F">
      <w:pPr>
        <w:pStyle w:val="21"/>
        <w:shd w:val="clear" w:color="auto" w:fill="auto"/>
        <w:spacing w:after="0" w:line="240" w:lineRule="auto"/>
        <w:ind w:left="20"/>
        <w:jc w:val="center"/>
        <w:rPr>
          <w:rFonts w:eastAsia="Arial Unicode MS"/>
          <w:b/>
          <w:color w:val="000000"/>
          <w:sz w:val="24"/>
          <w:szCs w:val="24"/>
          <w:shd w:val="clear" w:color="auto" w:fill="FFFFFF"/>
          <w:lang w:eastAsia="ru-RU"/>
        </w:rPr>
      </w:pPr>
      <w:r w:rsidRPr="0015563F">
        <w:rPr>
          <w:rFonts w:eastAsia="Arial Unicode MS"/>
          <w:b/>
          <w:color w:val="000000"/>
          <w:sz w:val="24"/>
          <w:szCs w:val="24"/>
          <w:shd w:val="clear" w:color="auto" w:fill="FFFFFF"/>
          <w:lang w:eastAsia="ru-RU"/>
        </w:rPr>
        <w:t>Раздел 1</w:t>
      </w:r>
    </w:p>
    <w:p w:rsidR="00343CF3" w:rsidRPr="0015563F" w:rsidRDefault="00343CF3" w:rsidP="0015563F">
      <w:pPr>
        <w:pStyle w:val="21"/>
        <w:shd w:val="clear" w:color="auto" w:fill="auto"/>
        <w:spacing w:after="0" w:line="240" w:lineRule="auto"/>
        <w:ind w:firstLine="709"/>
        <w:contextualSpacing/>
        <w:jc w:val="both"/>
        <w:rPr>
          <w:rFonts w:eastAsia="Arial Unicode MS"/>
          <w:color w:val="000000"/>
          <w:sz w:val="24"/>
          <w:szCs w:val="24"/>
          <w:shd w:val="clear" w:color="auto" w:fill="FFFFFF"/>
          <w:lang w:eastAsia="ru-RU"/>
        </w:rPr>
      </w:pPr>
    </w:p>
    <w:p w:rsidR="00913264" w:rsidRPr="0015563F" w:rsidRDefault="00913264" w:rsidP="0015563F">
      <w:pPr>
        <w:spacing w:after="0" w:line="240" w:lineRule="auto"/>
        <w:ind w:right="-1" w:firstLine="709"/>
        <w:jc w:val="both"/>
        <w:rPr>
          <w:rFonts w:ascii="Times New Roman" w:hAnsi="Times New Roman" w:cs="Times New Roman"/>
          <w:sz w:val="24"/>
          <w:szCs w:val="24"/>
        </w:rPr>
      </w:pPr>
      <w:r w:rsidRPr="0015563F">
        <w:rPr>
          <w:rFonts w:ascii="Times New Roman" w:hAnsi="Times New Roman" w:cs="Times New Roman"/>
          <w:sz w:val="24"/>
          <w:szCs w:val="24"/>
        </w:rPr>
        <w:t>Главное управление природных ресурсов и экологии города Севастополя (Севприроднадзор) (далее также – Севприроднадзор) образовано на основании Закона города Севастополя от 30.04.2014 № 6-ЗС «О системе исполнительных органов государственной власти города Севастополя». В Единый государственный реестр юри</w:t>
      </w:r>
      <w:r w:rsidR="00614528" w:rsidRPr="0015563F">
        <w:rPr>
          <w:rFonts w:ascii="Times New Roman" w:hAnsi="Times New Roman" w:cs="Times New Roman"/>
          <w:sz w:val="24"/>
          <w:szCs w:val="24"/>
        </w:rPr>
        <w:t>дических лиц (далее - ЕГРЮЛ) 30.05.</w:t>
      </w:r>
      <w:r w:rsidRPr="0015563F">
        <w:rPr>
          <w:rFonts w:ascii="Times New Roman" w:hAnsi="Times New Roman" w:cs="Times New Roman"/>
          <w:sz w:val="24"/>
          <w:szCs w:val="24"/>
        </w:rPr>
        <w:t>2014 внесена запись о создании Главного управления природных ресурсов и экологии за основным государственным регистрационным номером (ОГРН) 1149204003740.</w:t>
      </w:r>
    </w:p>
    <w:p w:rsidR="00913264" w:rsidRPr="0015563F" w:rsidRDefault="00913264" w:rsidP="0015563F">
      <w:pPr>
        <w:spacing w:after="0" w:line="240" w:lineRule="auto"/>
        <w:ind w:right="-1" w:firstLine="709"/>
        <w:jc w:val="both"/>
        <w:rPr>
          <w:rFonts w:ascii="Times New Roman" w:hAnsi="Times New Roman" w:cs="Times New Roman"/>
          <w:sz w:val="24"/>
          <w:szCs w:val="24"/>
        </w:rPr>
      </w:pPr>
      <w:r w:rsidRPr="0015563F">
        <w:rPr>
          <w:rFonts w:ascii="Times New Roman" w:hAnsi="Times New Roman" w:cs="Times New Roman"/>
          <w:sz w:val="24"/>
          <w:szCs w:val="24"/>
        </w:rPr>
        <w:t>В соответствии с положением Налогового кодекса Российской Федерации Севприроднадзор поставлен на учет инспекцией Федеральной налоговой службы по Нахимовско</w:t>
      </w:r>
      <w:r w:rsidR="00614528" w:rsidRPr="0015563F">
        <w:rPr>
          <w:rFonts w:ascii="Times New Roman" w:hAnsi="Times New Roman" w:cs="Times New Roman"/>
          <w:sz w:val="24"/>
          <w:szCs w:val="24"/>
        </w:rPr>
        <w:t>му району г. Севастополя 30.05.</w:t>
      </w:r>
      <w:r w:rsidRPr="0015563F">
        <w:rPr>
          <w:rFonts w:ascii="Times New Roman" w:hAnsi="Times New Roman" w:cs="Times New Roman"/>
          <w:sz w:val="24"/>
          <w:szCs w:val="24"/>
        </w:rPr>
        <w:t>2014 (свидетельство № 004274040).</w:t>
      </w:r>
    </w:p>
    <w:p w:rsidR="00913264" w:rsidRPr="0015563F" w:rsidRDefault="00913264" w:rsidP="0015563F">
      <w:pPr>
        <w:spacing w:after="0" w:line="240" w:lineRule="auto"/>
        <w:ind w:right="-1" w:firstLine="709"/>
        <w:jc w:val="both"/>
        <w:rPr>
          <w:rFonts w:ascii="Times New Roman" w:hAnsi="Times New Roman" w:cs="Times New Roman"/>
          <w:sz w:val="24"/>
          <w:szCs w:val="24"/>
          <w:highlight w:val="yellow"/>
        </w:rPr>
      </w:pPr>
      <w:r w:rsidRPr="0015563F">
        <w:rPr>
          <w:rFonts w:ascii="Times New Roman" w:hAnsi="Times New Roman" w:cs="Times New Roman"/>
          <w:sz w:val="24"/>
          <w:szCs w:val="24"/>
        </w:rPr>
        <w:lastRenderedPageBreak/>
        <w:t>В соответствии с Положением о Главном управлении природных ресурсов и экологии города Севастополя (Севприроднадзоре), утвержденным постановлением Правительства Севастополя от 17 марта 2015 г. № 183 –ПП, с изменениями, внесенными постановлением Правительства Севастополя от 19.04.2016 №354-ПП (далее - Положение о Севприроднадзоре), Севприроднадзор является исполнительным органом государственной власти города Севастополя, осуществляющим исполнительно-распорядительные функции в сфере природопользования, охраны окружающей среды и обеспечения экологической безопасности на территории города Севастополя.</w:t>
      </w:r>
    </w:p>
    <w:p w:rsidR="00587973" w:rsidRPr="0015563F" w:rsidRDefault="00FB67BE" w:rsidP="0015563F">
      <w:pPr>
        <w:pStyle w:val="1"/>
        <w:keepNext w:val="0"/>
        <w:ind w:firstLine="709"/>
        <w:contextualSpacing/>
        <w:rPr>
          <w:szCs w:val="24"/>
        </w:rPr>
      </w:pPr>
      <w:r w:rsidRPr="0015563F">
        <w:rPr>
          <w:szCs w:val="24"/>
        </w:rPr>
        <w:t>Выдача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sidR="00587973" w:rsidRPr="0015563F">
        <w:rPr>
          <w:szCs w:val="24"/>
        </w:rPr>
        <w:t>.</w:t>
      </w:r>
    </w:p>
    <w:p w:rsidR="00A415FD" w:rsidRPr="00D74570"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4570">
        <w:rPr>
          <w:rFonts w:ascii="Times New Roman" w:eastAsia="Times New Roman" w:hAnsi="Times New Roman" w:cs="Times New Roman"/>
          <w:sz w:val="24"/>
          <w:szCs w:val="24"/>
          <w:lang w:eastAsia="ru-RU"/>
        </w:rPr>
        <w:t xml:space="preserve">За проверяемый период в </w:t>
      </w:r>
      <w:r w:rsidR="00FA01E5">
        <w:rPr>
          <w:rFonts w:ascii="Times New Roman" w:eastAsia="Times New Roman" w:hAnsi="Times New Roman" w:cs="Times New Roman"/>
          <w:sz w:val="24"/>
          <w:szCs w:val="24"/>
          <w:lang w:eastAsia="ru-RU"/>
        </w:rPr>
        <w:t>Севприроднадзор</w:t>
      </w:r>
      <w:r w:rsidR="00FA01E5" w:rsidRPr="00D74570">
        <w:rPr>
          <w:rFonts w:ascii="Times New Roman" w:eastAsia="Times New Roman" w:hAnsi="Times New Roman" w:cs="Times New Roman"/>
          <w:sz w:val="24"/>
          <w:szCs w:val="24"/>
          <w:lang w:eastAsia="ru-RU"/>
        </w:rPr>
        <w:t xml:space="preserve"> </w:t>
      </w:r>
      <w:r w:rsidRPr="00D74570">
        <w:rPr>
          <w:rFonts w:ascii="Times New Roman" w:eastAsia="Times New Roman" w:hAnsi="Times New Roman" w:cs="Times New Roman"/>
          <w:sz w:val="24"/>
          <w:szCs w:val="24"/>
          <w:lang w:eastAsia="ru-RU"/>
        </w:rPr>
        <w:t>поступило 98 заявлений на выдачу заключений об отсутствии полезных ископаемых. Выдано 66 заключений, отказов в выдаче – 32. Заявлений на выдачу разрешений на застройку участков недр, содержащих полезные ископаемые</w:t>
      </w:r>
      <w:r w:rsidR="0014189F" w:rsidRPr="00D74570">
        <w:rPr>
          <w:rFonts w:ascii="Times New Roman" w:eastAsia="Times New Roman" w:hAnsi="Times New Roman" w:cs="Times New Roman"/>
          <w:sz w:val="24"/>
          <w:szCs w:val="24"/>
          <w:lang w:eastAsia="ru-RU"/>
        </w:rPr>
        <w:t>,</w:t>
      </w:r>
      <w:r w:rsidRPr="00D74570">
        <w:rPr>
          <w:rFonts w:ascii="Times New Roman" w:eastAsia="Times New Roman" w:hAnsi="Times New Roman" w:cs="Times New Roman"/>
          <w:sz w:val="24"/>
          <w:szCs w:val="24"/>
          <w:lang w:eastAsia="ru-RU"/>
        </w:rPr>
        <w:t xml:space="preserve"> не поступало.</w:t>
      </w:r>
    </w:p>
    <w:p w:rsidR="00A415FD" w:rsidRPr="00D74570"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4570">
        <w:rPr>
          <w:rFonts w:ascii="Times New Roman" w:eastAsia="Times New Roman" w:hAnsi="Times New Roman" w:cs="Times New Roman"/>
          <w:sz w:val="24"/>
          <w:szCs w:val="24"/>
          <w:lang w:eastAsia="ru-RU"/>
        </w:rPr>
        <w:t xml:space="preserve">Нарушений сроков предоставления государственной услуги в соответствии с </w:t>
      </w:r>
      <w:r w:rsidR="00FA01E5" w:rsidRPr="003C3E59">
        <w:rPr>
          <w:rFonts w:ascii="Times New Roman" w:eastAsia="Calibri" w:hAnsi="Times New Roman" w:cs="Times New Roman"/>
          <w:sz w:val="24"/>
          <w:szCs w:val="24"/>
        </w:rPr>
        <w:t>А</w:t>
      </w:r>
      <w:r w:rsidR="00FA01E5">
        <w:rPr>
          <w:rFonts w:ascii="Times New Roman" w:eastAsia="Times New Roman" w:hAnsi="Times New Roman" w:cs="Times New Roman"/>
          <w:color w:val="000000"/>
          <w:sz w:val="24"/>
          <w:szCs w:val="24"/>
          <w:lang w:eastAsia="ru-RU"/>
        </w:rPr>
        <w:t>дминистративным</w:t>
      </w:r>
      <w:r w:rsidR="00FA01E5" w:rsidRPr="003C3E59">
        <w:rPr>
          <w:rFonts w:ascii="Times New Roman" w:eastAsia="Times New Roman" w:hAnsi="Times New Roman" w:cs="Times New Roman"/>
          <w:color w:val="000000"/>
          <w:sz w:val="24"/>
          <w:szCs w:val="24"/>
          <w:lang w:eastAsia="ru-RU"/>
        </w:rPr>
        <w:t xml:space="preserve"> регламент</w:t>
      </w:r>
      <w:r w:rsidR="00FA01E5">
        <w:rPr>
          <w:rFonts w:ascii="Times New Roman" w:eastAsia="Times New Roman" w:hAnsi="Times New Roman" w:cs="Times New Roman"/>
          <w:color w:val="000000"/>
          <w:sz w:val="24"/>
          <w:szCs w:val="24"/>
          <w:lang w:eastAsia="ru-RU"/>
        </w:rPr>
        <w:t>ом</w:t>
      </w:r>
      <w:r w:rsidR="00FA01E5" w:rsidRPr="003C3E59">
        <w:rPr>
          <w:rFonts w:ascii="Times New Roman" w:eastAsia="Times New Roman" w:hAnsi="Times New Roman" w:cs="Times New Roman"/>
          <w:color w:val="000000"/>
          <w:sz w:val="24"/>
          <w:szCs w:val="24"/>
          <w:lang w:eastAsia="ru-RU"/>
        </w:rPr>
        <w:t xml:space="preserve"> по предоставлению </w:t>
      </w:r>
      <w:r w:rsidR="00FA01E5" w:rsidRPr="003C3E59">
        <w:rPr>
          <w:rFonts w:ascii="Times New Roman" w:eastAsia="Times New Roman" w:hAnsi="Times New Roman" w:cs="Times New Roman"/>
          <w:sz w:val="24"/>
          <w:szCs w:val="24"/>
          <w:lang w:eastAsia="ru-RU"/>
        </w:rPr>
        <w:t>Федеральным агентством по недропользованию государственной услуги</w:t>
      </w:r>
      <w:r w:rsidR="00FA01E5" w:rsidRPr="003C3E59">
        <w:rPr>
          <w:rFonts w:ascii="Times New Roman" w:eastAsia="Times New Roman" w:hAnsi="Times New Roman" w:cs="Times New Roman"/>
          <w:color w:val="000000"/>
          <w:spacing w:val="8"/>
          <w:sz w:val="24"/>
          <w:szCs w:val="24"/>
          <w:lang w:eastAsia="ru-RU"/>
        </w:rPr>
        <w:t xml:space="preserve"> </w:t>
      </w:r>
      <w:r w:rsidR="00FA01E5" w:rsidRPr="003C3E59">
        <w:rPr>
          <w:rFonts w:ascii="Times New Roman" w:eastAsia="Times New Roman" w:hAnsi="Times New Roman" w:cs="Times New Roman"/>
          <w:sz w:val="24"/>
          <w:szCs w:val="24"/>
          <w:lang w:eastAsia="ru-RU"/>
        </w:rPr>
        <w:t>по выдаче заключений об отсутствии полезных ископаемых в недрах под участком предстоящей застройки и по выдаче разрешений на осуществление застройки площадей залегания полезных ископаемых, а также размещение в местах их залегания подземных сооружений, утвержденны</w:t>
      </w:r>
      <w:r w:rsidR="00FA01E5">
        <w:rPr>
          <w:rFonts w:ascii="Times New Roman" w:eastAsia="Times New Roman" w:hAnsi="Times New Roman" w:cs="Times New Roman"/>
          <w:sz w:val="24"/>
          <w:szCs w:val="24"/>
          <w:lang w:eastAsia="ru-RU"/>
        </w:rPr>
        <w:t>м</w:t>
      </w:r>
      <w:r w:rsidR="00FA01E5" w:rsidRPr="003C3E59">
        <w:rPr>
          <w:rFonts w:ascii="Times New Roman" w:eastAsia="Times New Roman" w:hAnsi="Times New Roman" w:cs="Times New Roman"/>
          <w:sz w:val="24"/>
          <w:szCs w:val="24"/>
          <w:lang w:eastAsia="ru-RU"/>
        </w:rPr>
        <w:t xml:space="preserve"> приказом Минприроды России от 13.02.2013 № 53 (далее – Административный регламент</w:t>
      </w:r>
      <w:r w:rsidR="00FA01E5">
        <w:rPr>
          <w:rFonts w:ascii="Times New Roman" w:eastAsia="Times New Roman" w:hAnsi="Times New Roman" w:cs="Times New Roman"/>
          <w:sz w:val="24"/>
          <w:szCs w:val="24"/>
          <w:lang w:eastAsia="ru-RU"/>
        </w:rPr>
        <w:t xml:space="preserve"> 53</w:t>
      </w:r>
      <w:r w:rsidR="00FA01E5" w:rsidRPr="003C3E59">
        <w:rPr>
          <w:rFonts w:ascii="Times New Roman" w:eastAsia="Times New Roman" w:hAnsi="Times New Roman" w:cs="Times New Roman"/>
          <w:sz w:val="24"/>
          <w:szCs w:val="24"/>
          <w:lang w:eastAsia="ru-RU"/>
        </w:rPr>
        <w:t>)</w:t>
      </w:r>
      <w:r w:rsidR="00FA01E5">
        <w:rPr>
          <w:rFonts w:ascii="Times New Roman" w:eastAsia="Times New Roman" w:hAnsi="Times New Roman" w:cs="Times New Roman"/>
          <w:sz w:val="24"/>
          <w:szCs w:val="24"/>
          <w:lang w:eastAsia="ru-RU"/>
        </w:rPr>
        <w:t>,</w:t>
      </w:r>
      <w:r w:rsidRPr="00D74570">
        <w:rPr>
          <w:rFonts w:ascii="Times New Roman" w:eastAsia="Times New Roman" w:hAnsi="Times New Roman" w:cs="Times New Roman"/>
          <w:sz w:val="24"/>
          <w:szCs w:val="24"/>
          <w:lang w:eastAsia="ru-RU"/>
        </w:rPr>
        <w:t>не отмечено. Жалоб на несоблюдение сроков и порядка предоставления гос</w:t>
      </w:r>
      <w:r w:rsidR="0014189F" w:rsidRPr="00D74570">
        <w:rPr>
          <w:rFonts w:ascii="Times New Roman" w:eastAsia="Times New Roman" w:hAnsi="Times New Roman" w:cs="Times New Roman"/>
          <w:sz w:val="24"/>
          <w:szCs w:val="24"/>
          <w:lang w:eastAsia="ru-RU"/>
        </w:rPr>
        <w:t xml:space="preserve">. </w:t>
      </w:r>
      <w:r w:rsidRPr="00D74570">
        <w:rPr>
          <w:rFonts w:ascii="Times New Roman" w:eastAsia="Times New Roman" w:hAnsi="Times New Roman" w:cs="Times New Roman"/>
          <w:sz w:val="24"/>
          <w:szCs w:val="24"/>
          <w:lang w:eastAsia="ru-RU"/>
        </w:rPr>
        <w:t>услуги не поступало.</w:t>
      </w:r>
    </w:p>
    <w:p w:rsidR="00A415FD" w:rsidRPr="0015563F"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74570">
        <w:rPr>
          <w:rFonts w:ascii="Times New Roman" w:eastAsia="Times New Roman" w:hAnsi="Times New Roman" w:cs="Times New Roman"/>
          <w:sz w:val="24"/>
          <w:szCs w:val="24"/>
          <w:lang w:eastAsia="ru-RU"/>
        </w:rPr>
        <w:t>В ходе проверки отмечено, что в соответствии со ст. 25 Закона Российской</w:t>
      </w:r>
      <w:r w:rsidRPr="0015563F">
        <w:rPr>
          <w:rFonts w:ascii="Times New Roman" w:eastAsia="Times New Roman" w:hAnsi="Times New Roman" w:cs="Times New Roman"/>
          <w:sz w:val="24"/>
          <w:szCs w:val="24"/>
          <w:lang w:eastAsia="ru-RU"/>
        </w:rPr>
        <w:t xml:space="preserve"> Федерации от 21.02.1992 № 2395-1 «О недрах» (далее – Закон</w:t>
      </w:r>
      <w:r w:rsidR="0015563F">
        <w:rPr>
          <w:rFonts w:ascii="Times New Roman" w:eastAsia="Times New Roman" w:hAnsi="Times New Roman" w:cs="Times New Roman"/>
          <w:sz w:val="24"/>
          <w:szCs w:val="24"/>
          <w:lang w:eastAsia="ru-RU"/>
        </w:rPr>
        <w:t xml:space="preserve"> РФ</w:t>
      </w:r>
      <w:r w:rsidRPr="0015563F">
        <w:rPr>
          <w:rFonts w:ascii="Times New Roman" w:eastAsia="Times New Roman" w:hAnsi="Times New Roman" w:cs="Times New Roman"/>
          <w:sz w:val="24"/>
          <w:szCs w:val="24"/>
          <w:lang w:eastAsia="ru-RU"/>
        </w:rPr>
        <w:t xml:space="preserve"> «О недрах»), н</w:t>
      </w:r>
      <w:r w:rsidR="0014189F" w:rsidRPr="0015563F">
        <w:rPr>
          <w:rFonts w:ascii="Times New Roman" w:eastAsia="Times New Roman" w:hAnsi="Times New Roman" w:cs="Times New Roman"/>
          <w:sz w:val="24"/>
          <w:szCs w:val="24"/>
          <w:lang w:eastAsia="ru-RU"/>
        </w:rPr>
        <w:t xml:space="preserve">а основании </w:t>
      </w:r>
      <w:r w:rsidR="00297427" w:rsidRPr="0015563F">
        <w:rPr>
          <w:rFonts w:ascii="Times New Roman" w:eastAsia="Times New Roman" w:hAnsi="Times New Roman" w:cs="Times New Roman"/>
          <w:sz w:val="24"/>
          <w:szCs w:val="24"/>
          <w:lang w:eastAsia="ru-RU"/>
        </w:rPr>
        <w:t>котор</w:t>
      </w:r>
      <w:r w:rsidR="00297427">
        <w:rPr>
          <w:rFonts w:ascii="Times New Roman" w:eastAsia="Times New Roman" w:hAnsi="Times New Roman" w:cs="Times New Roman"/>
          <w:sz w:val="24"/>
          <w:szCs w:val="24"/>
          <w:lang w:eastAsia="ru-RU"/>
        </w:rPr>
        <w:t>ой</w:t>
      </w:r>
      <w:r w:rsidR="00297427" w:rsidRPr="0015563F">
        <w:rPr>
          <w:rFonts w:ascii="Times New Roman" w:eastAsia="Times New Roman" w:hAnsi="Times New Roman" w:cs="Times New Roman"/>
          <w:sz w:val="24"/>
          <w:szCs w:val="24"/>
          <w:lang w:eastAsia="ru-RU"/>
        </w:rPr>
        <w:t xml:space="preserve"> </w:t>
      </w:r>
      <w:r w:rsidR="0014189F" w:rsidRPr="0015563F">
        <w:rPr>
          <w:rFonts w:ascii="Times New Roman" w:eastAsia="Times New Roman" w:hAnsi="Times New Roman" w:cs="Times New Roman"/>
          <w:sz w:val="24"/>
          <w:szCs w:val="24"/>
          <w:lang w:eastAsia="ru-RU"/>
        </w:rPr>
        <w:t>Минприроды</w:t>
      </w:r>
      <w:r w:rsidRPr="0015563F">
        <w:rPr>
          <w:rFonts w:ascii="Times New Roman" w:eastAsia="Times New Roman" w:hAnsi="Times New Roman" w:cs="Times New Roman"/>
          <w:sz w:val="24"/>
          <w:szCs w:val="24"/>
          <w:lang w:eastAsia="ru-RU"/>
        </w:rPr>
        <w:t xml:space="preserve"> России разработан и утвержден Административный регламент</w:t>
      </w:r>
      <w:r w:rsidR="00297427">
        <w:rPr>
          <w:rFonts w:ascii="Times New Roman" w:eastAsia="Times New Roman" w:hAnsi="Times New Roman" w:cs="Times New Roman"/>
          <w:sz w:val="24"/>
          <w:szCs w:val="24"/>
          <w:lang w:eastAsia="ru-RU"/>
        </w:rPr>
        <w:t xml:space="preserve"> 53</w:t>
      </w:r>
      <w:r w:rsidRPr="0015563F">
        <w:rPr>
          <w:rFonts w:ascii="Times New Roman" w:eastAsia="Times New Roman" w:hAnsi="Times New Roman" w:cs="Times New Roman"/>
          <w:sz w:val="24"/>
          <w:szCs w:val="24"/>
          <w:lang w:eastAsia="ru-RU"/>
        </w:rPr>
        <w:t xml:space="preserve">, проектирование и строительство населенных пунктов, промышленных комплексов и других хозяйственных объектов разрешается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участками предстоящей застройки. </w:t>
      </w:r>
    </w:p>
    <w:p w:rsidR="00A415FD" w:rsidRPr="0015563F"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Исходя из применения указанных нормативно-правовых актов заключение об отсутствии полезных ископаемых в недрах под участком предстоящей застройки и разрешение на осуществление застройки площадей залегания полезных ископаемых выдается на весь участок предстоящей застройки, включая все будущие объекты строительства в пределах границ участка.</w:t>
      </w:r>
    </w:p>
    <w:p w:rsidR="00A415FD" w:rsidRPr="0015563F"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Таким образом, при наличии ранее выданного разрешения на застройку площади залегания полезных ископаемых в отношении всего проектируемого участка предстоящей застройки получение повторного заключения и (или) разрешения под отдельным объектом капитального строительства в границах того же участка не требуется.</w:t>
      </w:r>
    </w:p>
    <w:p w:rsidR="00A415FD" w:rsidRPr="0015563F"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 xml:space="preserve">Однако </w:t>
      </w:r>
      <w:r w:rsidR="00FA01E5">
        <w:rPr>
          <w:rFonts w:ascii="Times New Roman" w:eastAsia="Times New Roman" w:hAnsi="Times New Roman" w:cs="Times New Roman"/>
          <w:sz w:val="24"/>
          <w:szCs w:val="24"/>
          <w:lang w:eastAsia="ru-RU"/>
        </w:rPr>
        <w:t>Севприроднадзором</w:t>
      </w:r>
      <w:r w:rsidR="00FA01E5" w:rsidRPr="0015563F">
        <w:rPr>
          <w:rFonts w:ascii="Times New Roman" w:eastAsia="Times New Roman" w:hAnsi="Times New Roman" w:cs="Times New Roman"/>
          <w:sz w:val="24"/>
          <w:szCs w:val="24"/>
          <w:lang w:eastAsia="ru-RU"/>
        </w:rPr>
        <w:t xml:space="preserve"> </w:t>
      </w:r>
      <w:r w:rsidRPr="0015563F">
        <w:rPr>
          <w:rFonts w:ascii="Times New Roman" w:eastAsia="Times New Roman" w:hAnsi="Times New Roman" w:cs="Times New Roman"/>
          <w:sz w:val="24"/>
          <w:szCs w:val="24"/>
          <w:lang w:eastAsia="ru-RU"/>
        </w:rPr>
        <w:t>выдаются заключения при проведении работ в пределах город</w:t>
      </w:r>
      <w:r w:rsidR="0017311E" w:rsidRPr="0015563F">
        <w:rPr>
          <w:rFonts w:ascii="Times New Roman" w:eastAsia="Times New Roman" w:hAnsi="Times New Roman" w:cs="Times New Roman"/>
          <w:sz w:val="24"/>
          <w:szCs w:val="24"/>
          <w:lang w:eastAsia="ru-RU"/>
        </w:rPr>
        <w:t xml:space="preserve">ской черты </w:t>
      </w:r>
      <w:r w:rsidR="00297427">
        <w:rPr>
          <w:rFonts w:ascii="Times New Roman" w:eastAsia="Times New Roman" w:hAnsi="Times New Roman" w:cs="Times New Roman"/>
          <w:sz w:val="24"/>
          <w:szCs w:val="24"/>
          <w:lang w:eastAsia="ru-RU"/>
        </w:rPr>
        <w:t>(н</w:t>
      </w:r>
      <w:r w:rsidR="00297427" w:rsidRPr="0015563F">
        <w:rPr>
          <w:rFonts w:ascii="Times New Roman" w:eastAsia="Times New Roman" w:hAnsi="Times New Roman" w:cs="Times New Roman"/>
          <w:sz w:val="24"/>
          <w:szCs w:val="24"/>
          <w:lang w:eastAsia="ru-RU"/>
        </w:rPr>
        <w:t>апример</w:t>
      </w:r>
      <w:r w:rsidR="0017311E" w:rsidRPr="0015563F">
        <w:rPr>
          <w:rFonts w:ascii="Times New Roman" w:eastAsia="Times New Roman" w:hAnsi="Times New Roman" w:cs="Times New Roman"/>
          <w:sz w:val="24"/>
          <w:szCs w:val="24"/>
          <w:lang w:eastAsia="ru-RU"/>
        </w:rPr>
        <w:t xml:space="preserve">, заключение </w:t>
      </w:r>
      <w:r w:rsidRPr="0015563F">
        <w:rPr>
          <w:rFonts w:ascii="Times New Roman" w:eastAsia="Times New Roman" w:hAnsi="Times New Roman" w:cs="Times New Roman"/>
          <w:sz w:val="24"/>
          <w:szCs w:val="24"/>
          <w:lang w:eastAsia="ru-RU"/>
        </w:rPr>
        <w:t>от 0</w:t>
      </w:r>
      <w:r w:rsidR="0017311E" w:rsidRPr="0015563F">
        <w:rPr>
          <w:rFonts w:ascii="Times New Roman" w:eastAsia="Times New Roman" w:hAnsi="Times New Roman" w:cs="Times New Roman"/>
          <w:sz w:val="24"/>
          <w:szCs w:val="24"/>
          <w:lang w:eastAsia="ru-RU"/>
        </w:rPr>
        <w:t>9.03.2017 № 77</w:t>
      </w:r>
      <w:r w:rsidR="00297427">
        <w:rPr>
          <w:rFonts w:ascii="Times New Roman" w:eastAsia="Times New Roman" w:hAnsi="Times New Roman" w:cs="Times New Roman"/>
          <w:sz w:val="24"/>
          <w:szCs w:val="24"/>
          <w:lang w:eastAsia="ru-RU"/>
        </w:rPr>
        <w:t>)</w:t>
      </w:r>
      <w:r w:rsidR="0017311E" w:rsidRPr="0015563F">
        <w:rPr>
          <w:rFonts w:ascii="Times New Roman" w:eastAsia="Times New Roman" w:hAnsi="Times New Roman" w:cs="Times New Roman"/>
          <w:sz w:val="24"/>
          <w:szCs w:val="24"/>
          <w:lang w:eastAsia="ru-RU"/>
        </w:rPr>
        <w:t>.</w:t>
      </w:r>
    </w:p>
    <w:p w:rsidR="005E7956" w:rsidRPr="003C3E59" w:rsidRDefault="005E7956" w:rsidP="005E795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3E59">
        <w:rPr>
          <w:rFonts w:ascii="Times New Roman" w:eastAsia="Times New Roman" w:hAnsi="Times New Roman" w:cs="Times New Roman"/>
          <w:sz w:val="24"/>
          <w:szCs w:val="24"/>
          <w:lang w:eastAsia="ru-RU"/>
        </w:rPr>
        <w:t>Следует также отметить, что в связи с отсутствием топографической основы в пределах населенных пунктов, в нарушение п. 25 Административного регламента,</w:t>
      </w:r>
      <w:r w:rsidR="00297427">
        <w:rPr>
          <w:rFonts w:ascii="Times New Roman" w:eastAsia="Times New Roman" w:hAnsi="Times New Roman" w:cs="Times New Roman"/>
          <w:sz w:val="24"/>
          <w:szCs w:val="24"/>
          <w:lang w:eastAsia="ru-RU"/>
        </w:rPr>
        <w:t xml:space="preserve"> 53</w:t>
      </w:r>
      <w:r w:rsidRPr="003C3E59">
        <w:rPr>
          <w:rFonts w:ascii="Times New Roman" w:eastAsia="Times New Roman" w:hAnsi="Times New Roman" w:cs="Times New Roman"/>
          <w:sz w:val="24"/>
          <w:szCs w:val="24"/>
          <w:lang w:eastAsia="ru-RU"/>
        </w:rPr>
        <w:t xml:space="preserve"> вместо представления копии топографического плана участка предстоящей застройки и прилегающей к ней территории</w:t>
      </w:r>
      <w:r w:rsidR="00297427">
        <w:rPr>
          <w:rFonts w:ascii="Times New Roman" w:eastAsia="Times New Roman" w:hAnsi="Times New Roman" w:cs="Times New Roman"/>
          <w:sz w:val="24"/>
          <w:szCs w:val="24"/>
          <w:lang w:eastAsia="ru-RU"/>
        </w:rPr>
        <w:t xml:space="preserve"> </w:t>
      </w:r>
      <w:r w:rsidRPr="003C3E59">
        <w:rPr>
          <w:rFonts w:ascii="Times New Roman" w:eastAsia="Times New Roman" w:hAnsi="Times New Roman" w:cs="Times New Roman"/>
          <w:sz w:val="24"/>
          <w:szCs w:val="24"/>
          <w:lang w:eastAsia="ru-RU"/>
        </w:rPr>
        <w:t>с указанием внешних контуров участка и географических координат его угловых точек,</w:t>
      </w:r>
      <w:r>
        <w:rPr>
          <w:rFonts w:ascii="Times New Roman" w:eastAsia="Times New Roman" w:hAnsi="Times New Roman" w:cs="Times New Roman"/>
          <w:sz w:val="24"/>
          <w:szCs w:val="24"/>
          <w:lang w:eastAsia="ru-RU"/>
        </w:rPr>
        <w:t xml:space="preserve"> заявителями на получение государственной услуги</w:t>
      </w:r>
      <w:r w:rsidRPr="003C3E5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составе заявочной документации </w:t>
      </w:r>
      <w:r w:rsidRPr="003C3E59">
        <w:rPr>
          <w:rFonts w:ascii="Times New Roman" w:eastAsia="Times New Roman" w:hAnsi="Times New Roman" w:cs="Times New Roman"/>
          <w:sz w:val="24"/>
          <w:szCs w:val="24"/>
          <w:lang w:eastAsia="ru-RU"/>
        </w:rPr>
        <w:t xml:space="preserve">представляются карты и фотографии из Интернета с координатами угловых точек, взятых из приложений </w:t>
      </w:r>
      <w:r>
        <w:rPr>
          <w:rFonts w:ascii="Times New Roman" w:eastAsia="Times New Roman" w:hAnsi="Times New Roman" w:cs="Times New Roman"/>
          <w:sz w:val="24"/>
          <w:szCs w:val="24"/>
          <w:lang w:val="en-US" w:eastAsia="ru-RU"/>
        </w:rPr>
        <w:t>Google</w:t>
      </w:r>
      <w:r w:rsidR="002974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maps</w:t>
      </w:r>
      <w:r w:rsidRPr="00592B78">
        <w:rPr>
          <w:rFonts w:ascii="Times New Roman" w:eastAsia="Times New Roman" w:hAnsi="Times New Roman" w:cs="Times New Roman"/>
          <w:sz w:val="24"/>
          <w:szCs w:val="24"/>
          <w:lang w:eastAsia="ru-RU"/>
        </w:rPr>
        <w:t xml:space="preserve"> </w:t>
      </w:r>
      <w:r w:rsidRPr="003C3E59">
        <w:rPr>
          <w:rFonts w:ascii="Times New Roman" w:eastAsia="Times New Roman" w:hAnsi="Times New Roman" w:cs="Times New Roman"/>
          <w:sz w:val="24"/>
          <w:szCs w:val="24"/>
          <w:lang w:eastAsia="ru-RU"/>
        </w:rPr>
        <w:t>или Яндекс</w:t>
      </w:r>
      <w:r w:rsidR="002974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r w:rsidRPr="003C3E59">
        <w:rPr>
          <w:rFonts w:ascii="Times New Roman" w:eastAsia="Times New Roman" w:hAnsi="Times New Roman" w:cs="Times New Roman"/>
          <w:sz w:val="24"/>
          <w:szCs w:val="24"/>
          <w:lang w:eastAsia="ru-RU"/>
        </w:rPr>
        <w:t xml:space="preserve">арты, инженерные схемы и планы. </w:t>
      </w:r>
    </w:p>
    <w:p w:rsidR="00A415FD" w:rsidRPr="0015563F"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lastRenderedPageBreak/>
        <w:t>Кроме того, заключения выдаются не на застройку участков, а на реконструкцию отдельных зданий или линейных объектов, а также на капитальный ремонт.</w:t>
      </w:r>
    </w:p>
    <w:p w:rsidR="00A415FD" w:rsidRPr="0015563F"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Также выдаются заключения:</w:t>
      </w:r>
    </w:p>
    <w:p w:rsidR="00A415FD" w:rsidRPr="0015563F"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 на реконструкцию канализационных очистных с</w:t>
      </w:r>
      <w:r w:rsidR="0017311E" w:rsidRPr="0015563F">
        <w:rPr>
          <w:rFonts w:ascii="Times New Roman" w:eastAsia="Times New Roman" w:hAnsi="Times New Roman" w:cs="Times New Roman"/>
          <w:sz w:val="24"/>
          <w:szCs w:val="24"/>
          <w:lang w:eastAsia="ru-RU"/>
        </w:rPr>
        <w:t>ооружений и автомобильных дорог</w:t>
      </w:r>
      <w:r w:rsidR="00C9225E" w:rsidRPr="0015563F">
        <w:rPr>
          <w:rFonts w:ascii="Times New Roman" w:eastAsia="Times New Roman" w:hAnsi="Times New Roman" w:cs="Times New Roman"/>
          <w:sz w:val="24"/>
          <w:szCs w:val="24"/>
          <w:lang w:eastAsia="ru-RU"/>
        </w:rPr>
        <w:t>;</w:t>
      </w:r>
    </w:p>
    <w:p w:rsidR="00A415FD" w:rsidRPr="0015563F"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 xml:space="preserve">- </w:t>
      </w:r>
      <w:r w:rsidR="00297427">
        <w:rPr>
          <w:rFonts w:ascii="Times New Roman" w:eastAsia="Times New Roman" w:hAnsi="Times New Roman" w:cs="Times New Roman"/>
          <w:sz w:val="24"/>
          <w:szCs w:val="24"/>
          <w:lang w:eastAsia="ru-RU"/>
        </w:rPr>
        <w:t xml:space="preserve">на </w:t>
      </w:r>
      <w:r w:rsidRPr="0015563F">
        <w:rPr>
          <w:rFonts w:ascii="Times New Roman" w:eastAsia="Times New Roman" w:hAnsi="Times New Roman" w:cs="Times New Roman"/>
          <w:sz w:val="24"/>
          <w:szCs w:val="24"/>
          <w:lang w:eastAsia="ru-RU"/>
        </w:rPr>
        <w:t xml:space="preserve">ремонт и </w:t>
      </w:r>
      <w:r w:rsidR="00297427" w:rsidRPr="0015563F">
        <w:rPr>
          <w:rFonts w:ascii="Times New Roman" w:eastAsia="Times New Roman" w:hAnsi="Times New Roman" w:cs="Times New Roman"/>
          <w:sz w:val="24"/>
          <w:szCs w:val="24"/>
          <w:lang w:eastAsia="ru-RU"/>
        </w:rPr>
        <w:t>замен</w:t>
      </w:r>
      <w:r w:rsidR="00297427">
        <w:rPr>
          <w:rFonts w:ascii="Times New Roman" w:eastAsia="Times New Roman" w:hAnsi="Times New Roman" w:cs="Times New Roman"/>
          <w:sz w:val="24"/>
          <w:szCs w:val="24"/>
          <w:lang w:eastAsia="ru-RU"/>
        </w:rPr>
        <w:t xml:space="preserve">у </w:t>
      </w:r>
      <w:r w:rsidRPr="0015563F">
        <w:rPr>
          <w:rFonts w:ascii="Times New Roman" w:eastAsia="Times New Roman" w:hAnsi="Times New Roman" w:cs="Times New Roman"/>
          <w:sz w:val="24"/>
          <w:szCs w:val="24"/>
          <w:lang w:eastAsia="ru-RU"/>
        </w:rPr>
        <w:t>линейных объектов;</w:t>
      </w:r>
    </w:p>
    <w:p w:rsidR="00A415FD" w:rsidRPr="0015563F"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 xml:space="preserve">- при мелиорации земель </w:t>
      </w:r>
      <w:r w:rsidR="00C9225E" w:rsidRPr="0015563F">
        <w:rPr>
          <w:rFonts w:ascii="Times New Roman" w:eastAsia="Times New Roman" w:hAnsi="Times New Roman" w:cs="Times New Roman"/>
          <w:sz w:val="24"/>
          <w:szCs w:val="24"/>
          <w:lang w:eastAsia="ru-RU"/>
        </w:rPr>
        <w:t xml:space="preserve">сельскохозяйственного </w:t>
      </w:r>
      <w:r w:rsidRPr="0015563F">
        <w:rPr>
          <w:rFonts w:ascii="Times New Roman" w:eastAsia="Times New Roman" w:hAnsi="Times New Roman" w:cs="Times New Roman"/>
          <w:sz w:val="24"/>
          <w:szCs w:val="24"/>
          <w:lang w:eastAsia="ru-RU"/>
        </w:rPr>
        <w:t>назначения</w:t>
      </w:r>
      <w:r w:rsidR="00C9225E" w:rsidRPr="0015563F">
        <w:rPr>
          <w:rFonts w:ascii="Times New Roman" w:eastAsia="Times New Roman" w:hAnsi="Times New Roman" w:cs="Times New Roman"/>
          <w:sz w:val="24"/>
          <w:szCs w:val="24"/>
          <w:lang w:eastAsia="ru-RU"/>
        </w:rPr>
        <w:t>.</w:t>
      </w:r>
    </w:p>
    <w:p w:rsidR="00A415FD" w:rsidRPr="0015563F" w:rsidRDefault="00A415FD"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Заключения также выдаются при реконструкции набережных, замене аварийных участков магистрального газопровода, газификации жилых домов, реконструкции и техническом перевооружении</w:t>
      </w:r>
      <w:r w:rsidR="004137DE">
        <w:rPr>
          <w:rFonts w:ascii="Times New Roman" w:eastAsia="Times New Roman" w:hAnsi="Times New Roman" w:cs="Times New Roman"/>
          <w:sz w:val="24"/>
          <w:szCs w:val="24"/>
          <w:lang w:eastAsia="ru-RU"/>
        </w:rPr>
        <w:t xml:space="preserve"> комплекса средств электросвязи</w:t>
      </w:r>
      <w:r w:rsidRPr="0015563F">
        <w:rPr>
          <w:rFonts w:ascii="Times New Roman" w:eastAsia="Times New Roman" w:hAnsi="Times New Roman" w:cs="Times New Roman"/>
          <w:sz w:val="24"/>
          <w:szCs w:val="24"/>
          <w:lang w:eastAsia="ru-RU"/>
        </w:rPr>
        <w:t xml:space="preserve"> и иных запросах, не относящихся к компетенции Роснедр, установленной Административным регламентом</w:t>
      </w:r>
      <w:r w:rsidR="00297427">
        <w:rPr>
          <w:rFonts w:ascii="Times New Roman" w:eastAsia="Times New Roman" w:hAnsi="Times New Roman" w:cs="Times New Roman"/>
          <w:sz w:val="24"/>
          <w:szCs w:val="24"/>
          <w:lang w:eastAsia="ru-RU"/>
        </w:rPr>
        <w:t xml:space="preserve"> 53</w:t>
      </w:r>
      <w:r w:rsidRPr="0015563F">
        <w:rPr>
          <w:rFonts w:ascii="Times New Roman" w:eastAsia="Times New Roman" w:hAnsi="Times New Roman" w:cs="Times New Roman"/>
          <w:sz w:val="24"/>
          <w:szCs w:val="24"/>
          <w:lang w:eastAsia="ru-RU"/>
        </w:rPr>
        <w:t>.</w:t>
      </w:r>
    </w:p>
    <w:p w:rsidR="00A415FD" w:rsidRPr="0015563F" w:rsidRDefault="007558A5"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проведении проверки выявлено</w:t>
      </w:r>
      <w:r w:rsidR="00A415FD" w:rsidRPr="0015563F">
        <w:rPr>
          <w:rFonts w:ascii="Times New Roman" w:eastAsia="Times New Roman" w:hAnsi="Times New Roman" w:cs="Times New Roman"/>
          <w:sz w:val="24"/>
          <w:szCs w:val="24"/>
          <w:lang w:eastAsia="ru-RU"/>
        </w:rPr>
        <w:t xml:space="preserve"> превышение </w:t>
      </w:r>
      <w:r>
        <w:rPr>
          <w:rFonts w:ascii="Times New Roman" w:eastAsia="Times New Roman" w:hAnsi="Times New Roman" w:cs="Times New Roman"/>
          <w:sz w:val="24"/>
          <w:szCs w:val="24"/>
          <w:lang w:eastAsia="ru-RU"/>
        </w:rPr>
        <w:t>Севприроднадзором</w:t>
      </w:r>
      <w:r w:rsidRPr="0015563F">
        <w:rPr>
          <w:rFonts w:ascii="Times New Roman" w:eastAsia="Times New Roman" w:hAnsi="Times New Roman" w:cs="Times New Roman"/>
          <w:sz w:val="24"/>
          <w:szCs w:val="24"/>
          <w:lang w:eastAsia="ru-RU"/>
        </w:rPr>
        <w:t xml:space="preserve"> </w:t>
      </w:r>
      <w:r w:rsidR="00A415FD" w:rsidRPr="0015563F">
        <w:rPr>
          <w:rFonts w:ascii="Times New Roman" w:eastAsia="Times New Roman" w:hAnsi="Times New Roman" w:cs="Times New Roman"/>
          <w:sz w:val="24"/>
          <w:szCs w:val="24"/>
          <w:lang w:eastAsia="ru-RU"/>
        </w:rPr>
        <w:t>полномочий, переданных в соответствии с</w:t>
      </w:r>
      <w:r>
        <w:rPr>
          <w:rFonts w:ascii="Times New Roman" w:eastAsia="Times New Roman" w:hAnsi="Times New Roman" w:cs="Times New Roman"/>
          <w:sz w:val="24"/>
          <w:szCs w:val="24"/>
          <w:lang w:eastAsia="ru-RU"/>
        </w:rPr>
        <w:t xml:space="preserve"> Соглашениями, выразившееся в выдаче</w:t>
      </w:r>
      <w:r w:rsidR="00A415FD" w:rsidRPr="0015563F">
        <w:rPr>
          <w:rFonts w:ascii="Times New Roman" w:eastAsia="Times New Roman" w:hAnsi="Times New Roman" w:cs="Times New Roman"/>
          <w:sz w:val="24"/>
          <w:szCs w:val="24"/>
          <w:lang w:eastAsia="ru-RU"/>
        </w:rPr>
        <w:t xml:space="preserve"> заключени</w:t>
      </w:r>
      <w:r>
        <w:rPr>
          <w:rFonts w:ascii="Times New Roman" w:eastAsia="Times New Roman" w:hAnsi="Times New Roman" w:cs="Times New Roman"/>
          <w:sz w:val="24"/>
          <w:szCs w:val="24"/>
          <w:lang w:eastAsia="ru-RU"/>
        </w:rPr>
        <w:t>я</w:t>
      </w:r>
      <w:r w:rsidR="00A415FD" w:rsidRPr="0015563F">
        <w:rPr>
          <w:rFonts w:ascii="Times New Roman" w:eastAsia="Times New Roman" w:hAnsi="Times New Roman" w:cs="Times New Roman"/>
          <w:sz w:val="24"/>
          <w:szCs w:val="24"/>
          <w:lang w:eastAsia="ru-RU"/>
        </w:rPr>
        <w:t xml:space="preserve"> на участок </w:t>
      </w:r>
      <w:r w:rsidR="003133A2" w:rsidRPr="003133A2">
        <w:rPr>
          <w:rFonts w:ascii="Times New Roman" w:eastAsia="Times New Roman" w:hAnsi="Times New Roman" w:cs="Times New Roman"/>
          <w:sz w:val="24"/>
          <w:szCs w:val="24"/>
          <w:lang w:eastAsia="ru-RU"/>
        </w:rPr>
        <w:t>морского дна</w:t>
      </w:r>
      <w:r w:rsidR="00A415FD" w:rsidRPr="0015563F">
        <w:rPr>
          <w:rFonts w:ascii="Times New Roman" w:eastAsia="Times New Roman" w:hAnsi="Times New Roman" w:cs="Times New Roman"/>
          <w:sz w:val="24"/>
          <w:szCs w:val="24"/>
          <w:lang w:eastAsia="ru-RU"/>
        </w:rPr>
        <w:t>, что относится к компетенции Департамента по недропользованию на континентальном шельфе и Мировом океане (заключение от 10.01.2017 № 64).</w:t>
      </w:r>
    </w:p>
    <w:p w:rsidR="001C6CFE" w:rsidRPr="0015563F" w:rsidRDefault="001C6CFE"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 xml:space="preserve">Учитывая, что государственная услуга по выдаче заключений об отсутствии полезных ископаемых в недрах под участком предстоящей застройки и по выдаче разрешений на осуществление застройки площадей залегания полезных ископаемых, а также размещение в местах их залегания подземных сооружений направлена на недопущение обременений, которые в будущем могут осложнить поиски, разведку и разработку месторождений полезных ископаемых, а также учитывая, что геологоразведочные работы и добычные работы в пределах объектов, установленных </w:t>
      </w:r>
      <w:r w:rsidR="007D35E8" w:rsidRPr="0015563F">
        <w:rPr>
          <w:rFonts w:ascii="Times New Roman" w:eastAsia="Times New Roman" w:hAnsi="Times New Roman" w:cs="Times New Roman"/>
          <w:sz w:val="24"/>
          <w:szCs w:val="24"/>
          <w:lang w:eastAsia="ru-RU"/>
        </w:rPr>
        <w:br/>
      </w:r>
      <w:r w:rsidRPr="0015563F">
        <w:rPr>
          <w:rFonts w:ascii="Times New Roman" w:eastAsia="Times New Roman" w:hAnsi="Times New Roman" w:cs="Times New Roman"/>
          <w:sz w:val="24"/>
          <w:szCs w:val="24"/>
          <w:lang w:eastAsia="ru-RU"/>
        </w:rPr>
        <w:t xml:space="preserve">ст. 25 </w:t>
      </w:r>
      <w:r w:rsidR="0015563F" w:rsidRPr="0015563F">
        <w:rPr>
          <w:rFonts w:ascii="Times New Roman" w:eastAsia="Times New Roman" w:hAnsi="Times New Roman" w:cs="Times New Roman"/>
          <w:sz w:val="24"/>
          <w:szCs w:val="24"/>
          <w:lang w:eastAsia="ru-RU"/>
        </w:rPr>
        <w:t>Закон</w:t>
      </w:r>
      <w:r w:rsidR="0015563F">
        <w:rPr>
          <w:rFonts w:ascii="Times New Roman" w:eastAsia="Times New Roman" w:hAnsi="Times New Roman" w:cs="Times New Roman"/>
          <w:sz w:val="24"/>
          <w:szCs w:val="24"/>
          <w:lang w:eastAsia="ru-RU"/>
        </w:rPr>
        <w:t xml:space="preserve"> РФ</w:t>
      </w:r>
      <w:r w:rsidR="0015563F" w:rsidRPr="0015563F">
        <w:rPr>
          <w:rFonts w:ascii="Times New Roman" w:eastAsia="Times New Roman" w:hAnsi="Times New Roman" w:cs="Times New Roman"/>
          <w:sz w:val="24"/>
          <w:szCs w:val="24"/>
          <w:lang w:eastAsia="ru-RU"/>
        </w:rPr>
        <w:t xml:space="preserve"> «О недрах»</w:t>
      </w:r>
      <w:r w:rsidR="008B4CE6">
        <w:rPr>
          <w:rFonts w:ascii="Times New Roman" w:eastAsia="Times New Roman" w:hAnsi="Times New Roman" w:cs="Times New Roman"/>
          <w:sz w:val="24"/>
          <w:szCs w:val="24"/>
          <w:lang w:eastAsia="ru-RU"/>
        </w:rPr>
        <w:t xml:space="preserve"> </w:t>
      </w:r>
      <w:r w:rsidRPr="0015563F">
        <w:rPr>
          <w:rFonts w:ascii="Times New Roman" w:eastAsia="Times New Roman" w:hAnsi="Times New Roman" w:cs="Times New Roman"/>
          <w:sz w:val="24"/>
          <w:szCs w:val="24"/>
          <w:lang w:eastAsia="ru-RU"/>
        </w:rPr>
        <w:t xml:space="preserve">не проводятся, выдача заключений и разрешений на таких объектах признается неправомерной. </w:t>
      </w:r>
    </w:p>
    <w:p w:rsidR="001C6CFE" w:rsidRPr="0015563F" w:rsidRDefault="001C6CFE" w:rsidP="0015563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Принимая во внимание, что время предоставления государственной услуги по выдаче заключений в соответствии с Административным регламентом может занимать до 35 рабочих дней, как и срок выдачи разрешений на застройку, предоставление таких услуг в пределах населенных пунктов, промышленных комплексов и других хозяйственных объектов без изменения их границ приводит к необоснованному обременению лиц, планирующих осуществление строительства, реконструкции, капитального ремонта и реставрации, поскольку требование о выдаче заключений и разрешений в пределах городской черты фактически создает дополнительные административные барьеры в сфере градостроительства.</w:t>
      </w:r>
    </w:p>
    <w:p w:rsidR="005D21E0" w:rsidRPr="0015563F" w:rsidRDefault="005264FB" w:rsidP="0015563F">
      <w:pPr>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r w:rsidRPr="0015563F">
        <w:rPr>
          <w:rFonts w:ascii="Times New Roman" w:eastAsia="Times New Roman" w:hAnsi="Times New Roman" w:cs="Times New Roman"/>
          <w:b/>
          <w:sz w:val="24"/>
          <w:szCs w:val="24"/>
          <w:lang w:eastAsia="ru-RU"/>
        </w:rPr>
        <w:t>Предоставление участков недр в пользование</w:t>
      </w:r>
    </w:p>
    <w:p w:rsidR="00905FFE" w:rsidRPr="0015563F" w:rsidRDefault="00905FFE" w:rsidP="0015563F">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5563F">
        <w:rPr>
          <w:rFonts w:ascii="Times New Roman" w:eastAsia="Times New Roman" w:hAnsi="Times New Roman" w:cs="Times New Roman"/>
          <w:iCs/>
          <w:sz w:val="24"/>
          <w:szCs w:val="24"/>
          <w:lang w:eastAsia="ru-RU"/>
        </w:rPr>
        <w:t>Приказом Севприроднадзора от 10.04.2015 № 48 создана комиссия по рассмотрению вопросов о предоставлении права пользования участками недр, внесении изменений, дополнений в лицензии и переоформлении лицензий, а также о досрочном прекращении права пользования недрами на территории города Севастополя.</w:t>
      </w:r>
    </w:p>
    <w:p w:rsidR="00905FFE" w:rsidRPr="0015563F" w:rsidRDefault="00B2182D" w:rsidP="0015563F">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Требование о п</w:t>
      </w:r>
      <w:r w:rsidRPr="0015563F">
        <w:rPr>
          <w:rFonts w:ascii="Times New Roman" w:eastAsia="Times New Roman" w:hAnsi="Times New Roman" w:cs="Times New Roman"/>
          <w:iCs/>
          <w:sz w:val="24"/>
          <w:szCs w:val="24"/>
          <w:lang w:eastAsia="ru-RU"/>
        </w:rPr>
        <w:t>рисвоени</w:t>
      </w:r>
      <w:r>
        <w:rPr>
          <w:rFonts w:ascii="Times New Roman" w:eastAsia="Times New Roman" w:hAnsi="Times New Roman" w:cs="Times New Roman"/>
          <w:iCs/>
          <w:sz w:val="24"/>
          <w:szCs w:val="24"/>
          <w:lang w:eastAsia="ru-RU"/>
        </w:rPr>
        <w:t>и</w:t>
      </w:r>
      <w:r w:rsidRPr="0015563F">
        <w:rPr>
          <w:rFonts w:ascii="Times New Roman" w:eastAsia="Times New Roman" w:hAnsi="Times New Roman" w:cs="Times New Roman"/>
          <w:iCs/>
          <w:sz w:val="24"/>
          <w:szCs w:val="24"/>
          <w:lang w:eastAsia="ru-RU"/>
        </w:rPr>
        <w:t xml:space="preserve"> </w:t>
      </w:r>
      <w:r w:rsidR="00905FFE" w:rsidRPr="0015563F">
        <w:rPr>
          <w:rFonts w:ascii="Times New Roman" w:eastAsia="Times New Roman" w:hAnsi="Times New Roman" w:cs="Times New Roman"/>
          <w:iCs/>
          <w:sz w:val="24"/>
          <w:szCs w:val="24"/>
          <w:lang w:eastAsia="ru-RU"/>
        </w:rPr>
        <w:t xml:space="preserve">регистрационных номеров для участков недр (за исключением участков недр федерального значения) </w:t>
      </w:r>
      <w:r>
        <w:rPr>
          <w:rFonts w:ascii="Times New Roman" w:eastAsia="Times New Roman" w:hAnsi="Times New Roman" w:cs="Times New Roman"/>
          <w:iCs/>
          <w:sz w:val="24"/>
          <w:szCs w:val="24"/>
          <w:lang w:eastAsia="ru-RU"/>
        </w:rPr>
        <w:t>закреплено</w:t>
      </w:r>
      <w:r w:rsidRPr="0015563F">
        <w:rPr>
          <w:rFonts w:ascii="Times New Roman" w:eastAsia="Times New Roman" w:hAnsi="Times New Roman" w:cs="Times New Roman"/>
          <w:iCs/>
          <w:sz w:val="24"/>
          <w:szCs w:val="24"/>
          <w:lang w:eastAsia="ru-RU"/>
        </w:rPr>
        <w:t xml:space="preserve"> </w:t>
      </w:r>
      <w:r w:rsidR="00905FFE" w:rsidRPr="0015563F">
        <w:rPr>
          <w:rFonts w:ascii="Times New Roman" w:eastAsia="Times New Roman" w:hAnsi="Times New Roman" w:cs="Times New Roman"/>
          <w:iCs/>
          <w:sz w:val="24"/>
          <w:szCs w:val="24"/>
          <w:lang w:eastAsia="ru-RU"/>
        </w:rPr>
        <w:t>приказом Севприроднадзора</w:t>
      </w:r>
      <w:r w:rsidR="006F34CD">
        <w:rPr>
          <w:rFonts w:ascii="Times New Roman" w:eastAsia="Times New Roman" w:hAnsi="Times New Roman" w:cs="Times New Roman"/>
          <w:iCs/>
          <w:sz w:val="24"/>
          <w:szCs w:val="24"/>
          <w:lang w:eastAsia="ru-RU"/>
        </w:rPr>
        <w:t xml:space="preserve"> </w:t>
      </w:r>
      <w:r w:rsidR="00905FFE" w:rsidRPr="0015563F">
        <w:rPr>
          <w:rFonts w:ascii="Times New Roman" w:eastAsia="Times New Roman" w:hAnsi="Times New Roman" w:cs="Times New Roman"/>
          <w:iCs/>
          <w:sz w:val="24"/>
          <w:szCs w:val="24"/>
          <w:lang w:eastAsia="ru-RU"/>
        </w:rPr>
        <w:t>от 04.05.2016 № 093-р.</w:t>
      </w:r>
      <w:r w:rsidR="00ED29D6" w:rsidRPr="0015563F">
        <w:rPr>
          <w:rFonts w:ascii="Times New Roman" w:eastAsia="Times New Roman" w:hAnsi="Times New Roman" w:cs="Times New Roman"/>
          <w:iCs/>
          <w:sz w:val="24"/>
          <w:szCs w:val="24"/>
          <w:lang w:eastAsia="ru-RU"/>
        </w:rPr>
        <w:t xml:space="preserve"> </w:t>
      </w:r>
      <w:r w:rsidR="00905FFE" w:rsidRPr="0015563F">
        <w:rPr>
          <w:rFonts w:ascii="Times New Roman" w:eastAsia="Times New Roman" w:hAnsi="Times New Roman" w:cs="Times New Roman"/>
          <w:iCs/>
          <w:sz w:val="24"/>
          <w:szCs w:val="24"/>
          <w:lang w:eastAsia="ru-RU"/>
        </w:rPr>
        <w:t>Конкурсы и аукционы на право пользования участками недр (за исключением участков недр местного и федерального значения) не проводились.</w:t>
      </w:r>
    </w:p>
    <w:p w:rsidR="00ED29D6" w:rsidRPr="0015563F" w:rsidRDefault="00ED29D6" w:rsidP="0015563F">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5563F">
        <w:rPr>
          <w:rFonts w:ascii="Times New Roman" w:eastAsia="Times New Roman" w:hAnsi="Times New Roman" w:cs="Times New Roman"/>
          <w:iCs/>
          <w:sz w:val="24"/>
          <w:szCs w:val="24"/>
          <w:lang w:eastAsia="ru-RU"/>
        </w:rPr>
        <w:t>За отчетный период поступили 5 заявок на получение права пользования недрами для целей добычи подземных вод. Рассмотрение заявок осуществлялось в соответствии с Порядком рассмотрения заявок на получение права пользования недрами для целей добычи подземных вод, используемых для питьевого водоснабжения населения или технологического обеспечения водой объектов промышленности, утвержденным приказом Минприроды России от 29.11.2004 № 710</w:t>
      </w:r>
      <w:r w:rsidR="00B2182D">
        <w:rPr>
          <w:rFonts w:ascii="Times New Roman" w:eastAsia="Times New Roman" w:hAnsi="Times New Roman" w:cs="Times New Roman"/>
          <w:iCs/>
          <w:sz w:val="24"/>
          <w:szCs w:val="24"/>
          <w:lang w:eastAsia="ru-RU"/>
        </w:rPr>
        <w:t xml:space="preserve"> далее – Приказ Минприроды России 710)</w:t>
      </w:r>
      <w:r w:rsidRPr="0015563F">
        <w:rPr>
          <w:rFonts w:ascii="Times New Roman" w:eastAsia="Times New Roman" w:hAnsi="Times New Roman" w:cs="Times New Roman"/>
          <w:iCs/>
          <w:sz w:val="24"/>
          <w:szCs w:val="24"/>
          <w:lang w:eastAsia="ru-RU"/>
        </w:rPr>
        <w:t>.</w:t>
      </w:r>
    </w:p>
    <w:p w:rsidR="00796E6B" w:rsidRPr="0015563F" w:rsidRDefault="00796E6B" w:rsidP="0015563F">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5563F">
        <w:rPr>
          <w:rFonts w:ascii="Times New Roman" w:eastAsia="Times New Roman" w:hAnsi="Times New Roman" w:cs="Times New Roman"/>
          <w:iCs/>
          <w:sz w:val="24"/>
          <w:szCs w:val="24"/>
          <w:lang w:eastAsia="ru-RU"/>
        </w:rPr>
        <w:t xml:space="preserve">В период с 3 квартала 2016 г. по 1 полугодие 2017 г. включительно принято 6 решений о предоставлении права пользования участками недр с целью разведки и добычи </w:t>
      </w:r>
      <w:r w:rsidRPr="0015563F">
        <w:rPr>
          <w:rFonts w:ascii="Times New Roman" w:eastAsia="Times New Roman" w:hAnsi="Times New Roman" w:cs="Times New Roman"/>
          <w:iCs/>
          <w:sz w:val="24"/>
          <w:szCs w:val="24"/>
          <w:lang w:eastAsia="ru-RU"/>
        </w:rPr>
        <w:lastRenderedPageBreak/>
        <w:t>подземных вод.</w:t>
      </w:r>
    </w:p>
    <w:p w:rsidR="007F4030" w:rsidRPr="0015563F" w:rsidRDefault="007F4030" w:rsidP="00155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 xml:space="preserve">Отмечается нарушение ст. 43 </w:t>
      </w:r>
      <w:r w:rsidR="0015563F" w:rsidRPr="0015563F">
        <w:rPr>
          <w:rFonts w:ascii="Times New Roman" w:eastAsia="Times New Roman" w:hAnsi="Times New Roman" w:cs="Times New Roman"/>
          <w:sz w:val="24"/>
          <w:szCs w:val="24"/>
          <w:lang w:eastAsia="ru-RU"/>
        </w:rPr>
        <w:t>Закон</w:t>
      </w:r>
      <w:r w:rsidR="00B2182D">
        <w:rPr>
          <w:rFonts w:ascii="Times New Roman" w:eastAsia="Times New Roman" w:hAnsi="Times New Roman" w:cs="Times New Roman"/>
          <w:sz w:val="24"/>
          <w:szCs w:val="24"/>
          <w:lang w:eastAsia="ru-RU"/>
        </w:rPr>
        <w:t>а</w:t>
      </w:r>
      <w:r w:rsidR="0015563F">
        <w:rPr>
          <w:rFonts w:ascii="Times New Roman" w:eastAsia="Times New Roman" w:hAnsi="Times New Roman" w:cs="Times New Roman"/>
          <w:sz w:val="24"/>
          <w:szCs w:val="24"/>
          <w:lang w:eastAsia="ru-RU"/>
        </w:rPr>
        <w:t xml:space="preserve"> РФ</w:t>
      </w:r>
      <w:r w:rsidR="0015563F" w:rsidRPr="0015563F">
        <w:rPr>
          <w:rFonts w:ascii="Times New Roman" w:eastAsia="Times New Roman" w:hAnsi="Times New Roman" w:cs="Times New Roman"/>
          <w:sz w:val="24"/>
          <w:szCs w:val="24"/>
          <w:lang w:eastAsia="ru-RU"/>
        </w:rPr>
        <w:t xml:space="preserve"> «О недрах»</w:t>
      </w:r>
      <w:r w:rsidR="0015563F">
        <w:rPr>
          <w:rFonts w:ascii="Times New Roman" w:eastAsia="Times New Roman" w:hAnsi="Times New Roman" w:cs="Times New Roman"/>
          <w:sz w:val="24"/>
          <w:szCs w:val="24"/>
          <w:lang w:eastAsia="ru-RU"/>
        </w:rPr>
        <w:t xml:space="preserve"> </w:t>
      </w:r>
      <w:r w:rsidRPr="0015563F">
        <w:rPr>
          <w:rFonts w:ascii="Times New Roman" w:eastAsia="Times New Roman" w:hAnsi="Times New Roman" w:cs="Times New Roman"/>
          <w:sz w:val="24"/>
          <w:szCs w:val="24"/>
          <w:lang w:eastAsia="ru-RU"/>
        </w:rPr>
        <w:t>и Порядка определения конкретных размеров ставок регулярных платежей за пользование недрами, утвержденного приказом Минприроды России от 07.03.2014 № 134 (далее</w:t>
      </w:r>
      <w:r w:rsidR="00181125" w:rsidRPr="0015563F">
        <w:rPr>
          <w:rFonts w:ascii="Times New Roman" w:eastAsia="Times New Roman" w:hAnsi="Times New Roman" w:cs="Times New Roman"/>
          <w:sz w:val="24"/>
          <w:szCs w:val="24"/>
          <w:lang w:eastAsia="ru-RU"/>
        </w:rPr>
        <w:t xml:space="preserve"> </w:t>
      </w:r>
      <w:r w:rsidR="00B2182D">
        <w:rPr>
          <w:rFonts w:ascii="Times New Roman" w:eastAsia="Times New Roman" w:hAnsi="Times New Roman" w:cs="Times New Roman"/>
          <w:sz w:val="24"/>
          <w:szCs w:val="24"/>
          <w:lang w:eastAsia="ru-RU"/>
        </w:rPr>
        <w:t>–</w:t>
      </w:r>
      <w:r w:rsidRPr="0015563F">
        <w:rPr>
          <w:rFonts w:ascii="Times New Roman" w:eastAsia="Times New Roman" w:hAnsi="Times New Roman" w:cs="Times New Roman"/>
          <w:sz w:val="24"/>
          <w:szCs w:val="24"/>
          <w:lang w:eastAsia="ru-RU"/>
        </w:rPr>
        <w:t xml:space="preserve"> Порядок</w:t>
      </w:r>
      <w:r w:rsidR="00B2182D">
        <w:rPr>
          <w:rFonts w:ascii="Times New Roman" w:eastAsia="Times New Roman" w:hAnsi="Times New Roman" w:cs="Times New Roman"/>
          <w:sz w:val="24"/>
          <w:szCs w:val="24"/>
          <w:lang w:eastAsia="ru-RU"/>
        </w:rPr>
        <w:t xml:space="preserve"> 134</w:t>
      </w:r>
      <w:r w:rsidRPr="0015563F">
        <w:rPr>
          <w:rFonts w:ascii="Times New Roman" w:eastAsia="Times New Roman" w:hAnsi="Times New Roman" w:cs="Times New Roman"/>
          <w:sz w:val="24"/>
          <w:szCs w:val="24"/>
          <w:lang w:eastAsia="ru-RU"/>
        </w:rPr>
        <w:t>). Ставки регулярных платежей устанавливаются с нарушением установленной Порядком</w:t>
      </w:r>
      <w:r w:rsidR="00B2182D">
        <w:rPr>
          <w:rFonts w:ascii="Times New Roman" w:eastAsia="Times New Roman" w:hAnsi="Times New Roman" w:cs="Times New Roman"/>
          <w:sz w:val="24"/>
          <w:szCs w:val="24"/>
          <w:lang w:eastAsia="ru-RU"/>
        </w:rPr>
        <w:t xml:space="preserve"> 134</w:t>
      </w:r>
      <w:r w:rsidRPr="0015563F">
        <w:rPr>
          <w:rFonts w:ascii="Times New Roman" w:eastAsia="Times New Roman" w:hAnsi="Times New Roman" w:cs="Times New Roman"/>
          <w:sz w:val="24"/>
          <w:szCs w:val="24"/>
          <w:lang w:eastAsia="ru-RU"/>
        </w:rPr>
        <w:t xml:space="preserve"> формы расчета.</w:t>
      </w:r>
    </w:p>
    <w:p w:rsidR="00194A5E" w:rsidRPr="00194A5E" w:rsidRDefault="007F4030" w:rsidP="00194A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 xml:space="preserve">Выявлено нарушение ст. 7 Закона </w:t>
      </w:r>
      <w:r w:rsidR="0015563F">
        <w:rPr>
          <w:rFonts w:ascii="Times New Roman" w:eastAsia="Times New Roman" w:hAnsi="Times New Roman" w:cs="Times New Roman"/>
          <w:sz w:val="24"/>
          <w:szCs w:val="24"/>
          <w:lang w:eastAsia="ru-RU"/>
        </w:rPr>
        <w:t xml:space="preserve">РФ </w:t>
      </w:r>
      <w:r w:rsidRPr="0015563F">
        <w:rPr>
          <w:rFonts w:ascii="Times New Roman" w:eastAsia="Times New Roman" w:hAnsi="Times New Roman" w:cs="Times New Roman"/>
          <w:sz w:val="24"/>
          <w:szCs w:val="24"/>
          <w:lang w:eastAsia="ru-RU"/>
        </w:rPr>
        <w:t>«О недрах». Согласно условиям пользования недрами участки</w:t>
      </w:r>
      <w:r w:rsidR="00B2182D">
        <w:rPr>
          <w:rFonts w:ascii="Times New Roman" w:eastAsia="Times New Roman" w:hAnsi="Times New Roman" w:cs="Times New Roman"/>
          <w:sz w:val="24"/>
          <w:szCs w:val="24"/>
          <w:lang w:eastAsia="ru-RU"/>
        </w:rPr>
        <w:t xml:space="preserve"> недр</w:t>
      </w:r>
      <w:r w:rsidRPr="0015563F">
        <w:rPr>
          <w:rFonts w:ascii="Times New Roman" w:eastAsia="Times New Roman" w:hAnsi="Times New Roman" w:cs="Times New Roman"/>
          <w:sz w:val="24"/>
          <w:szCs w:val="24"/>
          <w:lang w:eastAsia="ru-RU"/>
        </w:rPr>
        <w:t xml:space="preserve"> предоставляются пользователю не в виде геометризованного блока недр, а с географическими координатами центра (скважины), ограниченными в плане контурами границ зон горно-санитарной охраны водозаборов.</w:t>
      </w:r>
    </w:p>
    <w:p w:rsidR="00194A5E" w:rsidRDefault="00194A5E" w:rsidP="00194A5E">
      <w:pPr>
        <w:rPr>
          <w:rFonts w:ascii="Times New Roman" w:eastAsia="Times New Roman" w:hAnsi="Times New Roman" w:cs="Times New Roman"/>
          <w:b/>
          <w:sz w:val="24"/>
          <w:szCs w:val="24"/>
          <w:lang w:eastAsia="ru-RU"/>
        </w:rPr>
      </w:pPr>
    </w:p>
    <w:p w:rsidR="00194A5E" w:rsidRDefault="0006560D" w:rsidP="00194A5E">
      <w:pPr>
        <w:rPr>
          <w:rFonts w:ascii="Times New Roman" w:eastAsia="Times New Roman" w:hAnsi="Times New Roman" w:cs="Times New Roman"/>
          <w:iCs/>
          <w:sz w:val="24"/>
          <w:szCs w:val="24"/>
          <w:lang w:eastAsia="ru-RU"/>
        </w:rPr>
      </w:pPr>
      <w:r w:rsidRPr="0015563F">
        <w:rPr>
          <w:rFonts w:ascii="Times New Roman" w:eastAsia="Times New Roman" w:hAnsi="Times New Roman" w:cs="Times New Roman"/>
          <w:b/>
          <w:sz w:val="24"/>
          <w:szCs w:val="24"/>
          <w:lang w:eastAsia="ru-RU"/>
        </w:rPr>
        <w:t>Оформление</w:t>
      </w:r>
      <w:r w:rsidR="00344891" w:rsidRPr="0015563F">
        <w:rPr>
          <w:rFonts w:ascii="Times New Roman" w:eastAsia="Times New Roman" w:hAnsi="Times New Roman" w:cs="Times New Roman"/>
          <w:b/>
          <w:sz w:val="24"/>
          <w:szCs w:val="24"/>
          <w:lang w:eastAsia="ru-RU"/>
        </w:rPr>
        <w:t>, регистрация, выдача лицензий на пользование недрами</w:t>
      </w:r>
    </w:p>
    <w:p w:rsidR="00796E6B" w:rsidRPr="00194A5E" w:rsidRDefault="00194A5E" w:rsidP="00194A5E">
      <w:pPr>
        <w:spacing w:after="0"/>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ab/>
      </w:r>
      <w:r w:rsidR="00796E6B" w:rsidRPr="0015563F">
        <w:rPr>
          <w:rFonts w:ascii="Times New Roman" w:eastAsia="Times New Roman" w:hAnsi="Times New Roman" w:cs="Times New Roman"/>
          <w:sz w:val="24"/>
          <w:szCs w:val="24"/>
          <w:lang w:eastAsia="ru-RU"/>
        </w:rPr>
        <w:t>За отчетный период Севприроднадзором оформлено, зарегистрировано 6 лицензий на пользование недрами, из них 2 для</w:t>
      </w:r>
      <w:r w:rsidR="00F3702D">
        <w:rPr>
          <w:rFonts w:ascii="Times New Roman" w:eastAsia="Times New Roman" w:hAnsi="Times New Roman" w:cs="Times New Roman"/>
          <w:sz w:val="24"/>
          <w:szCs w:val="24"/>
          <w:lang w:eastAsia="ru-RU"/>
        </w:rPr>
        <w:t xml:space="preserve"> целей</w:t>
      </w:r>
      <w:r w:rsidR="00796E6B" w:rsidRPr="0015563F">
        <w:rPr>
          <w:rFonts w:ascii="Times New Roman" w:eastAsia="Times New Roman" w:hAnsi="Times New Roman" w:cs="Times New Roman"/>
          <w:sz w:val="24"/>
          <w:szCs w:val="24"/>
          <w:lang w:eastAsia="ru-RU"/>
        </w:rPr>
        <w:t xml:space="preserve"> геологического изучения, включающего поиск и оценку месторождений полезных ископаемых</w:t>
      </w:r>
      <w:r w:rsidR="00675043">
        <w:rPr>
          <w:rFonts w:ascii="Times New Roman" w:eastAsia="Times New Roman" w:hAnsi="Times New Roman" w:cs="Times New Roman"/>
          <w:sz w:val="24"/>
          <w:szCs w:val="24"/>
          <w:lang w:eastAsia="ru-RU"/>
        </w:rPr>
        <w:t>.</w:t>
      </w:r>
    </w:p>
    <w:p w:rsidR="003A1CC4" w:rsidRDefault="007C4106" w:rsidP="00194A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5563F">
        <w:rPr>
          <w:rFonts w:ascii="Times New Roman" w:eastAsia="Times New Roman" w:hAnsi="Times New Roman" w:cs="Times New Roman"/>
          <w:sz w:val="24"/>
          <w:szCs w:val="24"/>
          <w:lang w:eastAsia="ru-RU"/>
        </w:rPr>
        <w:t xml:space="preserve">При выдаче лицензий </w:t>
      </w:r>
      <w:r w:rsidR="00675043">
        <w:rPr>
          <w:rFonts w:ascii="Times New Roman" w:eastAsia="Times New Roman" w:hAnsi="Times New Roman" w:cs="Times New Roman"/>
          <w:sz w:val="24"/>
          <w:szCs w:val="24"/>
          <w:lang w:eastAsia="ru-RU"/>
        </w:rPr>
        <w:t xml:space="preserve">в ряде случаев </w:t>
      </w:r>
      <w:r w:rsidRPr="0015563F">
        <w:rPr>
          <w:rFonts w:ascii="Times New Roman" w:eastAsia="Times New Roman" w:hAnsi="Times New Roman" w:cs="Times New Roman"/>
          <w:sz w:val="24"/>
          <w:szCs w:val="24"/>
          <w:lang w:eastAsia="ru-RU"/>
        </w:rPr>
        <w:t xml:space="preserve">целевое назначение не соответствует виду пользования недрами (например в </w:t>
      </w:r>
      <w:r w:rsidR="006F34CD" w:rsidRPr="006F34CD">
        <w:rPr>
          <w:rFonts w:ascii="Times New Roman" w:eastAsia="Times New Roman" w:hAnsi="Times New Roman" w:cs="Times New Roman"/>
          <w:sz w:val="24"/>
          <w:szCs w:val="24"/>
          <w:lang w:eastAsia="ru-RU"/>
        </w:rPr>
        <w:t>&lt;</w:t>
      </w:r>
      <w:r w:rsidR="006F34CD">
        <w:rPr>
          <w:rFonts w:ascii="Times New Roman" w:eastAsia="Times New Roman" w:hAnsi="Times New Roman" w:cs="Times New Roman"/>
          <w:sz w:val="24"/>
          <w:szCs w:val="24"/>
          <w:lang w:eastAsia="ru-RU"/>
        </w:rPr>
        <w:t>лицензия1</w:t>
      </w:r>
      <w:r w:rsidR="006F34CD" w:rsidRPr="006F34CD">
        <w:rPr>
          <w:rFonts w:ascii="Times New Roman" w:eastAsia="Times New Roman" w:hAnsi="Times New Roman" w:cs="Times New Roman"/>
          <w:sz w:val="24"/>
          <w:szCs w:val="24"/>
          <w:lang w:eastAsia="ru-RU"/>
        </w:rPr>
        <w:t>&gt;</w:t>
      </w:r>
      <w:r w:rsidRPr="0015563F">
        <w:rPr>
          <w:rFonts w:ascii="Times New Roman" w:eastAsia="Times New Roman" w:hAnsi="Times New Roman" w:cs="Times New Roman"/>
          <w:sz w:val="24"/>
          <w:szCs w:val="24"/>
          <w:lang w:eastAsia="ru-RU"/>
        </w:rPr>
        <w:t xml:space="preserve">, выданной </w:t>
      </w:r>
      <w:r w:rsidR="006F34CD">
        <w:rPr>
          <w:rFonts w:ascii="Times New Roman" w:hAnsi="Times New Roman" w:cs="Times New Roman"/>
          <w:sz w:val="24"/>
          <w:szCs w:val="24"/>
        </w:rPr>
        <w:t>&lt;компания1</w:t>
      </w:r>
      <w:r w:rsidR="006F34CD">
        <w:rPr>
          <w:rFonts w:ascii="Times New Roman" w:hAnsi="Times New Roman" w:cs="Times New Roman"/>
          <w:sz w:val="24"/>
          <w:szCs w:val="24"/>
        </w:rPr>
        <w:t>&gt;</w:t>
      </w:r>
      <w:r w:rsidRPr="0015563F">
        <w:rPr>
          <w:rFonts w:ascii="Times New Roman" w:eastAsia="Times New Roman" w:hAnsi="Times New Roman" w:cs="Times New Roman"/>
          <w:sz w:val="24"/>
          <w:szCs w:val="24"/>
          <w:lang w:eastAsia="ru-RU"/>
        </w:rPr>
        <w:t xml:space="preserve">, в цели указана «разведка и добыча п/в с целью технологического обеспечения водой для с/х объектов»). </w:t>
      </w:r>
    </w:p>
    <w:p w:rsidR="00501016" w:rsidRDefault="003A1CC4" w:rsidP="00155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Кроме того, в составе заявочных </w:t>
      </w:r>
      <w:r w:rsidR="00B2182D">
        <w:rPr>
          <w:rFonts w:ascii="Times New Roman" w:eastAsia="Times New Roman" w:hAnsi="Times New Roman" w:cs="Times New Roman"/>
          <w:sz w:val="24"/>
          <w:szCs w:val="24"/>
          <w:lang w:eastAsia="ru-RU"/>
        </w:rPr>
        <w:t>материалов</w:t>
      </w:r>
      <w:r>
        <w:rPr>
          <w:rFonts w:ascii="Times New Roman" w:eastAsia="Times New Roman" w:hAnsi="Times New Roman" w:cs="Times New Roman"/>
          <w:sz w:val="24"/>
          <w:szCs w:val="24"/>
          <w:lang w:eastAsia="ru-RU"/>
        </w:rPr>
        <w:t xml:space="preserve">, вопреки требованиям приказа Минприроды России 710, </w:t>
      </w:r>
      <w:r w:rsidR="007C4106" w:rsidRPr="0015563F">
        <w:rPr>
          <w:rFonts w:ascii="Times New Roman" w:eastAsia="Times New Roman" w:hAnsi="Times New Roman" w:cs="Times New Roman"/>
          <w:sz w:val="24"/>
          <w:szCs w:val="24"/>
          <w:lang w:eastAsia="ru-RU"/>
        </w:rPr>
        <w:t>отсутству</w:t>
      </w:r>
      <w:r w:rsidR="00501016">
        <w:rPr>
          <w:rFonts w:ascii="Times New Roman" w:eastAsia="Times New Roman" w:hAnsi="Times New Roman" w:cs="Times New Roman"/>
          <w:sz w:val="24"/>
          <w:szCs w:val="24"/>
          <w:lang w:eastAsia="ru-RU"/>
        </w:rPr>
        <w:t>ю</w:t>
      </w:r>
      <w:r w:rsidR="007C4106" w:rsidRPr="0015563F">
        <w:rPr>
          <w:rFonts w:ascii="Times New Roman" w:eastAsia="Times New Roman" w:hAnsi="Times New Roman" w:cs="Times New Roman"/>
          <w:sz w:val="24"/>
          <w:szCs w:val="24"/>
          <w:lang w:eastAsia="ru-RU"/>
        </w:rPr>
        <w:t xml:space="preserve">т </w:t>
      </w:r>
      <w:r w:rsidR="00501016" w:rsidRPr="00501016">
        <w:rPr>
          <w:rFonts w:ascii="Times New Roman" w:eastAsia="Times New Roman" w:hAnsi="Times New Roman" w:cs="Times New Roman"/>
          <w:sz w:val="24"/>
          <w:szCs w:val="24"/>
          <w:lang w:eastAsia="ru-RU"/>
        </w:rPr>
        <w:t>реквизиты (номер, дата выдачи)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r w:rsidR="00501016">
        <w:rPr>
          <w:rFonts w:ascii="Times New Roman" w:eastAsia="Times New Roman" w:hAnsi="Times New Roman" w:cs="Times New Roman"/>
          <w:sz w:val="24"/>
          <w:szCs w:val="24"/>
          <w:lang w:eastAsia="ru-RU"/>
        </w:rPr>
        <w:t>.</w:t>
      </w:r>
    </w:p>
    <w:p w:rsidR="00C60FED" w:rsidRPr="0015563F" w:rsidRDefault="006B049B" w:rsidP="0015563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5563F">
        <w:rPr>
          <w:rFonts w:ascii="Times New Roman" w:eastAsia="Times New Roman" w:hAnsi="Times New Roman" w:cs="Times New Roman"/>
          <w:b/>
          <w:sz w:val="24"/>
          <w:szCs w:val="24"/>
          <w:lang w:eastAsia="ru-RU"/>
        </w:rPr>
        <w:t>Внесение изменений в лицензии на пользование недрами, включая исправление технических ошибок, переоформление лицензий на пользование недрами, а также изменение границ участков недр.</w:t>
      </w:r>
    </w:p>
    <w:p w:rsidR="00AB5D4C" w:rsidRPr="0015563F" w:rsidRDefault="00AB5D4C" w:rsidP="0015563F">
      <w:pPr>
        <w:pStyle w:val="21"/>
        <w:spacing w:after="0" w:line="240" w:lineRule="auto"/>
        <w:ind w:firstLine="709"/>
        <w:contextualSpacing/>
        <w:jc w:val="both"/>
        <w:rPr>
          <w:rFonts w:eastAsia="Times New Roman"/>
          <w:sz w:val="24"/>
          <w:szCs w:val="24"/>
          <w:lang w:eastAsia="ru-RU"/>
        </w:rPr>
      </w:pPr>
      <w:r w:rsidRPr="0015563F">
        <w:rPr>
          <w:rFonts w:eastAsia="Times New Roman"/>
          <w:sz w:val="24"/>
          <w:szCs w:val="24"/>
          <w:lang w:eastAsia="ru-RU"/>
        </w:rPr>
        <w:t>Севприроднадзором в 4 лицензии на пользование участками недр внесены изменения и дополнения. Из них в 3 лицензии на пользование участками недр внесены изменения в части продления срока действия лицензии, а также по выполнению обязательств, в 1 лицензии на пользование недрами исправлена техническая ошибка.</w:t>
      </w:r>
    </w:p>
    <w:p w:rsidR="00AB5D4C" w:rsidRPr="0015563F" w:rsidRDefault="00AB5D4C" w:rsidP="0015563F">
      <w:pPr>
        <w:pStyle w:val="21"/>
        <w:spacing w:after="0" w:line="240" w:lineRule="auto"/>
        <w:ind w:firstLine="709"/>
        <w:contextualSpacing/>
        <w:jc w:val="both"/>
        <w:rPr>
          <w:rFonts w:eastAsia="Times New Roman"/>
          <w:sz w:val="24"/>
          <w:szCs w:val="24"/>
          <w:lang w:eastAsia="ru-RU"/>
        </w:rPr>
      </w:pPr>
      <w:r w:rsidRPr="0015563F">
        <w:rPr>
          <w:rFonts w:eastAsia="Times New Roman"/>
          <w:sz w:val="24"/>
          <w:szCs w:val="24"/>
          <w:lang w:eastAsia="ru-RU"/>
        </w:rPr>
        <w:t>Переоформление лицензий за отчетный период не осуществлялось в связи с отсутствием заявок.</w:t>
      </w:r>
    </w:p>
    <w:p w:rsidR="00EE75E0" w:rsidRPr="0015563F" w:rsidRDefault="002E0983" w:rsidP="0015563F">
      <w:pPr>
        <w:pStyle w:val="21"/>
        <w:spacing w:after="0" w:line="240" w:lineRule="auto"/>
        <w:ind w:firstLine="709"/>
        <w:contextualSpacing/>
        <w:jc w:val="both"/>
        <w:rPr>
          <w:rFonts w:eastAsia="Arial Unicode MS"/>
          <w:color w:val="000000"/>
          <w:sz w:val="24"/>
          <w:szCs w:val="24"/>
          <w:shd w:val="clear" w:color="auto" w:fill="FFFFFF"/>
          <w:lang w:eastAsia="ru-RU"/>
        </w:rPr>
      </w:pPr>
      <w:r w:rsidRPr="0015563F">
        <w:rPr>
          <w:b/>
          <w:sz w:val="24"/>
          <w:szCs w:val="24"/>
        </w:rPr>
        <w:t>Принятие,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w:t>
      </w:r>
    </w:p>
    <w:p w:rsidR="00FA66E4" w:rsidRPr="0015563F" w:rsidRDefault="00FA66E4" w:rsidP="0015563F">
      <w:pPr>
        <w:pStyle w:val="21"/>
        <w:spacing w:after="0" w:line="240" w:lineRule="auto"/>
        <w:ind w:firstLine="709"/>
        <w:contextualSpacing/>
        <w:jc w:val="both"/>
        <w:rPr>
          <w:rFonts w:eastAsia="Times New Roman"/>
          <w:sz w:val="24"/>
          <w:szCs w:val="24"/>
          <w:lang w:eastAsia="ru-RU"/>
        </w:rPr>
      </w:pPr>
      <w:r w:rsidRPr="0015563F">
        <w:rPr>
          <w:rFonts w:eastAsia="Times New Roman"/>
          <w:sz w:val="24"/>
          <w:szCs w:val="24"/>
          <w:lang w:eastAsia="ru-RU"/>
        </w:rPr>
        <w:t>Решения о досрочном прекращении, приостановлении и ограничении права пользования участком недр за отчетный период не принимались</w:t>
      </w:r>
      <w:r w:rsidR="00F2539B">
        <w:rPr>
          <w:rFonts w:eastAsia="Times New Roman"/>
          <w:sz w:val="24"/>
          <w:szCs w:val="24"/>
          <w:lang w:eastAsia="ru-RU"/>
        </w:rPr>
        <w:t>.</w:t>
      </w:r>
    </w:p>
    <w:p w:rsidR="00FA66E4" w:rsidRPr="0015563F" w:rsidRDefault="004137DE" w:rsidP="0015563F">
      <w:pPr>
        <w:pStyle w:val="21"/>
        <w:spacing w:after="0" w:line="240" w:lineRule="auto"/>
        <w:ind w:firstLine="709"/>
        <w:contextualSpacing/>
        <w:jc w:val="both"/>
        <w:rPr>
          <w:rFonts w:eastAsia="Times New Roman"/>
          <w:sz w:val="24"/>
          <w:szCs w:val="24"/>
          <w:lang w:eastAsia="ru-RU"/>
        </w:rPr>
      </w:pPr>
      <w:r>
        <w:rPr>
          <w:rFonts w:eastAsia="Times New Roman"/>
          <w:sz w:val="24"/>
          <w:szCs w:val="24"/>
          <w:lang w:eastAsia="ru-RU"/>
        </w:rPr>
        <w:t>На основании решения комиссии</w:t>
      </w:r>
      <w:r w:rsidR="00FA66E4" w:rsidRPr="0015563F">
        <w:rPr>
          <w:rFonts w:eastAsia="Times New Roman"/>
          <w:sz w:val="24"/>
          <w:szCs w:val="24"/>
          <w:lang w:eastAsia="ru-RU"/>
        </w:rPr>
        <w:t xml:space="preserve"> по рассмотрению вопросов о предоставлении права пользования участками недр, внесении изменений, дополнений в лицензии и переоформлении лицензий, а также о досрочном прекращении права пользования недрами на территории города Севастополя Севприроднадзором были направлены уведомления о допущенных </w:t>
      </w:r>
      <w:r w:rsidR="00B2182D" w:rsidRPr="0015563F">
        <w:rPr>
          <w:rFonts w:eastAsia="Times New Roman"/>
          <w:sz w:val="24"/>
          <w:szCs w:val="24"/>
          <w:lang w:eastAsia="ru-RU"/>
        </w:rPr>
        <w:t>пользовател</w:t>
      </w:r>
      <w:r w:rsidR="00B2182D">
        <w:rPr>
          <w:rFonts w:eastAsia="Times New Roman"/>
          <w:sz w:val="24"/>
          <w:szCs w:val="24"/>
          <w:lang w:eastAsia="ru-RU"/>
        </w:rPr>
        <w:t>ями</w:t>
      </w:r>
      <w:r w:rsidR="00B2182D" w:rsidRPr="0015563F">
        <w:rPr>
          <w:rFonts w:eastAsia="Times New Roman"/>
          <w:sz w:val="24"/>
          <w:szCs w:val="24"/>
          <w:lang w:eastAsia="ru-RU"/>
        </w:rPr>
        <w:t xml:space="preserve"> </w:t>
      </w:r>
      <w:r w:rsidR="00FA66E4" w:rsidRPr="0015563F">
        <w:rPr>
          <w:rFonts w:eastAsia="Times New Roman"/>
          <w:sz w:val="24"/>
          <w:szCs w:val="24"/>
          <w:lang w:eastAsia="ru-RU"/>
        </w:rPr>
        <w:t>недр нарушениях по 5 лицензиям на пользование недрами. По 2 лицензиям на пользование недрами нарушения устранены в установленные комиссией сроки, по 3 лицензиям срок устранения нарушений, установленный комиссией, не истек.</w:t>
      </w:r>
    </w:p>
    <w:p w:rsidR="00EE75E0" w:rsidRPr="0015563F" w:rsidRDefault="00B03B52" w:rsidP="0015563F">
      <w:pPr>
        <w:pStyle w:val="21"/>
        <w:spacing w:after="0" w:line="240" w:lineRule="auto"/>
        <w:ind w:firstLine="709"/>
        <w:contextualSpacing/>
        <w:jc w:val="both"/>
        <w:rPr>
          <w:rFonts w:eastAsia="Arial Unicode MS"/>
          <w:color w:val="000000"/>
          <w:sz w:val="24"/>
          <w:szCs w:val="24"/>
          <w:shd w:val="clear" w:color="auto" w:fill="FFFFFF"/>
          <w:lang w:eastAsia="ru-RU"/>
        </w:rPr>
      </w:pPr>
      <w:r w:rsidRPr="0015563F">
        <w:rPr>
          <w:b/>
          <w:sz w:val="24"/>
          <w:szCs w:val="24"/>
        </w:rPr>
        <w:t>Организация экспертизы проектов геологического изучения недр</w:t>
      </w:r>
    </w:p>
    <w:p w:rsidR="00FA66E4" w:rsidRPr="0015563F" w:rsidRDefault="00FA66E4" w:rsidP="0015563F">
      <w:pPr>
        <w:pStyle w:val="21"/>
        <w:spacing w:after="0" w:line="240" w:lineRule="auto"/>
        <w:ind w:firstLine="709"/>
        <w:contextualSpacing/>
        <w:jc w:val="both"/>
        <w:rPr>
          <w:rFonts w:eastAsia="Times New Roman"/>
          <w:sz w:val="24"/>
          <w:szCs w:val="24"/>
          <w:lang w:eastAsia="ru-RU"/>
        </w:rPr>
      </w:pPr>
      <w:r w:rsidRPr="0015563F">
        <w:rPr>
          <w:rFonts w:eastAsia="Times New Roman"/>
          <w:sz w:val="24"/>
          <w:szCs w:val="24"/>
          <w:lang w:eastAsia="ru-RU"/>
        </w:rPr>
        <w:t>За отчетный период поступили 4 заявки на проведение экспертизы проектов геологического изучения недр. Учитывая тот факт, что на момент подачи заявок Севприроднадзор не обладал необходимым количеством специалистов-экспертов в области экспертизы проектов геологического изучения недр, заявки были направлены в ФБУ «Росгеолэкспертиза». Из 4 заявок на проведение экспертизы проектов</w:t>
      </w:r>
      <w:r w:rsidR="004137DE">
        <w:rPr>
          <w:rFonts w:eastAsia="Times New Roman"/>
          <w:sz w:val="24"/>
          <w:szCs w:val="24"/>
          <w:lang w:eastAsia="ru-RU"/>
        </w:rPr>
        <w:t xml:space="preserve"> </w:t>
      </w:r>
      <w:r w:rsidR="004137DE">
        <w:rPr>
          <w:rFonts w:eastAsia="Times New Roman"/>
          <w:sz w:val="24"/>
          <w:szCs w:val="24"/>
          <w:lang w:eastAsia="ru-RU"/>
        </w:rPr>
        <w:lastRenderedPageBreak/>
        <w:t xml:space="preserve">геологического изучения недр - 2 </w:t>
      </w:r>
      <w:r w:rsidRPr="0015563F">
        <w:rPr>
          <w:rFonts w:eastAsia="Times New Roman"/>
          <w:sz w:val="24"/>
          <w:szCs w:val="24"/>
          <w:lang w:eastAsia="ru-RU"/>
        </w:rPr>
        <w:t>получили положительное экспертное заключение.</w:t>
      </w:r>
    </w:p>
    <w:p w:rsidR="00FA66E4" w:rsidRPr="0015563F" w:rsidRDefault="00FA66E4" w:rsidP="0015563F">
      <w:pPr>
        <w:pStyle w:val="21"/>
        <w:spacing w:after="0" w:line="240" w:lineRule="auto"/>
        <w:ind w:firstLine="709"/>
        <w:contextualSpacing/>
        <w:jc w:val="both"/>
        <w:rPr>
          <w:rFonts w:eastAsia="Times New Roman"/>
          <w:sz w:val="24"/>
          <w:szCs w:val="24"/>
          <w:lang w:eastAsia="ru-RU"/>
        </w:rPr>
      </w:pPr>
      <w:r w:rsidRPr="0015563F">
        <w:rPr>
          <w:rFonts w:eastAsia="Times New Roman"/>
          <w:sz w:val="24"/>
          <w:szCs w:val="24"/>
          <w:lang w:eastAsia="ru-RU"/>
        </w:rPr>
        <w:t>Севприроднадзором направлен запрос с просьбой принять на стажировку двух специалистов в</w:t>
      </w:r>
      <w:r w:rsidR="001A08AB" w:rsidRPr="0015563F">
        <w:rPr>
          <w:rFonts w:eastAsia="Times New Roman"/>
          <w:sz w:val="24"/>
          <w:szCs w:val="24"/>
          <w:lang w:eastAsia="ru-RU"/>
        </w:rPr>
        <w:t xml:space="preserve"> ФБУ «</w:t>
      </w:r>
      <w:r w:rsidRPr="0015563F">
        <w:rPr>
          <w:rFonts w:eastAsia="Times New Roman"/>
          <w:sz w:val="24"/>
          <w:szCs w:val="24"/>
          <w:lang w:eastAsia="ru-RU"/>
        </w:rPr>
        <w:t>Росгеолэкспертиза</w:t>
      </w:r>
      <w:r w:rsidR="001A08AB" w:rsidRPr="0015563F">
        <w:rPr>
          <w:rFonts w:eastAsia="Times New Roman"/>
          <w:sz w:val="24"/>
          <w:szCs w:val="24"/>
          <w:lang w:eastAsia="ru-RU"/>
        </w:rPr>
        <w:t>»</w:t>
      </w:r>
      <w:r w:rsidRPr="0015563F">
        <w:rPr>
          <w:rFonts w:eastAsia="Times New Roman"/>
          <w:sz w:val="24"/>
          <w:szCs w:val="24"/>
          <w:lang w:eastAsia="ru-RU"/>
        </w:rPr>
        <w:t xml:space="preserve"> (г. Москва) с целью эффективного проведения экспертизы проектов геологического изучения недр (исх. №6264/10-22 от 12.12.2016).</w:t>
      </w:r>
    </w:p>
    <w:p w:rsidR="006A6DBF" w:rsidRPr="0015563F" w:rsidRDefault="00FA66E4" w:rsidP="0015563F">
      <w:pPr>
        <w:pStyle w:val="21"/>
        <w:spacing w:after="0" w:line="240" w:lineRule="auto"/>
        <w:ind w:firstLine="709"/>
        <w:contextualSpacing/>
        <w:jc w:val="both"/>
        <w:rPr>
          <w:rFonts w:eastAsia="Times New Roman"/>
          <w:sz w:val="24"/>
          <w:szCs w:val="24"/>
          <w:lang w:eastAsia="ru-RU"/>
        </w:rPr>
      </w:pPr>
      <w:r w:rsidRPr="0015563F">
        <w:rPr>
          <w:rFonts w:eastAsia="Times New Roman"/>
          <w:sz w:val="24"/>
          <w:szCs w:val="24"/>
          <w:lang w:eastAsia="ru-RU"/>
        </w:rPr>
        <w:t>С 10.01.2017 вступил в действие Порядок проведения экспертизы проектной документации на проведение работ по региональному геологическому изучению недр, геологическому изучению недр, включая поиски и оценку месторождений полезных ископаемых, разведке месторождений полезных ископаемых и размера платы за ее проведение, утвержденный приказом Минприроды России от 23.09.2016 № 490</w:t>
      </w:r>
      <w:r w:rsidR="00B2182D">
        <w:rPr>
          <w:rFonts w:eastAsia="Times New Roman"/>
          <w:sz w:val="24"/>
          <w:szCs w:val="24"/>
          <w:lang w:eastAsia="ru-RU"/>
        </w:rPr>
        <w:t xml:space="preserve"> (далее – Приказ Минприроды России 490 и Порядок 490)</w:t>
      </w:r>
      <w:r w:rsidRPr="0015563F">
        <w:rPr>
          <w:rFonts w:eastAsia="Times New Roman"/>
          <w:sz w:val="24"/>
          <w:szCs w:val="24"/>
          <w:lang w:eastAsia="ru-RU"/>
        </w:rPr>
        <w:t>, в соответствии с которым пользователь недр, осуществляющий проведение работ по геологическому изучению недр на участке недр за счет собственных (в том числе привлеченных) средств</w:t>
      </w:r>
      <w:r w:rsidR="004137DE">
        <w:rPr>
          <w:rFonts w:eastAsia="Times New Roman"/>
          <w:sz w:val="24"/>
          <w:szCs w:val="24"/>
          <w:lang w:eastAsia="ru-RU"/>
        </w:rPr>
        <w:t>,</w:t>
      </w:r>
      <w:r w:rsidRPr="0015563F">
        <w:rPr>
          <w:rFonts w:eastAsia="Times New Roman"/>
          <w:sz w:val="24"/>
          <w:szCs w:val="24"/>
          <w:lang w:eastAsia="ru-RU"/>
        </w:rPr>
        <w:t xml:space="preserve"> подает заявку в Южное территориальное отделение ФБУ</w:t>
      </w:r>
      <w:r w:rsidR="001A08AB" w:rsidRPr="0015563F">
        <w:rPr>
          <w:rFonts w:eastAsia="Times New Roman"/>
          <w:sz w:val="24"/>
          <w:szCs w:val="24"/>
          <w:lang w:eastAsia="ru-RU"/>
        </w:rPr>
        <w:t> «Росгеолэкспертиза»</w:t>
      </w:r>
      <w:r w:rsidRPr="0015563F">
        <w:rPr>
          <w:rFonts w:eastAsia="Times New Roman"/>
          <w:sz w:val="24"/>
          <w:szCs w:val="24"/>
          <w:lang w:eastAsia="ru-RU"/>
        </w:rPr>
        <w:t xml:space="preserve"> (г. Ростов-на-Дону).</w:t>
      </w:r>
    </w:p>
    <w:p w:rsidR="001A08AB" w:rsidRPr="0015563F" w:rsidRDefault="001A08AB" w:rsidP="0015563F">
      <w:pPr>
        <w:pStyle w:val="21"/>
        <w:spacing w:after="0" w:line="240" w:lineRule="auto"/>
        <w:ind w:firstLine="709"/>
        <w:contextualSpacing/>
        <w:jc w:val="both"/>
        <w:rPr>
          <w:rFonts w:eastAsia="Arial Unicode MS"/>
          <w:b/>
          <w:color w:val="000000"/>
          <w:sz w:val="24"/>
          <w:szCs w:val="24"/>
          <w:shd w:val="clear" w:color="auto" w:fill="FFFFFF"/>
          <w:lang w:eastAsia="ru-RU"/>
        </w:rPr>
      </w:pPr>
    </w:p>
    <w:p w:rsidR="003E06C8" w:rsidRPr="003E06C8" w:rsidRDefault="003E06C8" w:rsidP="003E06C8">
      <w:pPr>
        <w:pStyle w:val="21"/>
        <w:spacing w:after="0" w:line="240" w:lineRule="auto"/>
        <w:contextualSpacing/>
        <w:jc w:val="center"/>
        <w:rPr>
          <w:rFonts w:eastAsia="Arial Unicode MS" w:cs="Arial Unicode MS"/>
          <w:b/>
          <w:sz w:val="24"/>
          <w:szCs w:val="24"/>
          <w:shd w:val="clear" w:color="auto" w:fill="FFFFFF"/>
          <w:lang w:eastAsia="ru-RU"/>
        </w:rPr>
      </w:pPr>
      <w:r w:rsidRPr="003E06C8">
        <w:rPr>
          <w:rFonts w:eastAsia="Arial Unicode MS" w:cs="Arial Unicode MS"/>
          <w:b/>
          <w:sz w:val="24"/>
          <w:szCs w:val="24"/>
          <w:shd w:val="clear" w:color="auto" w:fill="FFFFFF"/>
          <w:lang w:eastAsia="ru-RU"/>
        </w:rPr>
        <w:t>Раздел 2</w:t>
      </w:r>
    </w:p>
    <w:p w:rsidR="003E06C8" w:rsidRPr="003E06C8" w:rsidRDefault="003E06C8" w:rsidP="003E06C8">
      <w:pPr>
        <w:pStyle w:val="21"/>
        <w:spacing w:after="0" w:line="240" w:lineRule="auto"/>
        <w:contextualSpacing/>
        <w:jc w:val="center"/>
        <w:rPr>
          <w:rFonts w:eastAsia="Arial Unicode MS" w:cs="Arial Unicode MS"/>
          <w:b/>
          <w:sz w:val="24"/>
          <w:szCs w:val="24"/>
          <w:shd w:val="clear" w:color="auto" w:fill="FFFFFF"/>
          <w:lang w:eastAsia="ru-RU"/>
        </w:rPr>
      </w:pPr>
    </w:p>
    <w:p w:rsidR="003E06C8" w:rsidRPr="003E06C8" w:rsidRDefault="003E06C8" w:rsidP="003E06C8">
      <w:pPr>
        <w:pStyle w:val="21"/>
        <w:spacing w:after="0" w:line="240" w:lineRule="auto"/>
        <w:ind w:firstLine="709"/>
        <w:contextualSpacing/>
        <w:jc w:val="both"/>
        <w:rPr>
          <w:b/>
          <w:sz w:val="24"/>
          <w:szCs w:val="24"/>
        </w:rPr>
      </w:pPr>
      <w:r w:rsidRPr="003E06C8">
        <w:rPr>
          <w:b/>
          <w:sz w:val="24"/>
          <w:szCs w:val="24"/>
        </w:rPr>
        <w:t>Осуществление государственного мониторинга состояния недр.</w:t>
      </w:r>
    </w:p>
    <w:p w:rsidR="00773D60" w:rsidRPr="00773D60" w:rsidRDefault="00773D60" w:rsidP="00773D60">
      <w:pPr>
        <w:pStyle w:val="21"/>
        <w:spacing w:after="0" w:line="240" w:lineRule="auto"/>
        <w:ind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В 2016 году проведение государственного мониторинга состояния недр на территории г. Се</w:t>
      </w:r>
      <w:r w:rsidR="00A25F7C">
        <w:rPr>
          <w:rFonts w:eastAsia="Arial Unicode MS"/>
          <w:color w:val="000000"/>
          <w:sz w:val="24"/>
          <w:szCs w:val="24"/>
          <w:shd w:val="clear" w:color="auto" w:fill="FFFFFF"/>
          <w:lang w:eastAsia="ru-RU"/>
        </w:rPr>
        <w:t>вастополя не предусматривалось,</w:t>
      </w:r>
      <w:r w:rsidRPr="00773D60">
        <w:rPr>
          <w:rFonts w:eastAsia="Arial Unicode MS"/>
          <w:color w:val="000000"/>
          <w:sz w:val="24"/>
          <w:szCs w:val="24"/>
          <w:shd w:val="clear" w:color="auto" w:fill="FFFFFF"/>
          <w:lang w:eastAsia="ru-RU"/>
        </w:rPr>
        <w:t xml:space="preserve"> работы не проводились. </w:t>
      </w:r>
    </w:p>
    <w:p w:rsidR="00773D60" w:rsidRPr="00773D60" w:rsidRDefault="00773D60" w:rsidP="00773D60">
      <w:pPr>
        <w:pStyle w:val="21"/>
        <w:spacing w:after="0" w:line="240" w:lineRule="auto"/>
        <w:ind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 xml:space="preserve">В 2017 году за счет средств субвенции проведен открытый конкурс на «Оказание услуг по подготовке регламентных и оперативных материалов о состоянии подземных вод и экзогенных геологических процессов на территории г. Севастополя». Победитель – </w:t>
      </w:r>
      <w:r w:rsidR="00A25F7C">
        <w:rPr>
          <w:rFonts w:eastAsia="Arial Unicode MS"/>
          <w:color w:val="000000"/>
          <w:sz w:val="24"/>
          <w:szCs w:val="24"/>
          <w:shd w:val="clear" w:color="auto" w:fill="FFFFFF"/>
          <w:lang w:eastAsia="ru-RU"/>
        </w:rPr>
        <w:br/>
      </w:r>
      <w:r w:rsidR="006F34CD">
        <w:rPr>
          <w:rFonts w:eastAsia="Arial Unicode MS"/>
          <w:color w:val="000000"/>
          <w:sz w:val="24"/>
          <w:szCs w:val="24"/>
          <w:shd w:val="clear" w:color="auto" w:fill="FFFFFF"/>
          <w:lang w:eastAsia="ru-RU"/>
        </w:rPr>
        <w:t>&lt;КОМПАНИЯ2&gt;</w:t>
      </w:r>
      <w:r w:rsidRPr="00773D60">
        <w:rPr>
          <w:rFonts w:eastAsia="Arial Unicode MS"/>
          <w:color w:val="000000"/>
          <w:sz w:val="24"/>
          <w:szCs w:val="24"/>
          <w:shd w:val="clear" w:color="auto" w:fill="FFFFFF"/>
          <w:lang w:eastAsia="ru-RU"/>
        </w:rPr>
        <w:t xml:space="preserve">. Государственный контракт на момент проверки проходил согласование. Дата начала работ – с момента подписания контракта; дата окончания работ - 20.12.2017. </w:t>
      </w:r>
    </w:p>
    <w:p w:rsidR="00773D60" w:rsidRPr="00773D60" w:rsidRDefault="00773D60" w:rsidP="00773D60">
      <w:pPr>
        <w:pStyle w:val="21"/>
        <w:spacing w:after="0" w:line="240" w:lineRule="auto"/>
        <w:ind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 xml:space="preserve">Начальная (максимальная) цена контракта составила 500 000,00 руб. </w:t>
      </w:r>
    </w:p>
    <w:p w:rsidR="00773D60" w:rsidRPr="00773D60" w:rsidRDefault="00773D60" w:rsidP="00773D60">
      <w:pPr>
        <w:pStyle w:val="21"/>
        <w:spacing w:after="0" w:line="240" w:lineRule="auto"/>
        <w:ind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Цена контракта по результатам конкурса составила 300 000,00</w:t>
      </w:r>
      <w:r w:rsidR="00EF061D">
        <w:rPr>
          <w:rFonts w:eastAsia="Arial Unicode MS"/>
          <w:color w:val="000000"/>
          <w:sz w:val="24"/>
          <w:szCs w:val="24"/>
          <w:shd w:val="clear" w:color="auto" w:fill="FFFFFF"/>
          <w:lang w:eastAsia="ru-RU"/>
        </w:rPr>
        <w:t xml:space="preserve"> руб. (цена снижена в 1.7 раза),</w:t>
      </w:r>
      <w:r w:rsidRPr="00773D60">
        <w:rPr>
          <w:rFonts w:eastAsia="Arial Unicode MS"/>
          <w:color w:val="000000"/>
          <w:sz w:val="24"/>
          <w:szCs w:val="24"/>
          <w:shd w:val="clear" w:color="auto" w:fill="FFFFFF"/>
          <w:lang w:eastAsia="ru-RU"/>
        </w:rPr>
        <w:t xml:space="preserve"> </w:t>
      </w:r>
      <w:r w:rsidR="00EF061D" w:rsidRPr="00A974F7">
        <w:rPr>
          <w:sz w:val="24"/>
          <w:szCs w:val="24"/>
        </w:rPr>
        <w:t xml:space="preserve">при этом снижение цены не обосновано расчетами стоимости работ победителя конкурса </w:t>
      </w:r>
      <w:r w:rsidR="006F34CD">
        <w:rPr>
          <w:sz w:val="24"/>
          <w:szCs w:val="24"/>
        </w:rPr>
        <w:t>&lt;КОМПАНИЯ2&gt;</w:t>
      </w:r>
      <w:r w:rsidR="00B2182D">
        <w:rPr>
          <w:sz w:val="24"/>
          <w:szCs w:val="24"/>
        </w:rPr>
        <w:t>.</w:t>
      </w:r>
    </w:p>
    <w:p w:rsidR="00773D60" w:rsidRPr="00773D60" w:rsidRDefault="00773D60" w:rsidP="00773D60">
      <w:pPr>
        <w:pStyle w:val="21"/>
        <w:spacing w:after="0" w:line="240" w:lineRule="auto"/>
        <w:ind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На момент проведения проверки проектно-сметная документация была не готова; регламентная информация по ГМСН не представлялась.</w:t>
      </w:r>
    </w:p>
    <w:p w:rsidR="00773D60" w:rsidRPr="00773D60" w:rsidRDefault="00773D60" w:rsidP="00773D60">
      <w:pPr>
        <w:pStyle w:val="21"/>
        <w:spacing w:after="0" w:line="240" w:lineRule="auto"/>
        <w:ind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 xml:space="preserve">Техническим заданием (ТЗ) предусмотрены только камеральные работы – сбор и анализ фондовых материалов. Полевые работы и наблюдения не предусмотрены. </w:t>
      </w:r>
    </w:p>
    <w:p w:rsidR="00773D60" w:rsidRPr="00773D60" w:rsidRDefault="00773D60" w:rsidP="00773D60">
      <w:pPr>
        <w:pStyle w:val="21"/>
        <w:spacing w:after="0" w:line="240" w:lineRule="auto"/>
        <w:ind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В соответствии с ТЗ в результате работ должны быть получены материалы к государственным докладам и справочно-информационные материалы о состоянии подземных вод и экзогенных геологических процессов на территории г. Севастополя. При этом состав и сроки представления справочно-информационных матер</w:t>
      </w:r>
      <w:r w:rsidR="004137DE">
        <w:rPr>
          <w:rFonts w:eastAsia="Arial Unicode MS"/>
          <w:color w:val="000000"/>
          <w:sz w:val="24"/>
          <w:szCs w:val="24"/>
          <w:shd w:val="clear" w:color="auto" w:fill="FFFFFF"/>
          <w:lang w:eastAsia="ru-RU"/>
        </w:rPr>
        <w:t>иалов в ТЗ не</w:t>
      </w:r>
      <w:r w:rsidR="007856C2">
        <w:rPr>
          <w:rFonts w:eastAsia="Arial Unicode MS"/>
          <w:color w:val="000000"/>
          <w:sz w:val="24"/>
          <w:szCs w:val="24"/>
          <w:shd w:val="clear" w:color="auto" w:fill="FFFFFF"/>
          <w:lang w:eastAsia="ru-RU"/>
        </w:rPr>
        <w:t xml:space="preserve">конкретизированы, в </w:t>
      </w:r>
      <w:r w:rsidR="00514F80">
        <w:rPr>
          <w:rFonts w:eastAsia="Arial Unicode MS"/>
          <w:color w:val="000000"/>
          <w:sz w:val="24"/>
          <w:szCs w:val="24"/>
          <w:shd w:val="clear" w:color="auto" w:fill="FFFFFF"/>
          <w:lang w:eastAsia="ru-RU"/>
        </w:rPr>
        <w:t>частности,</w:t>
      </w:r>
      <w:r w:rsidR="007856C2">
        <w:rPr>
          <w:rFonts w:eastAsia="Arial Unicode MS"/>
          <w:color w:val="000000"/>
          <w:sz w:val="24"/>
          <w:szCs w:val="24"/>
          <w:shd w:val="clear" w:color="auto" w:fill="FFFFFF"/>
          <w:lang w:eastAsia="ru-RU"/>
        </w:rPr>
        <w:t xml:space="preserve"> </w:t>
      </w:r>
      <w:r w:rsidR="004137DE">
        <w:rPr>
          <w:rFonts w:eastAsia="Arial Unicode MS"/>
          <w:color w:val="000000"/>
          <w:sz w:val="24"/>
          <w:szCs w:val="24"/>
          <w:shd w:val="clear" w:color="auto" w:fill="FFFFFF"/>
          <w:lang w:eastAsia="ru-RU"/>
        </w:rPr>
        <w:t>не определено</w:t>
      </w:r>
      <w:r w:rsidR="00B2182D">
        <w:rPr>
          <w:rFonts w:eastAsia="Arial Unicode MS"/>
          <w:color w:val="000000"/>
          <w:sz w:val="24"/>
          <w:szCs w:val="24"/>
          <w:shd w:val="clear" w:color="auto" w:fill="FFFFFF"/>
          <w:lang w:eastAsia="ru-RU"/>
        </w:rPr>
        <w:t>,</w:t>
      </w:r>
      <w:r w:rsidRPr="00773D60">
        <w:rPr>
          <w:rFonts w:eastAsia="Arial Unicode MS"/>
          <w:color w:val="000000"/>
          <w:sz w:val="24"/>
          <w:szCs w:val="24"/>
          <w:shd w:val="clear" w:color="auto" w:fill="FFFFFF"/>
          <w:lang w:eastAsia="ru-RU"/>
        </w:rPr>
        <w:t xml:space="preserve"> какие материалы и к каким государственным докладам должны быть подготовлены. </w:t>
      </w:r>
    </w:p>
    <w:p w:rsidR="00773D60" w:rsidRPr="00773D60" w:rsidRDefault="00773D60" w:rsidP="00773D60">
      <w:pPr>
        <w:pStyle w:val="21"/>
        <w:spacing w:after="0" w:line="240" w:lineRule="auto"/>
        <w:ind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 xml:space="preserve">В случае объявления чрезвычайной ситуации техническим заданием предусмотрена </w:t>
      </w:r>
      <w:r w:rsidR="007856C2">
        <w:rPr>
          <w:rFonts w:eastAsia="Arial Unicode MS"/>
          <w:color w:val="000000"/>
          <w:sz w:val="24"/>
          <w:szCs w:val="24"/>
          <w:shd w:val="clear" w:color="auto" w:fill="FFFFFF"/>
          <w:lang w:eastAsia="ru-RU"/>
        </w:rPr>
        <w:t>«</w:t>
      </w:r>
      <w:r w:rsidRPr="00773D60">
        <w:rPr>
          <w:rFonts w:eastAsia="Arial Unicode MS"/>
          <w:color w:val="000000"/>
          <w:sz w:val="24"/>
          <w:szCs w:val="24"/>
          <w:shd w:val="clear" w:color="auto" w:fill="FFFFFF"/>
          <w:lang w:eastAsia="ru-RU"/>
        </w:rPr>
        <w:t>подготовка оперативной информации о проявлениях опасных экзогенных процессов и подземных вод</w:t>
      </w:r>
      <w:r w:rsidR="007856C2">
        <w:rPr>
          <w:rFonts w:eastAsia="Arial Unicode MS"/>
          <w:color w:val="000000"/>
          <w:sz w:val="24"/>
          <w:szCs w:val="24"/>
          <w:shd w:val="clear" w:color="auto" w:fill="FFFFFF"/>
          <w:lang w:eastAsia="ru-RU"/>
        </w:rPr>
        <w:t>»</w:t>
      </w:r>
      <w:r w:rsidRPr="00773D60">
        <w:rPr>
          <w:rFonts w:eastAsia="Arial Unicode MS"/>
          <w:color w:val="000000"/>
          <w:sz w:val="24"/>
          <w:szCs w:val="24"/>
          <w:shd w:val="clear" w:color="auto" w:fill="FFFFFF"/>
          <w:lang w:eastAsia="ru-RU"/>
        </w:rPr>
        <w:t xml:space="preserve"> (</w:t>
      </w:r>
      <w:r w:rsidR="007856C2">
        <w:rPr>
          <w:rFonts w:eastAsia="Arial Unicode MS"/>
          <w:color w:val="000000"/>
          <w:sz w:val="24"/>
          <w:szCs w:val="24"/>
          <w:shd w:val="clear" w:color="auto" w:fill="FFFFFF"/>
          <w:lang w:eastAsia="ru-RU"/>
        </w:rPr>
        <w:t>в редакции ТЗ</w:t>
      </w:r>
      <w:r w:rsidRPr="00773D60">
        <w:rPr>
          <w:rFonts w:eastAsia="Arial Unicode MS"/>
          <w:color w:val="000000"/>
          <w:sz w:val="24"/>
          <w:szCs w:val="24"/>
          <w:shd w:val="clear" w:color="auto" w:fill="FFFFFF"/>
          <w:lang w:eastAsia="ru-RU"/>
        </w:rPr>
        <w:t xml:space="preserve">). </w:t>
      </w:r>
      <w:r w:rsidR="007856C2">
        <w:rPr>
          <w:rFonts w:eastAsia="Arial Unicode MS"/>
          <w:color w:val="000000"/>
          <w:sz w:val="24"/>
          <w:szCs w:val="24"/>
          <w:shd w:val="clear" w:color="auto" w:fill="FFFFFF"/>
          <w:lang w:eastAsia="ru-RU"/>
        </w:rPr>
        <w:t>При этом</w:t>
      </w:r>
      <w:r w:rsidR="00396239">
        <w:rPr>
          <w:rFonts w:eastAsia="Arial Unicode MS"/>
          <w:color w:val="000000"/>
          <w:sz w:val="24"/>
          <w:szCs w:val="24"/>
          <w:shd w:val="clear" w:color="auto" w:fill="FFFFFF"/>
          <w:lang w:eastAsia="ru-RU"/>
        </w:rPr>
        <w:t xml:space="preserve"> для целей подготовки оперативной информации полагаем недостаточным анализ фондовых материалов</w:t>
      </w:r>
      <w:r w:rsidRPr="00773D60">
        <w:rPr>
          <w:rFonts w:eastAsia="Arial Unicode MS"/>
          <w:color w:val="000000"/>
          <w:sz w:val="24"/>
          <w:szCs w:val="24"/>
          <w:shd w:val="clear" w:color="auto" w:fill="FFFFFF"/>
          <w:lang w:eastAsia="ru-RU"/>
        </w:rPr>
        <w:t xml:space="preserve"> без проведения обследований.</w:t>
      </w:r>
    </w:p>
    <w:p w:rsidR="00773D60" w:rsidRPr="00773D60" w:rsidRDefault="00773D60" w:rsidP="00773D60">
      <w:pPr>
        <w:pStyle w:val="21"/>
        <w:spacing w:after="0" w:line="240" w:lineRule="auto"/>
        <w:ind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 xml:space="preserve">Следует отметить, что в 2017 году за счет средств собственного бюджета </w:t>
      </w:r>
      <w:r w:rsidR="0019587D">
        <w:rPr>
          <w:rFonts w:eastAsia="Arial Unicode MS"/>
          <w:color w:val="000000"/>
          <w:sz w:val="24"/>
          <w:szCs w:val="24"/>
          <w:shd w:val="clear" w:color="auto" w:fill="FFFFFF"/>
          <w:lang w:eastAsia="ru-RU"/>
        </w:rPr>
        <w:br/>
      </w:r>
      <w:r w:rsidRPr="00773D60">
        <w:rPr>
          <w:rFonts w:eastAsia="Arial Unicode MS"/>
          <w:color w:val="000000"/>
          <w:sz w:val="24"/>
          <w:szCs w:val="24"/>
          <w:shd w:val="clear" w:color="auto" w:fill="FFFFFF"/>
          <w:lang w:eastAsia="ru-RU"/>
        </w:rPr>
        <w:t xml:space="preserve">г. Севастополя проведен конкурс на «Оказание услуг по ведению мониторинга геоэкологических процессов на территории г. Севастополя», который также выиграло </w:t>
      </w:r>
      <w:r w:rsidR="006F34CD">
        <w:rPr>
          <w:rFonts w:eastAsia="Arial Unicode MS"/>
          <w:color w:val="000000"/>
          <w:sz w:val="24"/>
          <w:szCs w:val="24"/>
          <w:shd w:val="clear" w:color="auto" w:fill="FFFFFF"/>
          <w:lang w:eastAsia="ru-RU"/>
        </w:rPr>
        <w:t>&lt;КОМПАНИЯ2&gt;</w:t>
      </w:r>
      <w:r w:rsidRPr="00773D60">
        <w:rPr>
          <w:rFonts w:eastAsia="Arial Unicode MS"/>
          <w:color w:val="000000"/>
          <w:sz w:val="24"/>
          <w:szCs w:val="24"/>
          <w:shd w:val="clear" w:color="auto" w:fill="FFFFFF"/>
          <w:lang w:eastAsia="ru-RU"/>
        </w:rPr>
        <w:t>. Начальная цена контракта 3 886 100 руб., цена контракта по результатам конкурса – 2 331 660 руб</w:t>
      </w:r>
      <w:r w:rsidR="0019587D">
        <w:rPr>
          <w:rFonts w:eastAsia="Arial Unicode MS"/>
          <w:color w:val="000000"/>
          <w:sz w:val="24"/>
          <w:szCs w:val="24"/>
          <w:shd w:val="clear" w:color="auto" w:fill="FFFFFF"/>
          <w:lang w:eastAsia="ru-RU"/>
        </w:rPr>
        <w:t>.</w:t>
      </w:r>
      <w:r w:rsidRPr="00773D60">
        <w:rPr>
          <w:rFonts w:eastAsia="Arial Unicode MS"/>
          <w:color w:val="000000"/>
          <w:sz w:val="24"/>
          <w:szCs w:val="24"/>
          <w:shd w:val="clear" w:color="auto" w:fill="FFFFFF"/>
          <w:lang w:eastAsia="ru-RU"/>
        </w:rPr>
        <w:t xml:space="preserve"> (снижение цены в 1.7 раза). Техническим заданием к этому контракту предусмотрено проведение полевых работ по обследованию состояния подземных вод и проявлений экзогенных процессов. </w:t>
      </w:r>
    </w:p>
    <w:p w:rsidR="00773D60" w:rsidRPr="0019587D" w:rsidRDefault="00773D60" w:rsidP="00773D60">
      <w:pPr>
        <w:pStyle w:val="21"/>
        <w:spacing w:after="0" w:line="240" w:lineRule="auto"/>
        <w:ind w:firstLine="709"/>
        <w:contextualSpacing/>
        <w:jc w:val="both"/>
        <w:rPr>
          <w:rFonts w:eastAsia="Arial Unicode MS"/>
          <w:b/>
          <w:color w:val="000000"/>
          <w:sz w:val="24"/>
          <w:szCs w:val="24"/>
          <w:shd w:val="clear" w:color="auto" w:fill="FFFFFF"/>
          <w:lang w:eastAsia="ru-RU"/>
        </w:rPr>
      </w:pPr>
      <w:r w:rsidRPr="0019587D">
        <w:rPr>
          <w:rFonts w:eastAsia="Arial Unicode MS"/>
          <w:b/>
          <w:color w:val="000000"/>
          <w:sz w:val="24"/>
          <w:szCs w:val="24"/>
          <w:shd w:val="clear" w:color="auto" w:fill="FFFFFF"/>
          <w:lang w:eastAsia="ru-RU"/>
        </w:rPr>
        <w:t>Выводы</w:t>
      </w:r>
    </w:p>
    <w:p w:rsidR="00773D60" w:rsidRPr="00773D60" w:rsidRDefault="00773D60" w:rsidP="007C1A19">
      <w:pPr>
        <w:pStyle w:val="21"/>
        <w:numPr>
          <w:ilvl w:val="0"/>
          <w:numId w:val="13"/>
        </w:numPr>
        <w:spacing w:after="0" w:line="240" w:lineRule="auto"/>
        <w:ind w:left="0"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 xml:space="preserve">Техническими заданиями Севприроднадзора на 2017 год состав и сроки </w:t>
      </w:r>
      <w:r w:rsidRPr="00773D60">
        <w:rPr>
          <w:rFonts w:eastAsia="Arial Unicode MS"/>
          <w:color w:val="000000"/>
          <w:sz w:val="24"/>
          <w:szCs w:val="24"/>
          <w:shd w:val="clear" w:color="auto" w:fill="FFFFFF"/>
          <w:lang w:eastAsia="ru-RU"/>
        </w:rPr>
        <w:lastRenderedPageBreak/>
        <w:t>представления регламентных материалов не определены. Таким образом, информация государственного мониторинга состояния недр территории Севастополя оказывается вне единой системы ГМСН РФ.</w:t>
      </w:r>
    </w:p>
    <w:p w:rsidR="00773D60" w:rsidRPr="00773D60" w:rsidRDefault="00773D60" w:rsidP="007C1A19">
      <w:pPr>
        <w:pStyle w:val="21"/>
        <w:numPr>
          <w:ilvl w:val="0"/>
          <w:numId w:val="13"/>
        </w:numPr>
        <w:spacing w:after="0" w:line="240" w:lineRule="auto"/>
        <w:ind w:left="0" w:firstLine="709"/>
        <w:contextualSpacing/>
        <w:jc w:val="both"/>
        <w:rPr>
          <w:rFonts w:eastAsia="Arial Unicode MS"/>
          <w:color w:val="000000"/>
          <w:sz w:val="24"/>
          <w:szCs w:val="24"/>
          <w:shd w:val="clear" w:color="auto" w:fill="FFFFFF"/>
          <w:lang w:eastAsia="ru-RU"/>
        </w:rPr>
      </w:pPr>
      <w:r w:rsidRPr="00773D60">
        <w:rPr>
          <w:rFonts w:eastAsia="Arial Unicode MS"/>
          <w:color w:val="000000"/>
          <w:sz w:val="24"/>
          <w:szCs w:val="24"/>
          <w:shd w:val="clear" w:color="auto" w:fill="FFFFFF"/>
          <w:lang w:eastAsia="ru-RU"/>
        </w:rPr>
        <w:t xml:space="preserve">По результатам проверки конкурсной документации отмечается необоснованное расчетами снижение начальной цены контрактов в 1.7 раза, которое проводит один и тот же </w:t>
      </w:r>
      <w:r w:rsidR="007C1A19">
        <w:rPr>
          <w:rFonts w:eastAsia="Arial Unicode MS"/>
          <w:color w:val="000000"/>
          <w:sz w:val="24"/>
          <w:szCs w:val="24"/>
          <w:shd w:val="clear" w:color="auto" w:fill="FFFFFF"/>
          <w:lang w:eastAsia="ru-RU"/>
        </w:rPr>
        <w:t>участник</w:t>
      </w:r>
      <w:r w:rsidRPr="00773D60">
        <w:rPr>
          <w:rFonts w:eastAsia="Arial Unicode MS"/>
          <w:color w:val="000000"/>
          <w:sz w:val="24"/>
          <w:szCs w:val="24"/>
          <w:shd w:val="clear" w:color="auto" w:fill="FFFFFF"/>
          <w:lang w:eastAsia="ru-RU"/>
        </w:rPr>
        <w:t xml:space="preserve"> конкурсов – </w:t>
      </w:r>
      <w:r w:rsidR="006F34CD">
        <w:rPr>
          <w:rFonts w:eastAsia="Arial Unicode MS"/>
          <w:color w:val="000000"/>
          <w:sz w:val="24"/>
          <w:szCs w:val="24"/>
          <w:shd w:val="clear" w:color="auto" w:fill="FFFFFF"/>
          <w:lang w:eastAsia="ru-RU"/>
        </w:rPr>
        <w:t>&lt;КОМПАНИЯ2&gt;</w:t>
      </w:r>
      <w:r w:rsidRPr="00773D60">
        <w:rPr>
          <w:rFonts w:eastAsia="Arial Unicode MS"/>
          <w:color w:val="000000"/>
          <w:sz w:val="24"/>
          <w:szCs w:val="24"/>
          <w:shd w:val="clear" w:color="auto" w:fill="FFFFFF"/>
          <w:lang w:eastAsia="ru-RU"/>
        </w:rPr>
        <w:t>. Такое значительное снижение цены может быть объяснено намерением победителя конкурсов минимизировать затраты в ущерб качеству работ.</w:t>
      </w:r>
    </w:p>
    <w:p w:rsidR="00800546" w:rsidRDefault="00773D60" w:rsidP="00800546">
      <w:pPr>
        <w:pStyle w:val="21"/>
        <w:numPr>
          <w:ilvl w:val="0"/>
          <w:numId w:val="13"/>
        </w:numPr>
        <w:spacing w:after="0" w:line="240" w:lineRule="auto"/>
        <w:ind w:left="0" w:firstLine="709"/>
        <w:contextualSpacing/>
        <w:jc w:val="both"/>
        <w:rPr>
          <w:rFonts w:eastAsia="Times New Roman"/>
          <w:b/>
          <w:sz w:val="24"/>
          <w:szCs w:val="24"/>
          <w:lang w:eastAsia="ru-RU"/>
        </w:rPr>
      </w:pPr>
      <w:r w:rsidRPr="00773D60">
        <w:rPr>
          <w:rFonts w:eastAsia="Arial Unicode MS"/>
          <w:color w:val="000000"/>
          <w:sz w:val="24"/>
          <w:szCs w:val="24"/>
          <w:shd w:val="clear" w:color="auto" w:fill="FFFFFF"/>
          <w:lang w:eastAsia="ru-RU"/>
        </w:rPr>
        <w:t>Следует отметить, что проведение отдельных работ по тематике ГМСН на территории г. Севастополя нецелесообразно, т.к. подземные воды Крыма имеют единые условия формирования и изучать их в рамках административных границ отдельного города не имеет смысла. Также обстоит дело и с опасными ЭГП, условия активизации которых обусловлены региональными факторами.</w:t>
      </w:r>
    </w:p>
    <w:p w:rsidR="007C1A19" w:rsidRPr="0015563F" w:rsidRDefault="007C1A19" w:rsidP="007C1A19">
      <w:pPr>
        <w:pStyle w:val="21"/>
        <w:spacing w:after="0" w:line="240" w:lineRule="auto"/>
        <w:ind w:firstLine="709"/>
        <w:contextualSpacing/>
        <w:jc w:val="both"/>
        <w:rPr>
          <w:rFonts w:eastAsia="Times New Roman"/>
          <w:b/>
          <w:sz w:val="24"/>
          <w:szCs w:val="24"/>
          <w:lang w:eastAsia="ru-RU"/>
        </w:rPr>
      </w:pPr>
      <w:r w:rsidRPr="0015563F">
        <w:rPr>
          <w:rFonts w:eastAsia="Times New Roman"/>
          <w:b/>
          <w:sz w:val="24"/>
          <w:szCs w:val="24"/>
          <w:lang w:eastAsia="ru-RU"/>
        </w:rPr>
        <w:t xml:space="preserve">Оценка использования в полугодии 2017 года выделенных субвенций на финансирование расходов по переданным полномочиям в сфере недропользования в рамках исполнения п. 11 </w:t>
      </w:r>
      <w:r w:rsidRPr="0015563F">
        <w:rPr>
          <w:rFonts w:eastAsia="Times New Roman"/>
          <w:b/>
          <w:color w:val="000000"/>
          <w:sz w:val="24"/>
          <w:szCs w:val="24"/>
          <w:shd w:val="clear" w:color="auto" w:fill="FFFFFF"/>
          <w:lang w:eastAsia="ru-RU"/>
        </w:rPr>
        <w:t>Правил расходования и учета средств, предоставляемых из федерального бюджета бюджетам Республики Крым и г. Севастополя в виде субвенций на осуществление части переданных полномочий Российской Федерации в сфере недропользования</w:t>
      </w:r>
      <w:r w:rsidRPr="0015563F">
        <w:rPr>
          <w:rFonts w:eastAsia="Times New Roman"/>
          <w:b/>
          <w:sz w:val="24"/>
          <w:szCs w:val="24"/>
          <w:lang w:eastAsia="ru-RU"/>
        </w:rPr>
        <w:t>, утвержденных постановлением  Правительства Российской Федерации от 28.01.2015 № 62.</w:t>
      </w:r>
    </w:p>
    <w:p w:rsidR="00CD29A1" w:rsidRPr="0015563F" w:rsidRDefault="00CD29A1" w:rsidP="0015563F">
      <w:pPr>
        <w:pStyle w:val="21"/>
        <w:spacing w:after="0" w:line="240" w:lineRule="auto"/>
        <w:ind w:firstLine="709"/>
        <w:contextualSpacing/>
        <w:jc w:val="both"/>
        <w:rPr>
          <w:rFonts w:eastAsia="Times New Roman"/>
          <w:sz w:val="24"/>
          <w:szCs w:val="24"/>
          <w:lang w:eastAsia="ru-RU"/>
        </w:rPr>
      </w:pPr>
      <w:r w:rsidRPr="0015563F">
        <w:rPr>
          <w:rFonts w:eastAsia="Times New Roman"/>
          <w:sz w:val="24"/>
          <w:szCs w:val="24"/>
          <w:lang w:eastAsia="ru-RU"/>
        </w:rPr>
        <w:t>В ходе проверки рассмотрены следующие вопросы:</w:t>
      </w:r>
    </w:p>
    <w:p w:rsidR="00BF5FA3" w:rsidRPr="0015563F" w:rsidRDefault="00BF5FA3" w:rsidP="0015563F">
      <w:pPr>
        <w:pStyle w:val="21"/>
        <w:spacing w:after="0" w:line="240" w:lineRule="auto"/>
        <w:ind w:firstLine="709"/>
        <w:contextualSpacing/>
        <w:jc w:val="both"/>
        <w:rPr>
          <w:sz w:val="24"/>
          <w:szCs w:val="24"/>
        </w:rPr>
      </w:pPr>
      <w:r w:rsidRPr="0015563F">
        <w:rPr>
          <w:sz w:val="24"/>
          <w:szCs w:val="24"/>
        </w:rPr>
        <w:t xml:space="preserve">1. Оценка использования </w:t>
      </w:r>
      <w:r w:rsidR="00EE1433" w:rsidRPr="0015563F">
        <w:rPr>
          <w:sz w:val="24"/>
          <w:szCs w:val="24"/>
        </w:rPr>
        <w:t>в</w:t>
      </w:r>
      <w:r w:rsidR="00EE1433">
        <w:rPr>
          <w:sz w:val="24"/>
          <w:szCs w:val="24"/>
        </w:rPr>
        <w:t xml:space="preserve"> первом</w:t>
      </w:r>
      <w:r w:rsidR="00000E66">
        <w:rPr>
          <w:sz w:val="24"/>
          <w:szCs w:val="24"/>
        </w:rPr>
        <w:t xml:space="preserve"> </w:t>
      </w:r>
      <w:r w:rsidRPr="0015563F">
        <w:rPr>
          <w:sz w:val="24"/>
          <w:szCs w:val="24"/>
        </w:rPr>
        <w:t>полугодии 2017 года выделенных субвенций на финансирование расходов по переданным полномочиям в сфере недропользования в рамках исполнения п. 11 Правил расходования и учета средств, предоставляемых из федерального бюджета бюджетам Республики Крым и г. Севастополя в виде субвенций на осуществление части переданных полномочий Российской Федерации в сфере недропользования, утвержденных постановлением  Правительства Российской Федерации от 28.01.2015 № 62.</w:t>
      </w:r>
    </w:p>
    <w:p w:rsidR="00BF5FA3" w:rsidRPr="0015563F" w:rsidRDefault="00BF5FA3" w:rsidP="0015563F">
      <w:pPr>
        <w:pStyle w:val="21"/>
        <w:spacing w:after="0" w:line="240" w:lineRule="auto"/>
        <w:ind w:firstLine="709"/>
        <w:contextualSpacing/>
        <w:jc w:val="both"/>
        <w:rPr>
          <w:sz w:val="24"/>
          <w:szCs w:val="24"/>
        </w:rPr>
      </w:pPr>
      <w:r w:rsidRPr="0015563F">
        <w:rPr>
          <w:sz w:val="24"/>
          <w:szCs w:val="24"/>
        </w:rPr>
        <w:t>2. Оказание методической и практической помощи</w:t>
      </w:r>
      <w:r w:rsidR="00EE1433">
        <w:rPr>
          <w:sz w:val="24"/>
          <w:szCs w:val="24"/>
        </w:rPr>
        <w:t xml:space="preserve"> Севприроднадзору</w:t>
      </w:r>
      <w:r w:rsidRPr="0015563F">
        <w:rPr>
          <w:sz w:val="24"/>
          <w:szCs w:val="24"/>
        </w:rPr>
        <w:t xml:space="preserve"> в повышении эффективности деятельности </w:t>
      </w:r>
      <w:r w:rsidR="00DE3176" w:rsidRPr="0015563F">
        <w:rPr>
          <w:sz w:val="24"/>
          <w:szCs w:val="24"/>
        </w:rPr>
        <w:t>Севприроднадзору</w:t>
      </w:r>
      <w:r w:rsidRPr="0015563F">
        <w:rPr>
          <w:sz w:val="24"/>
          <w:szCs w:val="24"/>
        </w:rPr>
        <w:t xml:space="preserve"> по вопросам осуществления переданных полномочий.</w:t>
      </w:r>
    </w:p>
    <w:p w:rsidR="00BF5FA3" w:rsidRPr="0015563F" w:rsidRDefault="00BF5FA3" w:rsidP="0015563F">
      <w:pPr>
        <w:pStyle w:val="21"/>
        <w:spacing w:after="0" w:line="240" w:lineRule="auto"/>
        <w:ind w:firstLine="709"/>
        <w:contextualSpacing/>
        <w:jc w:val="both"/>
        <w:rPr>
          <w:sz w:val="24"/>
          <w:szCs w:val="24"/>
        </w:rPr>
      </w:pPr>
      <w:r w:rsidRPr="0015563F">
        <w:rPr>
          <w:sz w:val="24"/>
          <w:szCs w:val="24"/>
        </w:rPr>
        <w:t xml:space="preserve">Право подписи финансово-хозяйственных, бухгалтерских и денежных документов Севприроднадзора в соответствии с приказом </w:t>
      </w:r>
      <w:r w:rsidR="00EE1433">
        <w:rPr>
          <w:sz w:val="24"/>
          <w:szCs w:val="24"/>
        </w:rPr>
        <w:t xml:space="preserve">Севприроднадзора </w:t>
      </w:r>
      <w:r w:rsidRPr="0015563F">
        <w:rPr>
          <w:sz w:val="24"/>
          <w:szCs w:val="24"/>
        </w:rPr>
        <w:t>от 18.01.2017 № 6 «О предоставлении права первой и второй подписей Главного управления природных ресурсов и экологии города Севастополя (Севприроднадзора)»</w:t>
      </w:r>
      <w:r w:rsidR="00EE1433">
        <w:rPr>
          <w:sz w:val="24"/>
          <w:szCs w:val="24"/>
        </w:rPr>
        <w:t xml:space="preserve"> предоставлено</w:t>
      </w:r>
      <w:r w:rsidRPr="0015563F">
        <w:rPr>
          <w:sz w:val="24"/>
          <w:szCs w:val="24"/>
        </w:rPr>
        <w:t>:</w:t>
      </w:r>
    </w:p>
    <w:p w:rsidR="00BF5FA3" w:rsidRPr="0015563F" w:rsidRDefault="006F34CD" w:rsidP="0015563F">
      <w:pPr>
        <w:pStyle w:val="21"/>
        <w:spacing w:after="0" w:line="240" w:lineRule="auto"/>
        <w:ind w:firstLine="709"/>
        <w:contextualSpacing/>
        <w:jc w:val="both"/>
        <w:rPr>
          <w:sz w:val="24"/>
          <w:szCs w:val="24"/>
        </w:rPr>
      </w:pPr>
      <w:r w:rsidRPr="006F34CD">
        <w:rPr>
          <w:sz w:val="24"/>
          <w:szCs w:val="24"/>
        </w:rPr>
        <w:t>&lt;</w:t>
      </w:r>
      <w:r>
        <w:rPr>
          <w:sz w:val="24"/>
          <w:szCs w:val="24"/>
        </w:rPr>
        <w:t>ФИО1</w:t>
      </w:r>
      <w:r w:rsidRPr="006F34CD">
        <w:rPr>
          <w:sz w:val="24"/>
          <w:szCs w:val="24"/>
        </w:rPr>
        <w:t>&gt;</w:t>
      </w:r>
      <w:r w:rsidR="00BF5FA3" w:rsidRPr="0015563F">
        <w:rPr>
          <w:sz w:val="24"/>
          <w:szCs w:val="24"/>
        </w:rPr>
        <w:t xml:space="preserve"> – начальнику Главного управления (право первой подписи);</w:t>
      </w:r>
    </w:p>
    <w:p w:rsidR="00BF5FA3" w:rsidRPr="0015563F" w:rsidRDefault="006F34CD" w:rsidP="0015563F">
      <w:pPr>
        <w:pStyle w:val="21"/>
        <w:spacing w:after="0" w:line="240" w:lineRule="auto"/>
        <w:ind w:firstLine="709"/>
        <w:contextualSpacing/>
        <w:jc w:val="both"/>
        <w:rPr>
          <w:sz w:val="24"/>
          <w:szCs w:val="24"/>
        </w:rPr>
      </w:pPr>
      <w:r w:rsidRPr="006F34CD">
        <w:rPr>
          <w:sz w:val="24"/>
          <w:szCs w:val="24"/>
        </w:rPr>
        <w:t>&lt;</w:t>
      </w:r>
      <w:r>
        <w:rPr>
          <w:sz w:val="24"/>
          <w:szCs w:val="24"/>
        </w:rPr>
        <w:t>ФИО2</w:t>
      </w:r>
      <w:r w:rsidRPr="006F34CD">
        <w:rPr>
          <w:sz w:val="24"/>
          <w:szCs w:val="24"/>
        </w:rPr>
        <w:t>&gt;</w:t>
      </w:r>
      <w:r w:rsidR="00BF5FA3" w:rsidRPr="0015563F">
        <w:rPr>
          <w:sz w:val="24"/>
          <w:szCs w:val="24"/>
        </w:rPr>
        <w:t xml:space="preserve">– заместителю начальника Главного управления – начальнику </w:t>
      </w:r>
      <w:r w:rsidR="008027A4" w:rsidRPr="0015563F">
        <w:rPr>
          <w:sz w:val="24"/>
          <w:szCs w:val="24"/>
        </w:rPr>
        <w:t>государственной</w:t>
      </w:r>
      <w:r w:rsidR="00BF5FA3" w:rsidRPr="0015563F">
        <w:rPr>
          <w:sz w:val="24"/>
          <w:szCs w:val="24"/>
        </w:rPr>
        <w:t xml:space="preserve"> экологической инспекции (на период временного отсутствия </w:t>
      </w:r>
      <w:r w:rsidRPr="006F34CD">
        <w:rPr>
          <w:sz w:val="24"/>
          <w:szCs w:val="24"/>
        </w:rPr>
        <w:t>&lt;</w:t>
      </w:r>
      <w:r>
        <w:rPr>
          <w:sz w:val="24"/>
          <w:szCs w:val="24"/>
        </w:rPr>
        <w:t>ФИО1</w:t>
      </w:r>
      <w:r w:rsidRPr="006F34CD">
        <w:rPr>
          <w:sz w:val="24"/>
          <w:szCs w:val="24"/>
        </w:rPr>
        <w:t>&gt;</w:t>
      </w:r>
      <w:r w:rsidR="00BF5FA3" w:rsidRPr="0015563F">
        <w:rPr>
          <w:sz w:val="24"/>
          <w:szCs w:val="24"/>
        </w:rPr>
        <w:t xml:space="preserve"> (право первой подписи);</w:t>
      </w:r>
    </w:p>
    <w:p w:rsidR="00BF5FA3" w:rsidRPr="0015563F" w:rsidRDefault="006F34CD" w:rsidP="0015563F">
      <w:pPr>
        <w:pStyle w:val="21"/>
        <w:spacing w:after="0" w:line="240" w:lineRule="auto"/>
        <w:ind w:firstLine="709"/>
        <w:contextualSpacing/>
        <w:jc w:val="both"/>
        <w:rPr>
          <w:sz w:val="24"/>
          <w:szCs w:val="24"/>
        </w:rPr>
      </w:pPr>
      <w:r w:rsidRPr="006F34CD">
        <w:rPr>
          <w:sz w:val="24"/>
          <w:szCs w:val="24"/>
        </w:rPr>
        <w:t>&lt;</w:t>
      </w:r>
      <w:r>
        <w:rPr>
          <w:sz w:val="24"/>
          <w:szCs w:val="24"/>
        </w:rPr>
        <w:t>ФИО3</w:t>
      </w:r>
      <w:r w:rsidRPr="006F34CD">
        <w:rPr>
          <w:sz w:val="24"/>
          <w:szCs w:val="24"/>
        </w:rPr>
        <w:t>&gt;</w:t>
      </w:r>
      <w:r w:rsidR="00BF5FA3" w:rsidRPr="0015563F">
        <w:rPr>
          <w:sz w:val="24"/>
          <w:szCs w:val="24"/>
        </w:rPr>
        <w:t xml:space="preserve"> - главному бухгалтеру – начальнику отдела финансовой деятельности управления административной деятельности (право второй подписи);</w:t>
      </w:r>
    </w:p>
    <w:p w:rsidR="00BF5FA3" w:rsidRPr="0015563F" w:rsidRDefault="006F34CD" w:rsidP="0015563F">
      <w:pPr>
        <w:pStyle w:val="21"/>
        <w:spacing w:after="0" w:line="240" w:lineRule="auto"/>
        <w:ind w:firstLine="709"/>
        <w:contextualSpacing/>
        <w:jc w:val="both"/>
        <w:rPr>
          <w:sz w:val="24"/>
          <w:szCs w:val="24"/>
        </w:rPr>
      </w:pPr>
      <w:r w:rsidRPr="006F34CD">
        <w:rPr>
          <w:sz w:val="24"/>
          <w:szCs w:val="24"/>
        </w:rPr>
        <w:t>&lt;</w:t>
      </w:r>
      <w:r>
        <w:rPr>
          <w:sz w:val="24"/>
          <w:szCs w:val="24"/>
        </w:rPr>
        <w:t>ФИО4</w:t>
      </w:r>
      <w:r w:rsidRPr="006F34CD">
        <w:rPr>
          <w:sz w:val="24"/>
          <w:szCs w:val="24"/>
        </w:rPr>
        <w:t>&gt;</w:t>
      </w:r>
      <w:r w:rsidR="00BF5FA3" w:rsidRPr="0015563F">
        <w:rPr>
          <w:sz w:val="24"/>
          <w:szCs w:val="24"/>
        </w:rPr>
        <w:t xml:space="preserve"> - заместителю главного бухгалтера – заместителю начальника отдела финансовой деятельности управления административной деятельности (право второй подписи);</w:t>
      </w:r>
    </w:p>
    <w:p w:rsidR="00BF5FA3" w:rsidRPr="0015563F" w:rsidRDefault="00BF5FA3" w:rsidP="0015563F">
      <w:pPr>
        <w:pStyle w:val="21"/>
        <w:spacing w:after="0" w:line="240" w:lineRule="auto"/>
        <w:ind w:firstLine="709"/>
        <w:contextualSpacing/>
        <w:jc w:val="both"/>
        <w:rPr>
          <w:sz w:val="24"/>
          <w:szCs w:val="24"/>
        </w:rPr>
      </w:pPr>
      <w:r w:rsidRPr="0015563F">
        <w:rPr>
          <w:sz w:val="24"/>
          <w:szCs w:val="24"/>
        </w:rPr>
        <w:t>В соответствии с распоряжением Правительства Севастополя от 13.04.2017 № 148-РП «Об утверждении структуры и штатной численности Главного управления природных ресурсов и экологии города Севастополя (Севприроднадзора)» и признании утратившим силу распоряжения Правительства Севастополя от 12.09.2016 № 506-РП утверждена общая штатная численность в количестве 80 единиц. Переданные полномочия в сфере недропользования осуществляют 2 штатные единицы.</w:t>
      </w:r>
    </w:p>
    <w:p w:rsidR="00BF5FA3" w:rsidRPr="0015563F" w:rsidRDefault="00BF5FA3" w:rsidP="0015563F">
      <w:pPr>
        <w:pStyle w:val="21"/>
        <w:spacing w:after="0" w:line="240" w:lineRule="auto"/>
        <w:ind w:firstLine="709"/>
        <w:contextualSpacing/>
        <w:jc w:val="both"/>
        <w:rPr>
          <w:sz w:val="24"/>
          <w:szCs w:val="24"/>
        </w:rPr>
      </w:pPr>
      <w:r w:rsidRPr="0015563F">
        <w:rPr>
          <w:sz w:val="24"/>
          <w:szCs w:val="24"/>
        </w:rPr>
        <w:t>Севприроднадзор имеет следующие лицевые счета в Управлении Федерального казначейства по г. Севастополю:</w:t>
      </w:r>
    </w:p>
    <w:p w:rsidR="00BF5FA3" w:rsidRPr="0015563F" w:rsidRDefault="00BF5FA3" w:rsidP="0015563F">
      <w:pPr>
        <w:pStyle w:val="21"/>
        <w:spacing w:after="0" w:line="240" w:lineRule="auto"/>
        <w:ind w:firstLine="709"/>
        <w:contextualSpacing/>
        <w:jc w:val="both"/>
        <w:rPr>
          <w:sz w:val="24"/>
          <w:szCs w:val="24"/>
        </w:rPr>
      </w:pPr>
      <w:r w:rsidRPr="0015563F">
        <w:rPr>
          <w:sz w:val="24"/>
          <w:szCs w:val="24"/>
        </w:rPr>
        <w:lastRenderedPageBreak/>
        <w:t>01742200310 (лицевой счет главного распорядителя бюджетных средств);</w:t>
      </w:r>
    </w:p>
    <w:p w:rsidR="00BF5FA3" w:rsidRPr="0015563F" w:rsidRDefault="00BF5FA3" w:rsidP="0015563F">
      <w:pPr>
        <w:pStyle w:val="21"/>
        <w:spacing w:after="0" w:line="240" w:lineRule="auto"/>
        <w:ind w:firstLine="709"/>
        <w:contextualSpacing/>
        <w:jc w:val="both"/>
        <w:rPr>
          <w:sz w:val="24"/>
          <w:szCs w:val="24"/>
        </w:rPr>
      </w:pPr>
      <w:r w:rsidRPr="0015563F">
        <w:rPr>
          <w:sz w:val="24"/>
          <w:szCs w:val="24"/>
        </w:rPr>
        <w:t>03742200310 (лицевой счет получателя бюджетных средств);</w:t>
      </w:r>
    </w:p>
    <w:p w:rsidR="00BF5FA3" w:rsidRPr="0015563F" w:rsidRDefault="00BF5FA3" w:rsidP="0015563F">
      <w:pPr>
        <w:pStyle w:val="21"/>
        <w:spacing w:after="0" w:line="240" w:lineRule="auto"/>
        <w:ind w:firstLine="709"/>
        <w:contextualSpacing/>
        <w:jc w:val="both"/>
        <w:rPr>
          <w:sz w:val="24"/>
          <w:szCs w:val="24"/>
        </w:rPr>
      </w:pPr>
      <w:r w:rsidRPr="0015563F">
        <w:rPr>
          <w:sz w:val="24"/>
          <w:szCs w:val="24"/>
        </w:rPr>
        <w:t>04742200310 (администратор доходов бюджета субъекта);</w:t>
      </w:r>
    </w:p>
    <w:p w:rsidR="00BF5FA3" w:rsidRPr="0015563F" w:rsidRDefault="00BF5FA3" w:rsidP="00194A5E">
      <w:pPr>
        <w:pStyle w:val="21"/>
        <w:spacing w:after="0" w:line="216" w:lineRule="auto"/>
        <w:ind w:firstLine="709"/>
        <w:contextualSpacing/>
        <w:jc w:val="both"/>
        <w:rPr>
          <w:sz w:val="24"/>
          <w:szCs w:val="24"/>
        </w:rPr>
      </w:pPr>
      <w:r w:rsidRPr="0015563F">
        <w:rPr>
          <w:sz w:val="24"/>
          <w:szCs w:val="24"/>
        </w:rPr>
        <w:t>05742200310 (лицевой счет для учета операций со средствами, поступающими во временное распоряжение получателя бюджетных средств).</w:t>
      </w:r>
    </w:p>
    <w:p w:rsidR="00BF5FA3" w:rsidRPr="0015563F" w:rsidRDefault="00BF5FA3" w:rsidP="00194A5E">
      <w:pPr>
        <w:pStyle w:val="21"/>
        <w:spacing w:after="0" w:line="216" w:lineRule="auto"/>
        <w:ind w:firstLine="709"/>
        <w:contextualSpacing/>
        <w:jc w:val="both"/>
        <w:rPr>
          <w:sz w:val="24"/>
          <w:szCs w:val="24"/>
        </w:rPr>
      </w:pPr>
      <w:r w:rsidRPr="0015563F">
        <w:rPr>
          <w:sz w:val="24"/>
          <w:szCs w:val="24"/>
        </w:rPr>
        <w:t>04741А97030 (администратор доходов федерального бюджета в соответствии с приказом Федерального агентства по недропользованию)</w:t>
      </w:r>
    </w:p>
    <w:p w:rsidR="00BF5FA3" w:rsidRPr="0015563F" w:rsidRDefault="00BF5FA3" w:rsidP="00194A5E">
      <w:pPr>
        <w:pStyle w:val="21"/>
        <w:spacing w:after="0" w:line="216" w:lineRule="auto"/>
        <w:ind w:firstLine="709"/>
        <w:contextualSpacing/>
        <w:jc w:val="both"/>
        <w:rPr>
          <w:sz w:val="24"/>
          <w:szCs w:val="24"/>
        </w:rPr>
      </w:pPr>
    </w:p>
    <w:p w:rsidR="00BF5FA3" w:rsidRPr="0015563F" w:rsidRDefault="00BF5FA3" w:rsidP="00194A5E">
      <w:pPr>
        <w:pStyle w:val="21"/>
        <w:spacing w:after="0" w:line="216" w:lineRule="auto"/>
        <w:ind w:firstLine="709"/>
        <w:contextualSpacing/>
        <w:jc w:val="both"/>
        <w:rPr>
          <w:sz w:val="24"/>
          <w:szCs w:val="24"/>
        </w:rPr>
      </w:pPr>
      <w:r w:rsidRPr="0015563F">
        <w:rPr>
          <w:sz w:val="24"/>
          <w:szCs w:val="24"/>
        </w:rPr>
        <w:t>В ходе проверки установлено следующее.</w:t>
      </w:r>
    </w:p>
    <w:p w:rsidR="00BF5FA3" w:rsidRPr="0015563F" w:rsidRDefault="00BF5FA3" w:rsidP="00194A5E">
      <w:pPr>
        <w:pStyle w:val="21"/>
        <w:spacing w:after="0" w:line="216" w:lineRule="auto"/>
        <w:ind w:firstLine="709"/>
        <w:contextualSpacing/>
        <w:jc w:val="both"/>
        <w:rPr>
          <w:b/>
          <w:sz w:val="24"/>
          <w:szCs w:val="24"/>
        </w:rPr>
      </w:pPr>
      <w:r w:rsidRPr="0015563F">
        <w:rPr>
          <w:b/>
          <w:sz w:val="24"/>
          <w:szCs w:val="24"/>
        </w:rPr>
        <w:t>По вопросу 1.</w:t>
      </w:r>
    </w:p>
    <w:p w:rsidR="00BF5FA3" w:rsidRPr="0015563F" w:rsidRDefault="00BF5FA3" w:rsidP="00194A5E">
      <w:pPr>
        <w:pStyle w:val="21"/>
        <w:spacing w:after="0" w:line="216" w:lineRule="auto"/>
        <w:ind w:firstLine="709"/>
        <w:contextualSpacing/>
        <w:jc w:val="both"/>
        <w:rPr>
          <w:sz w:val="24"/>
          <w:szCs w:val="24"/>
        </w:rPr>
      </w:pPr>
      <w:r w:rsidRPr="0015563F">
        <w:rPr>
          <w:sz w:val="24"/>
          <w:szCs w:val="24"/>
        </w:rPr>
        <w:t xml:space="preserve">В 2017 году Севприроднадзору выделена из федерального бюджета «Субвенция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в рамках подпрограммы «Воспроизводство минерально-сырьевой базы, геологическое изучение недр» государственной программы Российской Федерации «Воспроизводство и </w:t>
      </w:r>
      <w:r w:rsidR="00EE1433" w:rsidRPr="0015563F">
        <w:rPr>
          <w:sz w:val="24"/>
          <w:szCs w:val="24"/>
        </w:rPr>
        <w:t>использовани</w:t>
      </w:r>
      <w:r w:rsidR="00EE1433">
        <w:rPr>
          <w:sz w:val="24"/>
          <w:szCs w:val="24"/>
        </w:rPr>
        <w:t>е</w:t>
      </w:r>
      <w:r w:rsidR="00EE1433" w:rsidRPr="0015563F">
        <w:rPr>
          <w:sz w:val="24"/>
          <w:szCs w:val="24"/>
        </w:rPr>
        <w:t xml:space="preserve"> </w:t>
      </w:r>
      <w:r w:rsidRPr="0015563F">
        <w:rPr>
          <w:sz w:val="24"/>
          <w:szCs w:val="24"/>
        </w:rPr>
        <w:t>природных ресурсов» в сумме 1 665 600 рублей (Один миллион шестьсот шестьдесят пять тысяч шестьсот рублей).</w:t>
      </w:r>
    </w:p>
    <w:p w:rsidR="00BF5FA3" w:rsidRPr="0015563F" w:rsidRDefault="00BF5FA3" w:rsidP="00194A5E">
      <w:pPr>
        <w:pStyle w:val="21"/>
        <w:spacing w:after="0" w:line="216" w:lineRule="auto"/>
        <w:ind w:firstLine="709"/>
        <w:contextualSpacing/>
        <w:jc w:val="both"/>
        <w:rPr>
          <w:sz w:val="24"/>
          <w:szCs w:val="24"/>
        </w:rPr>
      </w:pPr>
      <w:r w:rsidRPr="0015563F">
        <w:rPr>
          <w:sz w:val="24"/>
          <w:szCs w:val="24"/>
        </w:rPr>
        <w:t>Ожидаемый кассовый расход по субвенции на 01.07.2017 года составит 393 600 руб. или 23,6% (</w:t>
      </w:r>
      <w:r w:rsidR="00805D4D">
        <w:rPr>
          <w:sz w:val="24"/>
          <w:szCs w:val="24"/>
        </w:rPr>
        <w:t xml:space="preserve">менее 45% по итогам полугодия) </w:t>
      </w:r>
      <w:r w:rsidRPr="0015563F">
        <w:rPr>
          <w:sz w:val="24"/>
          <w:szCs w:val="24"/>
        </w:rPr>
        <w:t>от утвержде</w:t>
      </w:r>
      <w:r w:rsidR="00805D4D">
        <w:rPr>
          <w:sz w:val="24"/>
          <w:szCs w:val="24"/>
        </w:rPr>
        <w:t>нной бюджетной сметы расходов.</w:t>
      </w:r>
    </w:p>
    <w:p w:rsidR="00BF5FA3" w:rsidRDefault="00BF5FA3" w:rsidP="00194A5E">
      <w:pPr>
        <w:pStyle w:val="21"/>
        <w:spacing w:after="0" w:line="216" w:lineRule="auto"/>
        <w:ind w:firstLine="709"/>
        <w:contextualSpacing/>
        <w:jc w:val="both"/>
        <w:rPr>
          <w:sz w:val="24"/>
          <w:szCs w:val="24"/>
        </w:rPr>
      </w:pPr>
      <w:r w:rsidRPr="0015563F">
        <w:rPr>
          <w:sz w:val="24"/>
          <w:szCs w:val="24"/>
        </w:rPr>
        <w:t>Также в 2017 году Севприродна</w:t>
      </w:r>
      <w:r w:rsidR="00BD3C8C">
        <w:rPr>
          <w:sz w:val="24"/>
          <w:szCs w:val="24"/>
        </w:rPr>
        <w:t>д</w:t>
      </w:r>
      <w:r w:rsidRPr="0015563F">
        <w:rPr>
          <w:sz w:val="24"/>
          <w:szCs w:val="24"/>
        </w:rPr>
        <w:t>зору выделена из федерального бюджета «Субвенция бюджетам Республики Крым и города федерального значения Севастополя на осуществление части  полномочий Российской Федерации в сфере недропользования в рамках подпрограммы «Воспроизводство минерально-сырьевой базы, геологическое изучение недр» государственной программы Российской Федерации «Воспроизводство и использования природных ресурсов» на осуществление государственного мониторинга состояния недр в сумме 500 000 рублей (пятьсот тысяч  рублей).</w:t>
      </w:r>
    </w:p>
    <w:p w:rsidR="00194A5E" w:rsidRPr="0015563F" w:rsidRDefault="00194A5E" w:rsidP="00194A5E">
      <w:pPr>
        <w:pStyle w:val="21"/>
        <w:spacing w:after="0" w:line="216" w:lineRule="auto"/>
        <w:ind w:firstLine="709"/>
        <w:contextualSpacing/>
        <w:jc w:val="both"/>
        <w:rPr>
          <w:sz w:val="24"/>
          <w:szCs w:val="24"/>
        </w:rPr>
      </w:pPr>
    </w:p>
    <w:p w:rsidR="00BF5FA3" w:rsidRPr="0015563F" w:rsidRDefault="00BF5FA3" w:rsidP="00194A5E">
      <w:pPr>
        <w:pStyle w:val="21"/>
        <w:spacing w:after="0" w:line="216" w:lineRule="auto"/>
        <w:ind w:firstLine="709"/>
        <w:contextualSpacing/>
        <w:jc w:val="both"/>
        <w:rPr>
          <w:sz w:val="24"/>
          <w:szCs w:val="24"/>
        </w:rPr>
      </w:pPr>
      <w:r w:rsidRPr="0015563F">
        <w:rPr>
          <w:sz w:val="24"/>
          <w:szCs w:val="24"/>
        </w:rPr>
        <w:t xml:space="preserve">Кассовый расход по данной субвенции на 01.07.2017 года не планируется. Низкий процент исполнения расходов по субвенциям связан с тем, что в соответствии с правовыми актами Правительства Севастополя расходование субвенции из федерального бюджета, выделенной Севприроднадзору, может осуществляться только после утверждения Правительством Севастополя порядка расходования указанных субвенций.  Порядок расходования субвенции из федерального бюджета бюджету города федерального значения Севастополя на осуществление части полномочий Российской Федерации в сфере недропользования, предоставляемой в 2017 году, утвержден постановлением Правительства Севастополя 03.04.2017 № 264-П. Порядок расходования субвенции из федерального бюджета бюджету города федерального значения Севастополя на осуществление части полномочий Российской Федерации на осуществление государственного мониторинга состояния недр, предоставляемой в 2017 году, утвержден постановлением Правительства Севастополя 03.04.2017 № 265-П. </w:t>
      </w:r>
    </w:p>
    <w:p w:rsidR="00BF5FA3" w:rsidRPr="0015563F" w:rsidRDefault="00BF5FA3" w:rsidP="00194A5E">
      <w:pPr>
        <w:pStyle w:val="21"/>
        <w:spacing w:after="0" w:line="216" w:lineRule="auto"/>
        <w:ind w:firstLine="709"/>
        <w:contextualSpacing/>
        <w:jc w:val="both"/>
        <w:rPr>
          <w:sz w:val="24"/>
          <w:szCs w:val="24"/>
        </w:rPr>
      </w:pPr>
      <w:r w:rsidRPr="0015563F">
        <w:rPr>
          <w:sz w:val="24"/>
          <w:szCs w:val="24"/>
        </w:rPr>
        <w:t xml:space="preserve">На момент проверки Севприроднадзором был проведен открытый конкурс на оказание услуг по подготовке регламентных и оперативных материалов о </w:t>
      </w:r>
      <w:r w:rsidR="00EE1433" w:rsidRPr="0015563F">
        <w:rPr>
          <w:sz w:val="24"/>
          <w:szCs w:val="24"/>
        </w:rPr>
        <w:t>состояни</w:t>
      </w:r>
      <w:r w:rsidR="00EE1433">
        <w:rPr>
          <w:sz w:val="24"/>
          <w:szCs w:val="24"/>
        </w:rPr>
        <w:t>и</w:t>
      </w:r>
      <w:r w:rsidR="00EE1433" w:rsidRPr="0015563F">
        <w:rPr>
          <w:sz w:val="24"/>
          <w:szCs w:val="24"/>
        </w:rPr>
        <w:t xml:space="preserve"> </w:t>
      </w:r>
      <w:r w:rsidRPr="0015563F">
        <w:rPr>
          <w:sz w:val="24"/>
          <w:szCs w:val="24"/>
        </w:rPr>
        <w:t>подземных вод и экзогенных геологических процессов на территории города Севастополя (ИКЗ 172920300066992030100100050027112244).  В соответствии с требованиями п.25 ч.1 ст.93 Федерального закона от 05.04.2013 № 4</w:t>
      </w:r>
      <w:r w:rsidR="00256CAA" w:rsidRPr="0015563F">
        <w:rPr>
          <w:sz w:val="24"/>
          <w:szCs w:val="24"/>
        </w:rPr>
        <w:t>4-ФЗ</w:t>
      </w:r>
      <w:r w:rsidR="00FA01E5">
        <w:rPr>
          <w:sz w:val="24"/>
          <w:szCs w:val="24"/>
        </w:rPr>
        <w:t xml:space="preserve"> «О контрактной системе в сфере закупок товаров, работ, услуг для государственных и муниципальных нужд» (далее – 44-ФЗ)</w:t>
      </w:r>
      <w:r w:rsidR="00256CAA" w:rsidRPr="0015563F">
        <w:rPr>
          <w:sz w:val="24"/>
          <w:szCs w:val="24"/>
        </w:rPr>
        <w:t xml:space="preserve"> Севприроднадзор письмом от </w:t>
      </w:r>
      <w:r w:rsidRPr="0015563F">
        <w:rPr>
          <w:sz w:val="24"/>
          <w:szCs w:val="24"/>
        </w:rPr>
        <w:t xml:space="preserve">26.06.2017 г. № 31/СПИ направил в Главное контрольное управление города Севастополя обращение о согласовании заключения контракта с единственным исполнителем </w:t>
      </w:r>
      <w:r w:rsidR="006F34CD">
        <w:rPr>
          <w:sz w:val="24"/>
          <w:szCs w:val="24"/>
        </w:rPr>
        <w:t>&lt;КОМПАНИЯ2&gt;</w:t>
      </w:r>
      <w:r w:rsidRPr="0015563F">
        <w:rPr>
          <w:sz w:val="24"/>
          <w:szCs w:val="24"/>
        </w:rPr>
        <w:t>. Стоимость контракта по результатам конкурса составила 300 000 рублей. Экономия бюджетных средств 200 000 руб.</w:t>
      </w:r>
    </w:p>
    <w:p w:rsidR="00BF5FA3" w:rsidRPr="0015563F" w:rsidRDefault="00BF5FA3" w:rsidP="00194A5E">
      <w:pPr>
        <w:pStyle w:val="21"/>
        <w:spacing w:after="0" w:line="216" w:lineRule="auto"/>
        <w:ind w:firstLine="709"/>
        <w:contextualSpacing/>
        <w:jc w:val="both"/>
        <w:rPr>
          <w:sz w:val="24"/>
          <w:szCs w:val="24"/>
        </w:rPr>
      </w:pPr>
      <w:r w:rsidRPr="0015563F">
        <w:rPr>
          <w:sz w:val="24"/>
          <w:szCs w:val="24"/>
        </w:rPr>
        <w:t>При рассмотрении условий контракта следует отметить следующее:</w:t>
      </w:r>
    </w:p>
    <w:p w:rsidR="00BF5FA3" w:rsidRPr="0015563F" w:rsidRDefault="00BF5FA3" w:rsidP="00194A5E">
      <w:pPr>
        <w:pStyle w:val="21"/>
        <w:spacing w:after="0" w:line="216" w:lineRule="auto"/>
        <w:ind w:firstLine="709"/>
        <w:contextualSpacing/>
        <w:jc w:val="both"/>
        <w:rPr>
          <w:sz w:val="24"/>
          <w:szCs w:val="24"/>
        </w:rPr>
      </w:pPr>
      <w:r w:rsidRPr="0015563F">
        <w:rPr>
          <w:sz w:val="24"/>
          <w:szCs w:val="24"/>
        </w:rPr>
        <w:t xml:space="preserve">Конкурс был объявлен на услуги, а не на работы. В соответствии со ст. 36.1 </w:t>
      </w:r>
      <w:r w:rsidR="00805D4D" w:rsidRPr="0015563F">
        <w:rPr>
          <w:rFonts w:eastAsia="Times New Roman"/>
          <w:sz w:val="24"/>
          <w:szCs w:val="24"/>
          <w:lang w:eastAsia="ru-RU"/>
        </w:rPr>
        <w:t>Закон</w:t>
      </w:r>
      <w:r w:rsidR="00EE1433">
        <w:rPr>
          <w:rFonts w:eastAsia="Times New Roman"/>
          <w:sz w:val="24"/>
          <w:szCs w:val="24"/>
          <w:lang w:eastAsia="ru-RU"/>
        </w:rPr>
        <w:t>а</w:t>
      </w:r>
      <w:r w:rsidR="00805D4D">
        <w:rPr>
          <w:rFonts w:eastAsia="Times New Roman"/>
          <w:sz w:val="24"/>
          <w:szCs w:val="24"/>
          <w:lang w:eastAsia="ru-RU"/>
        </w:rPr>
        <w:t xml:space="preserve"> РФ</w:t>
      </w:r>
      <w:r w:rsidR="00805D4D" w:rsidRPr="0015563F">
        <w:rPr>
          <w:rFonts w:eastAsia="Times New Roman"/>
          <w:sz w:val="24"/>
          <w:szCs w:val="24"/>
          <w:lang w:eastAsia="ru-RU"/>
        </w:rPr>
        <w:t xml:space="preserve"> «О недрах»</w:t>
      </w:r>
      <w:r w:rsidR="00805D4D">
        <w:rPr>
          <w:rFonts w:eastAsia="Times New Roman"/>
          <w:sz w:val="24"/>
          <w:szCs w:val="24"/>
          <w:lang w:eastAsia="ru-RU"/>
        </w:rPr>
        <w:t xml:space="preserve"> </w:t>
      </w:r>
      <w:r w:rsidRPr="0015563F">
        <w:rPr>
          <w:sz w:val="24"/>
          <w:szCs w:val="24"/>
        </w:rPr>
        <w:t xml:space="preserve">мониторинг состояния недр и прогнозирование происходящих в них процессах относится к государственному геологическому изучению недр. Работы по геологическому изучению недр выполняются в соответствии с утвержденной проектной документацией, прошедшей экспертизу. В тексте контракта отсутствует ссылка на </w:t>
      </w:r>
      <w:r w:rsidRPr="0015563F">
        <w:rPr>
          <w:sz w:val="24"/>
          <w:szCs w:val="24"/>
        </w:rPr>
        <w:lastRenderedPageBreak/>
        <w:t>экспертизу проектной документации. Сроки составления и представления проектной документации, прошедшей экспертизу</w:t>
      </w:r>
      <w:r w:rsidR="00EE1433">
        <w:rPr>
          <w:sz w:val="24"/>
          <w:szCs w:val="24"/>
        </w:rPr>
        <w:t>,</w:t>
      </w:r>
      <w:r w:rsidRPr="0015563F">
        <w:rPr>
          <w:sz w:val="24"/>
          <w:szCs w:val="24"/>
        </w:rPr>
        <w:t xml:space="preserve"> не определены. Работы планируется принимать по этапам на основании счета, а не акта выполненных работ в соответствии с утвержденной проектной документацией. По условиям технического задания 1 этап должен быть завершен </w:t>
      </w:r>
      <w:r w:rsidR="00805D4D">
        <w:rPr>
          <w:sz w:val="24"/>
          <w:szCs w:val="24"/>
        </w:rPr>
        <w:t>0</w:t>
      </w:r>
      <w:r w:rsidRPr="0015563F">
        <w:rPr>
          <w:sz w:val="24"/>
          <w:szCs w:val="24"/>
        </w:rPr>
        <w:t xml:space="preserve">5.07.2017 года. Следовательно, исполнитель будет выполнять услуги без утвержденного проекта. Без утвержденной проектной документации у заказчика отсутствует возможность контроля за ходом выполнения исполнителем взятых на себя обязательств. Приемка выполненных работ без утвержденной проектной документации </w:t>
      </w:r>
      <w:r w:rsidR="005E7956">
        <w:rPr>
          <w:sz w:val="24"/>
          <w:szCs w:val="24"/>
        </w:rPr>
        <w:t>является</w:t>
      </w:r>
      <w:r w:rsidRPr="0015563F">
        <w:rPr>
          <w:sz w:val="24"/>
          <w:szCs w:val="24"/>
        </w:rPr>
        <w:t xml:space="preserve"> нарушение</w:t>
      </w:r>
      <w:r w:rsidR="005E7956">
        <w:rPr>
          <w:sz w:val="24"/>
          <w:szCs w:val="24"/>
        </w:rPr>
        <w:t>м</w:t>
      </w:r>
      <w:r w:rsidRPr="0015563F">
        <w:rPr>
          <w:sz w:val="24"/>
          <w:szCs w:val="24"/>
        </w:rPr>
        <w:t xml:space="preserve"> Закона </w:t>
      </w:r>
      <w:r w:rsidR="005E7956">
        <w:rPr>
          <w:sz w:val="24"/>
          <w:szCs w:val="24"/>
        </w:rPr>
        <w:t>РФ «О</w:t>
      </w:r>
      <w:r w:rsidRPr="0015563F">
        <w:rPr>
          <w:sz w:val="24"/>
          <w:szCs w:val="24"/>
        </w:rPr>
        <w:t xml:space="preserve"> недрах</w:t>
      </w:r>
      <w:r w:rsidR="005E7956">
        <w:rPr>
          <w:sz w:val="24"/>
          <w:szCs w:val="24"/>
        </w:rPr>
        <w:t>»</w:t>
      </w:r>
      <w:r w:rsidRPr="0015563F">
        <w:rPr>
          <w:sz w:val="24"/>
          <w:szCs w:val="24"/>
        </w:rPr>
        <w:t>.</w:t>
      </w:r>
    </w:p>
    <w:p w:rsidR="00BF5FA3" w:rsidRPr="0015563F" w:rsidRDefault="00BF5FA3" w:rsidP="0015563F">
      <w:pPr>
        <w:pStyle w:val="21"/>
        <w:spacing w:after="0" w:line="240" w:lineRule="auto"/>
        <w:ind w:firstLine="709"/>
        <w:contextualSpacing/>
        <w:jc w:val="both"/>
        <w:rPr>
          <w:b/>
          <w:sz w:val="24"/>
          <w:szCs w:val="24"/>
        </w:rPr>
      </w:pPr>
      <w:r w:rsidRPr="0015563F">
        <w:rPr>
          <w:b/>
          <w:sz w:val="24"/>
          <w:szCs w:val="24"/>
        </w:rPr>
        <w:t>По вопросу 2.</w:t>
      </w:r>
    </w:p>
    <w:p w:rsidR="00020D0D" w:rsidRPr="0015563F" w:rsidRDefault="00BF5FA3" w:rsidP="0015563F">
      <w:pPr>
        <w:pStyle w:val="21"/>
        <w:spacing w:after="0" w:line="240" w:lineRule="auto"/>
        <w:ind w:firstLine="709"/>
        <w:contextualSpacing/>
        <w:jc w:val="both"/>
        <w:rPr>
          <w:sz w:val="24"/>
          <w:szCs w:val="24"/>
        </w:rPr>
      </w:pPr>
      <w:r w:rsidRPr="0015563F">
        <w:rPr>
          <w:sz w:val="24"/>
          <w:szCs w:val="24"/>
        </w:rPr>
        <w:t>В ходе проведения проверки сотрудникам финансовой службы Севприроднадзора была оказана методическая помощь по вопросам представления отчетных документов об использовании выделенной субвенции и составлению бюджетной отчетности.</w:t>
      </w:r>
    </w:p>
    <w:p w:rsidR="00BF5FA3" w:rsidRPr="0015563F" w:rsidRDefault="00BF5FA3" w:rsidP="0015563F">
      <w:pPr>
        <w:pStyle w:val="21"/>
        <w:spacing w:after="0" w:line="240" w:lineRule="auto"/>
        <w:contextualSpacing/>
        <w:jc w:val="both"/>
        <w:rPr>
          <w:b/>
          <w:sz w:val="24"/>
          <w:szCs w:val="24"/>
        </w:rPr>
      </w:pPr>
    </w:p>
    <w:p w:rsidR="00842971" w:rsidRPr="0015563F" w:rsidRDefault="00D6725F" w:rsidP="00194A5E">
      <w:pPr>
        <w:pStyle w:val="21"/>
        <w:spacing w:after="0" w:line="216" w:lineRule="auto"/>
        <w:ind w:firstLine="709"/>
        <w:contextualSpacing/>
        <w:jc w:val="both"/>
        <w:rPr>
          <w:rFonts w:eastAsia="Arial Unicode MS"/>
          <w:b/>
          <w:color w:val="000000"/>
          <w:sz w:val="24"/>
          <w:szCs w:val="24"/>
          <w:u w:val="single"/>
          <w:shd w:val="clear" w:color="auto" w:fill="FFFFFF"/>
          <w:lang w:eastAsia="ru-RU"/>
        </w:rPr>
      </w:pPr>
      <w:r w:rsidRPr="0015563F">
        <w:rPr>
          <w:rFonts w:eastAsia="Arial Unicode MS"/>
          <w:b/>
          <w:color w:val="000000"/>
          <w:sz w:val="24"/>
          <w:szCs w:val="24"/>
          <w:u w:val="single"/>
          <w:shd w:val="clear" w:color="auto" w:fill="FFFFFF"/>
          <w:lang w:eastAsia="ru-RU"/>
        </w:rPr>
        <w:t>Замечания, выявленные в ходе проверки</w:t>
      </w:r>
    </w:p>
    <w:p w:rsidR="00D6725F" w:rsidRPr="0015563F" w:rsidRDefault="00D6725F" w:rsidP="00194A5E">
      <w:pPr>
        <w:pStyle w:val="21"/>
        <w:spacing w:after="0" w:line="216" w:lineRule="auto"/>
        <w:ind w:firstLine="709"/>
        <w:contextualSpacing/>
        <w:jc w:val="both"/>
        <w:rPr>
          <w:rFonts w:eastAsia="Arial Unicode MS"/>
          <w:color w:val="000000"/>
          <w:sz w:val="24"/>
          <w:szCs w:val="24"/>
          <w:shd w:val="clear" w:color="auto" w:fill="FFFFFF"/>
          <w:lang w:eastAsia="ru-RU"/>
        </w:rPr>
      </w:pPr>
    </w:p>
    <w:p w:rsidR="00D93C0D" w:rsidRDefault="00EE1433" w:rsidP="00194A5E">
      <w:pPr>
        <w:pStyle w:val="21"/>
        <w:numPr>
          <w:ilvl w:val="0"/>
          <w:numId w:val="10"/>
        </w:numPr>
        <w:spacing w:after="0" w:line="216" w:lineRule="auto"/>
        <w:ind w:left="0" w:firstLine="709"/>
        <w:contextualSpacing/>
        <w:jc w:val="both"/>
        <w:rPr>
          <w:rFonts w:eastAsia="Arial Unicode MS"/>
          <w:color w:val="000000"/>
          <w:sz w:val="24"/>
          <w:szCs w:val="24"/>
          <w:shd w:val="clear" w:color="auto" w:fill="FFFFFF"/>
          <w:lang w:eastAsia="ru-RU"/>
        </w:rPr>
      </w:pPr>
      <w:r>
        <w:rPr>
          <w:rFonts w:eastAsia="Arial Unicode MS"/>
          <w:sz w:val="24"/>
          <w:szCs w:val="24"/>
          <w:shd w:val="clear" w:color="auto" w:fill="FFFFFF"/>
          <w:lang w:eastAsia="ru-RU"/>
        </w:rPr>
        <w:t>И</w:t>
      </w:r>
      <w:r w:rsidRPr="00A974F7">
        <w:rPr>
          <w:rFonts w:eastAsia="Arial Unicode MS"/>
          <w:sz w:val="24"/>
          <w:szCs w:val="24"/>
          <w:shd w:val="clear" w:color="auto" w:fill="FFFFFF"/>
          <w:lang w:eastAsia="ru-RU"/>
        </w:rPr>
        <w:t xml:space="preserve">меются </w:t>
      </w:r>
      <w:r w:rsidR="0030362F" w:rsidRPr="00A974F7">
        <w:rPr>
          <w:rFonts w:eastAsia="Arial Unicode MS"/>
          <w:sz w:val="24"/>
          <w:szCs w:val="24"/>
          <w:shd w:val="clear" w:color="auto" w:fill="FFFFFF"/>
          <w:lang w:eastAsia="ru-RU"/>
        </w:rPr>
        <w:t xml:space="preserve">замечания к представляемым заявителями на получение соответствующей государственной услуги топографическим материалам в рамках процедуры </w:t>
      </w:r>
      <w:r w:rsidR="0030362F" w:rsidRPr="00A974F7">
        <w:rPr>
          <w:sz w:val="24"/>
          <w:szCs w:val="24"/>
        </w:rPr>
        <w:t>выдачи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 Кроме того, заключения выдаются не на застройку участков, а на реконструкцию отдельных зданий или линейных объектов, а также на капитальный ремонт</w:t>
      </w:r>
      <w:r>
        <w:rPr>
          <w:sz w:val="24"/>
          <w:szCs w:val="24"/>
        </w:rPr>
        <w:t>.</w:t>
      </w:r>
    </w:p>
    <w:p w:rsidR="003B5D4F" w:rsidRPr="00855D4E" w:rsidRDefault="00EE1433" w:rsidP="00194A5E">
      <w:pPr>
        <w:pStyle w:val="21"/>
        <w:numPr>
          <w:ilvl w:val="0"/>
          <w:numId w:val="10"/>
        </w:numPr>
        <w:spacing w:after="0" w:line="216" w:lineRule="auto"/>
        <w:ind w:left="0" w:firstLine="709"/>
        <w:contextualSpacing/>
        <w:jc w:val="both"/>
        <w:rPr>
          <w:rFonts w:eastAsia="Arial Unicode MS"/>
          <w:sz w:val="24"/>
          <w:szCs w:val="24"/>
          <w:shd w:val="clear" w:color="auto" w:fill="FFFFFF"/>
          <w:lang w:eastAsia="ru-RU"/>
        </w:rPr>
      </w:pPr>
      <w:r>
        <w:rPr>
          <w:rFonts w:eastAsia="Arial Unicode MS"/>
          <w:color w:val="000000"/>
          <w:sz w:val="24"/>
          <w:szCs w:val="24"/>
          <w:shd w:val="clear" w:color="auto" w:fill="FFFFFF"/>
          <w:lang w:eastAsia="ru-RU"/>
        </w:rPr>
        <w:t>О</w:t>
      </w:r>
      <w:r w:rsidRPr="0015563F">
        <w:rPr>
          <w:rFonts w:eastAsia="Arial Unicode MS"/>
          <w:color w:val="000000"/>
          <w:sz w:val="24"/>
          <w:szCs w:val="24"/>
          <w:shd w:val="clear" w:color="auto" w:fill="FFFFFF"/>
          <w:lang w:eastAsia="ru-RU"/>
        </w:rPr>
        <w:t xml:space="preserve">тмечено </w:t>
      </w:r>
      <w:r w:rsidR="003B5D4F" w:rsidRPr="0015563F">
        <w:rPr>
          <w:rFonts w:eastAsia="Arial Unicode MS"/>
          <w:color w:val="000000"/>
          <w:sz w:val="24"/>
          <w:szCs w:val="24"/>
          <w:shd w:val="clear" w:color="auto" w:fill="FFFFFF"/>
          <w:lang w:eastAsia="ru-RU"/>
        </w:rPr>
        <w:t xml:space="preserve">превышение полномочий, переданных в соответствии с </w:t>
      </w:r>
      <w:r w:rsidR="003B5D4F" w:rsidRPr="00855D4E">
        <w:rPr>
          <w:rFonts w:eastAsia="Arial Unicode MS"/>
          <w:sz w:val="24"/>
          <w:szCs w:val="24"/>
          <w:shd w:val="clear" w:color="auto" w:fill="FFFFFF"/>
          <w:lang w:eastAsia="ru-RU"/>
        </w:rPr>
        <w:t xml:space="preserve">Соглашениями, </w:t>
      </w:r>
      <w:r w:rsidR="00D93C0D" w:rsidRPr="00855D4E">
        <w:rPr>
          <w:rFonts w:eastAsia="Arial Unicode MS"/>
          <w:sz w:val="24"/>
          <w:szCs w:val="24"/>
          <w:shd w:val="clear" w:color="auto" w:fill="FFFFFF"/>
          <w:lang w:eastAsia="ru-RU"/>
        </w:rPr>
        <w:t>в том числе в части выдачи заключения</w:t>
      </w:r>
      <w:r w:rsidR="003B5D4F" w:rsidRPr="00855D4E">
        <w:rPr>
          <w:rFonts w:eastAsia="Arial Unicode MS"/>
          <w:sz w:val="24"/>
          <w:szCs w:val="24"/>
          <w:shd w:val="clear" w:color="auto" w:fill="FFFFFF"/>
          <w:lang w:eastAsia="ru-RU"/>
        </w:rPr>
        <w:t xml:space="preserve"> об отсутствии полезных ископаемых на участок </w:t>
      </w:r>
      <w:r w:rsidR="006C4259">
        <w:rPr>
          <w:rFonts w:eastAsia="Arial Unicode MS"/>
          <w:sz w:val="24"/>
          <w:szCs w:val="24"/>
          <w:shd w:val="clear" w:color="auto" w:fill="FFFFFF"/>
          <w:lang w:eastAsia="ru-RU"/>
        </w:rPr>
        <w:t>территориального моря</w:t>
      </w:r>
      <w:r>
        <w:rPr>
          <w:rFonts w:eastAsia="Arial Unicode MS"/>
          <w:sz w:val="24"/>
          <w:szCs w:val="24"/>
          <w:shd w:val="clear" w:color="auto" w:fill="FFFFFF"/>
          <w:lang w:eastAsia="ru-RU"/>
        </w:rPr>
        <w:t>.</w:t>
      </w:r>
    </w:p>
    <w:p w:rsidR="00797380" w:rsidRPr="00855D4E" w:rsidRDefault="00EE1433" w:rsidP="00194A5E">
      <w:pPr>
        <w:pStyle w:val="a6"/>
        <w:widowControl w:val="0"/>
        <w:numPr>
          <w:ilvl w:val="0"/>
          <w:numId w:val="10"/>
        </w:numPr>
        <w:autoSpaceDE w:val="0"/>
        <w:autoSpaceDN w:val="0"/>
        <w:adjustRightInd w:val="0"/>
        <w:spacing w:after="0" w:line="21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855D4E">
        <w:rPr>
          <w:rFonts w:ascii="Times New Roman" w:eastAsia="Times New Roman" w:hAnsi="Times New Roman" w:cs="Times New Roman"/>
          <w:sz w:val="24"/>
          <w:szCs w:val="24"/>
          <w:lang w:eastAsia="ru-RU"/>
        </w:rPr>
        <w:t xml:space="preserve">тавки </w:t>
      </w:r>
      <w:r w:rsidR="00797380" w:rsidRPr="00855D4E">
        <w:rPr>
          <w:rFonts w:ascii="Times New Roman" w:eastAsia="Times New Roman" w:hAnsi="Times New Roman" w:cs="Times New Roman"/>
          <w:sz w:val="24"/>
          <w:szCs w:val="24"/>
          <w:lang w:eastAsia="ru-RU"/>
        </w:rPr>
        <w:t xml:space="preserve">регулярных платежей устанавливаются с нарушением </w:t>
      </w:r>
      <w:r w:rsidR="00FD7D83">
        <w:rPr>
          <w:rFonts w:ascii="Times New Roman" w:eastAsia="Times New Roman" w:hAnsi="Times New Roman" w:cs="Times New Roman"/>
          <w:sz w:val="24"/>
          <w:szCs w:val="24"/>
          <w:lang w:eastAsia="ru-RU"/>
        </w:rPr>
        <w:t>определенной</w:t>
      </w:r>
      <w:r w:rsidR="00FD7D83" w:rsidRPr="00855D4E">
        <w:rPr>
          <w:rFonts w:ascii="Times New Roman" w:eastAsia="Times New Roman" w:hAnsi="Times New Roman" w:cs="Times New Roman"/>
          <w:sz w:val="24"/>
          <w:szCs w:val="24"/>
          <w:lang w:eastAsia="ru-RU"/>
        </w:rPr>
        <w:t xml:space="preserve"> </w:t>
      </w:r>
      <w:r w:rsidR="00797380" w:rsidRPr="00855D4E">
        <w:rPr>
          <w:rFonts w:ascii="Times New Roman" w:eastAsia="Times New Roman" w:hAnsi="Times New Roman" w:cs="Times New Roman"/>
          <w:sz w:val="24"/>
          <w:szCs w:val="24"/>
          <w:lang w:eastAsia="ru-RU"/>
        </w:rPr>
        <w:t xml:space="preserve">Порядком </w:t>
      </w:r>
      <w:r>
        <w:rPr>
          <w:rFonts w:ascii="Times New Roman" w:eastAsia="Times New Roman" w:hAnsi="Times New Roman" w:cs="Times New Roman"/>
          <w:sz w:val="24"/>
          <w:szCs w:val="24"/>
          <w:lang w:eastAsia="ru-RU"/>
        </w:rPr>
        <w:t xml:space="preserve">134 </w:t>
      </w:r>
      <w:r w:rsidR="00797380" w:rsidRPr="00855D4E">
        <w:rPr>
          <w:rFonts w:ascii="Times New Roman" w:eastAsia="Times New Roman" w:hAnsi="Times New Roman" w:cs="Times New Roman"/>
          <w:sz w:val="24"/>
          <w:szCs w:val="24"/>
          <w:lang w:eastAsia="ru-RU"/>
        </w:rPr>
        <w:t>формы расчета.</w:t>
      </w:r>
    </w:p>
    <w:p w:rsidR="00855D4E" w:rsidRPr="00855D4E" w:rsidRDefault="00FD7D83" w:rsidP="00194A5E">
      <w:pPr>
        <w:pStyle w:val="a6"/>
        <w:widowControl w:val="0"/>
        <w:numPr>
          <w:ilvl w:val="0"/>
          <w:numId w:val="10"/>
        </w:numPr>
        <w:shd w:val="clear" w:color="auto" w:fill="FFFFFF"/>
        <w:tabs>
          <w:tab w:val="left" w:pos="1435"/>
          <w:tab w:val="left" w:pos="2410"/>
        </w:tabs>
        <w:autoSpaceDE w:val="0"/>
        <w:autoSpaceDN w:val="0"/>
        <w:adjustRightInd w:val="0"/>
        <w:spacing w:after="0" w:line="216" w:lineRule="auto"/>
        <w:ind w:left="0" w:right="5" w:firstLine="709"/>
        <w:jc w:val="both"/>
        <w:rPr>
          <w:rFonts w:ascii="Times New Roman" w:hAnsi="Times New Roman" w:cs="Times New Roman"/>
          <w:spacing w:val="-9"/>
          <w:sz w:val="24"/>
          <w:szCs w:val="24"/>
        </w:rPr>
      </w:pPr>
      <w:r>
        <w:rPr>
          <w:rFonts w:ascii="Times New Roman" w:eastAsia="Times New Roman" w:hAnsi="Times New Roman" w:cs="Times New Roman"/>
          <w:sz w:val="24"/>
          <w:szCs w:val="24"/>
          <w:lang w:eastAsia="ru-RU"/>
        </w:rPr>
        <w:t>Г</w:t>
      </w:r>
      <w:r w:rsidRPr="00855D4E">
        <w:rPr>
          <w:rFonts w:ascii="Times New Roman" w:eastAsia="Times New Roman" w:hAnsi="Times New Roman" w:cs="Times New Roman"/>
          <w:sz w:val="24"/>
          <w:szCs w:val="24"/>
          <w:lang w:eastAsia="ru-RU"/>
        </w:rPr>
        <w:t xml:space="preserve">раницы </w:t>
      </w:r>
      <w:r w:rsidR="00E648F3" w:rsidRPr="00855D4E">
        <w:rPr>
          <w:rFonts w:ascii="Times New Roman" w:eastAsia="Times New Roman" w:hAnsi="Times New Roman" w:cs="Times New Roman"/>
          <w:sz w:val="24"/>
          <w:szCs w:val="24"/>
          <w:lang w:eastAsia="ru-RU"/>
        </w:rPr>
        <w:t>участка недр по лицензиям на добычу подземных вод устанавливаются не в соответствии со ст. 7 Закона РФ «О недрах</w:t>
      </w:r>
      <w:r w:rsidRPr="00855D4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855D4E" w:rsidRPr="00855D4E" w:rsidRDefault="00FD7D83" w:rsidP="00194A5E">
      <w:pPr>
        <w:pStyle w:val="a6"/>
        <w:widowControl w:val="0"/>
        <w:numPr>
          <w:ilvl w:val="0"/>
          <w:numId w:val="10"/>
        </w:numPr>
        <w:shd w:val="clear" w:color="auto" w:fill="FFFFFF"/>
        <w:tabs>
          <w:tab w:val="left" w:pos="1435"/>
          <w:tab w:val="left" w:pos="2410"/>
        </w:tabs>
        <w:autoSpaceDE w:val="0"/>
        <w:autoSpaceDN w:val="0"/>
        <w:adjustRightInd w:val="0"/>
        <w:spacing w:after="0" w:line="216" w:lineRule="auto"/>
        <w:ind w:left="0" w:right="10" w:firstLine="709"/>
        <w:jc w:val="both"/>
        <w:rPr>
          <w:rFonts w:ascii="Times New Roman" w:hAnsi="Times New Roman" w:cs="Times New Roman"/>
          <w:spacing w:val="-10"/>
          <w:sz w:val="24"/>
          <w:szCs w:val="24"/>
        </w:rPr>
      </w:pPr>
      <w:r>
        <w:rPr>
          <w:rFonts w:ascii="Times New Roman" w:eastAsia="Times New Roman" w:hAnsi="Times New Roman" w:cs="Times New Roman"/>
          <w:sz w:val="24"/>
          <w:szCs w:val="24"/>
        </w:rPr>
        <w:t>Т</w:t>
      </w:r>
      <w:r w:rsidRPr="00855D4E">
        <w:rPr>
          <w:rFonts w:ascii="Times New Roman" w:eastAsia="Times New Roman" w:hAnsi="Times New Roman" w:cs="Times New Roman"/>
          <w:sz w:val="24"/>
          <w:szCs w:val="24"/>
        </w:rPr>
        <w:t xml:space="preserve">ехническим </w:t>
      </w:r>
      <w:r w:rsidR="00006235" w:rsidRPr="00855D4E">
        <w:rPr>
          <w:rFonts w:ascii="Times New Roman" w:eastAsia="Times New Roman" w:hAnsi="Times New Roman" w:cs="Times New Roman"/>
          <w:sz w:val="24"/>
          <w:szCs w:val="24"/>
        </w:rPr>
        <w:t>заданием</w:t>
      </w:r>
      <w:r>
        <w:rPr>
          <w:rFonts w:ascii="Times New Roman" w:eastAsia="Times New Roman" w:hAnsi="Times New Roman" w:cs="Times New Roman"/>
          <w:sz w:val="24"/>
          <w:szCs w:val="24"/>
        </w:rPr>
        <w:t xml:space="preserve"> к государственному контракту</w:t>
      </w:r>
      <w:r w:rsidR="00006235" w:rsidRPr="00855D4E">
        <w:rPr>
          <w:rFonts w:ascii="Times New Roman" w:eastAsia="Times New Roman" w:hAnsi="Times New Roman" w:cs="Times New Roman"/>
          <w:sz w:val="24"/>
          <w:szCs w:val="24"/>
        </w:rPr>
        <w:t xml:space="preserve"> Севприроднадзора на «Оказание услуг по подготовке регламентных и оперативных материалов о состоянии</w:t>
      </w:r>
      <w:r w:rsidR="00BB094F">
        <w:rPr>
          <w:rFonts w:ascii="Times New Roman" w:eastAsia="Times New Roman" w:hAnsi="Times New Roman" w:cs="Times New Roman"/>
          <w:sz w:val="24"/>
          <w:szCs w:val="24"/>
        </w:rPr>
        <w:t xml:space="preserve"> </w:t>
      </w:r>
      <w:r w:rsidR="00006235" w:rsidRPr="00855D4E">
        <w:rPr>
          <w:rFonts w:ascii="Times New Roman" w:eastAsia="Times New Roman" w:hAnsi="Times New Roman" w:cs="Times New Roman"/>
          <w:sz w:val="24"/>
          <w:szCs w:val="24"/>
        </w:rPr>
        <w:t>подземных вод и экзогенных геологических процессов на территории города Севастополя» на 2017 г</w:t>
      </w:r>
      <w:r w:rsidR="00855D4E" w:rsidRPr="00855D4E">
        <w:rPr>
          <w:rFonts w:ascii="Times New Roman" w:eastAsia="Times New Roman" w:hAnsi="Times New Roman" w:cs="Times New Roman"/>
          <w:sz w:val="24"/>
          <w:szCs w:val="24"/>
        </w:rPr>
        <w:t>.</w:t>
      </w:r>
      <w:r w:rsidR="00006235" w:rsidRPr="00855D4E">
        <w:rPr>
          <w:rFonts w:ascii="Times New Roman" w:eastAsia="Times New Roman" w:hAnsi="Times New Roman" w:cs="Times New Roman"/>
          <w:sz w:val="24"/>
          <w:szCs w:val="24"/>
        </w:rPr>
        <w:t xml:space="preserve"> состав и сроки представления регламентных материалов не определены. Таким образом, информация государственного мониторинга состояния недр территории Севастополя оказывается вне единой системы ГМСН РФ</w:t>
      </w:r>
      <w:r>
        <w:rPr>
          <w:rFonts w:ascii="Times New Roman" w:eastAsia="Times New Roman" w:hAnsi="Times New Roman" w:cs="Times New Roman"/>
          <w:sz w:val="24"/>
          <w:szCs w:val="24"/>
        </w:rPr>
        <w:t>.</w:t>
      </w:r>
    </w:p>
    <w:p w:rsidR="00855D4E" w:rsidRPr="00855D4E" w:rsidRDefault="00FD7D83" w:rsidP="00194A5E">
      <w:pPr>
        <w:pStyle w:val="a6"/>
        <w:widowControl w:val="0"/>
        <w:numPr>
          <w:ilvl w:val="0"/>
          <w:numId w:val="10"/>
        </w:numPr>
        <w:shd w:val="clear" w:color="auto" w:fill="FFFFFF"/>
        <w:tabs>
          <w:tab w:val="left" w:pos="1344"/>
          <w:tab w:val="left" w:pos="1435"/>
          <w:tab w:val="left" w:pos="2410"/>
        </w:tabs>
        <w:autoSpaceDE w:val="0"/>
        <w:autoSpaceDN w:val="0"/>
        <w:adjustRightInd w:val="0"/>
        <w:spacing w:after="0" w:line="216" w:lineRule="auto"/>
        <w:ind w:left="0" w:right="19" w:firstLine="709"/>
        <w:jc w:val="both"/>
        <w:rPr>
          <w:rFonts w:ascii="Times New Roman" w:hAnsi="Times New Roman" w:cs="Times New Roman"/>
          <w:sz w:val="24"/>
          <w:szCs w:val="24"/>
        </w:rPr>
      </w:pPr>
      <w:r>
        <w:rPr>
          <w:rFonts w:ascii="Times New Roman" w:eastAsia="Times New Roman" w:hAnsi="Times New Roman" w:cs="Times New Roman"/>
          <w:sz w:val="24"/>
          <w:szCs w:val="24"/>
        </w:rPr>
        <w:t>П</w:t>
      </w:r>
      <w:r w:rsidRPr="00855D4E">
        <w:rPr>
          <w:rFonts w:ascii="Times New Roman" w:eastAsia="Times New Roman" w:hAnsi="Times New Roman" w:cs="Times New Roman"/>
          <w:sz w:val="24"/>
          <w:szCs w:val="24"/>
        </w:rPr>
        <w:t xml:space="preserve">о </w:t>
      </w:r>
      <w:r w:rsidR="00006235" w:rsidRPr="00855D4E">
        <w:rPr>
          <w:rFonts w:ascii="Times New Roman" w:eastAsia="Times New Roman" w:hAnsi="Times New Roman" w:cs="Times New Roman"/>
          <w:sz w:val="24"/>
          <w:szCs w:val="24"/>
        </w:rPr>
        <w:t>результатам проверки конкурсной документации отмечается необоснованное расчетами снижение начальной цены контрактов в 1.7</w:t>
      </w:r>
      <w:r w:rsidR="00006235" w:rsidRPr="00855D4E">
        <w:rPr>
          <w:rFonts w:ascii="Times New Roman" w:eastAsia="Times New Roman" w:hAnsi="Times New Roman" w:cs="Times New Roman"/>
          <w:spacing w:val="-3"/>
          <w:sz w:val="24"/>
          <w:szCs w:val="24"/>
        </w:rPr>
        <w:t xml:space="preserve"> раза, которое проводит один и тот же участник конкурсов - </w:t>
      </w:r>
      <w:r w:rsidR="006F34CD">
        <w:rPr>
          <w:rFonts w:ascii="Times New Roman" w:eastAsia="Times New Roman" w:hAnsi="Times New Roman" w:cs="Times New Roman"/>
          <w:spacing w:val="-3"/>
          <w:sz w:val="24"/>
          <w:szCs w:val="24"/>
        </w:rPr>
        <w:t>&lt;КОМПАНИЯ2&gt;</w:t>
      </w:r>
    </w:p>
    <w:p w:rsidR="00006235" w:rsidRPr="00855D4E" w:rsidRDefault="00FD7D83" w:rsidP="00194A5E">
      <w:pPr>
        <w:pStyle w:val="a6"/>
        <w:widowControl w:val="0"/>
        <w:numPr>
          <w:ilvl w:val="0"/>
          <w:numId w:val="10"/>
        </w:numPr>
        <w:shd w:val="clear" w:color="auto" w:fill="FFFFFF"/>
        <w:tabs>
          <w:tab w:val="left" w:pos="1344"/>
          <w:tab w:val="left" w:pos="1435"/>
          <w:tab w:val="left" w:pos="2410"/>
        </w:tabs>
        <w:autoSpaceDE w:val="0"/>
        <w:autoSpaceDN w:val="0"/>
        <w:adjustRightInd w:val="0"/>
        <w:spacing w:after="0" w:line="216" w:lineRule="auto"/>
        <w:ind w:left="0" w:right="19" w:firstLine="709"/>
        <w:jc w:val="both"/>
        <w:rPr>
          <w:rFonts w:ascii="Times New Roman" w:hAnsi="Times New Roman" w:cs="Times New Roman"/>
          <w:sz w:val="24"/>
          <w:szCs w:val="24"/>
        </w:rPr>
      </w:pPr>
      <w:r>
        <w:rPr>
          <w:rFonts w:ascii="Times New Roman" w:eastAsia="Times New Roman" w:hAnsi="Times New Roman" w:cs="Times New Roman"/>
          <w:spacing w:val="-3"/>
          <w:sz w:val="24"/>
          <w:szCs w:val="24"/>
        </w:rPr>
        <w:t>П</w:t>
      </w:r>
      <w:r w:rsidRPr="00855D4E">
        <w:rPr>
          <w:rFonts w:ascii="Times New Roman" w:eastAsia="Times New Roman" w:hAnsi="Times New Roman" w:cs="Times New Roman"/>
          <w:spacing w:val="-3"/>
          <w:sz w:val="24"/>
          <w:szCs w:val="24"/>
        </w:rPr>
        <w:t xml:space="preserve">роведение </w:t>
      </w:r>
      <w:r w:rsidR="00006235" w:rsidRPr="00855D4E">
        <w:rPr>
          <w:rFonts w:ascii="Times New Roman" w:eastAsia="Times New Roman" w:hAnsi="Times New Roman" w:cs="Times New Roman"/>
          <w:spacing w:val="-3"/>
          <w:sz w:val="24"/>
          <w:szCs w:val="24"/>
        </w:rPr>
        <w:t>отдельных работ по тематике ГМСН на</w:t>
      </w:r>
      <w:r w:rsidR="00855D4E">
        <w:rPr>
          <w:rFonts w:ascii="Times New Roman" w:eastAsia="Times New Roman" w:hAnsi="Times New Roman" w:cs="Times New Roman"/>
          <w:spacing w:val="-3"/>
          <w:sz w:val="24"/>
          <w:szCs w:val="24"/>
        </w:rPr>
        <w:t xml:space="preserve"> </w:t>
      </w:r>
      <w:r w:rsidR="00006235" w:rsidRPr="00855D4E">
        <w:rPr>
          <w:rFonts w:ascii="Times New Roman" w:eastAsia="Times New Roman" w:hAnsi="Times New Roman" w:cs="Times New Roman"/>
          <w:sz w:val="24"/>
          <w:szCs w:val="24"/>
        </w:rPr>
        <w:t>территории г. Севастополя нецелесообразно, т.к. подземные воды Крыма имеют единые</w:t>
      </w:r>
      <w:r w:rsidR="00855D4E">
        <w:rPr>
          <w:rFonts w:ascii="Times New Roman" w:eastAsia="Times New Roman" w:hAnsi="Times New Roman" w:cs="Times New Roman"/>
          <w:sz w:val="24"/>
          <w:szCs w:val="24"/>
        </w:rPr>
        <w:t xml:space="preserve"> </w:t>
      </w:r>
      <w:r w:rsidR="00006235" w:rsidRPr="00855D4E">
        <w:rPr>
          <w:rFonts w:ascii="Times New Roman" w:eastAsia="Times New Roman" w:hAnsi="Times New Roman" w:cs="Times New Roman"/>
          <w:sz w:val="24"/>
          <w:szCs w:val="24"/>
        </w:rPr>
        <w:t>условия формирования и изучать их в рамках административных границ отдельного</w:t>
      </w:r>
      <w:r w:rsidR="00855D4E">
        <w:rPr>
          <w:rFonts w:ascii="Times New Roman" w:eastAsia="Times New Roman" w:hAnsi="Times New Roman" w:cs="Times New Roman"/>
          <w:sz w:val="24"/>
          <w:szCs w:val="24"/>
        </w:rPr>
        <w:t xml:space="preserve"> </w:t>
      </w:r>
      <w:r w:rsidR="00006235" w:rsidRPr="00855D4E">
        <w:rPr>
          <w:rFonts w:ascii="Times New Roman" w:eastAsia="Times New Roman" w:hAnsi="Times New Roman" w:cs="Times New Roman"/>
          <w:sz w:val="24"/>
          <w:szCs w:val="24"/>
        </w:rPr>
        <w:t>города не имеет смысла. Также обстоит дело и с опасными ЭГП, условия активизации</w:t>
      </w:r>
      <w:r w:rsidR="00855D4E">
        <w:rPr>
          <w:rFonts w:ascii="Times New Roman" w:eastAsia="Times New Roman" w:hAnsi="Times New Roman" w:cs="Times New Roman"/>
          <w:sz w:val="24"/>
          <w:szCs w:val="24"/>
        </w:rPr>
        <w:t xml:space="preserve"> </w:t>
      </w:r>
      <w:r w:rsidR="00006235" w:rsidRPr="00855D4E">
        <w:rPr>
          <w:rFonts w:ascii="Times New Roman" w:eastAsia="Times New Roman" w:hAnsi="Times New Roman" w:cs="Times New Roman"/>
          <w:sz w:val="24"/>
          <w:szCs w:val="24"/>
        </w:rPr>
        <w:t>которых обус</w:t>
      </w:r>
      <w:r w:rsidR="00855D4E">
        <w:rPr>
          <w:rFonts w:ascii="Times New Roman" w:eastAsia="Times New Roman" w:hAnsi="Times New Roman" w:cs="Times New Roman"/>
          <w:sz w:val="24"/>
          <w:szCs w:val="24"/>
        </w:rPr>
        <w:t>ловлены региональными факторами</w:t>
      </w:r>
      <w:r>
        <w:rPr>
          <w:rFonts w:ascii="Times New Roman" w:eastAsia="Times New Roman" w:hAnsi="Times New Roman" w:cs="Times New Roman"/>
          <w:sz w:val="24"/>
          <w:szCs w:val="24"/>
        </w:rPr>
        <w:t>.</w:t>
      </w:r>
    </w:p>
    <w:p w:rsidR="00AB7576" w:rsidRPr="00855D4E" w:rsidRDefault="00FD7D83" w:rsidP="00194A5E">
      <w:pPr>
        <w:pStyle w:val="21"/>
        <w:numPr>
          <w:ilvl w:val="0"/>
          <w:numId w:val="10"/>
        </w:numPr>
        <w:spacing w:after="0" w:line="216" w:lineRule="auto"/>
        <w:ind w:left="0" w:firstLine="709"/>
        <w:contextualSpacing/>
        <w:jc w:val="both"/>
        <w:rPr>
          <w:sz w:val="24"/>
          <w:szCs w:val="24"/>
        </w:rPr>
      </w:pPr>
      <w:r>
        <w:rPr>
          <w:sz w:val="24"/>
          <w:szCs w:val="24"/>
        </w:rPr>
        <w:t xml:space="preserve">Имеется ряд существенных замечаний к содержанию конкурсной документации </w:t>
      </w:r>
      <w:r w:rsidR="00D00E94" w:rsidRPr="00855D4E">
        <w:rPr>
          <w:sz w:val="24"/>
          <w:szCs w:val="24"/>
        </w:rPr>
        <w:t xml:space="preserve">на оказание услуг по подготовке регламентных и оперативных материалов о </w:t>
      </w:r>
      <w:r w:rsidRPr="00855D4E">
        <w:rPr>
          <w:sz w:val="24"/>
          <w:szCs w:val="24"/>
        </w:rPr>
        <w:t>состояни</w:t>
      </w:r>
      <w:r>
        <w:rPr>
          <w:sz w:val="24"/>
          <w:szCs w:val="24"/>
        </w:rPr>
        <w:t>и</w:t>
      </w:r>
      <w:r w:rsidRPr="00855D4E">
        <w:rPr>
          <w:sz w:val="24"/>
          <w:szCs w:val="24"/>
        </w:rPr>
        <w:t xml:space="preserve"> </w:t>
      </w:r>
      <w:r w:rsidR="00D00E94" w:rsidRPr="00855D4E">
        <w:rPr>
          <w:sz w:val="24"/>
          <w:szCs w:val="24"/>
        </w:rPr>
        <w:t>подземных вод и экзогенных геологических процессов на территории города Севастополя</w:t>
      </w:r>
      <w:r w:rsidR="00AB7576" w:rsidRPr="00855D4E">
        <w:rPr>
          <w:sz w:val="24"/>
          <w:szCs w:val="24"/>
        </w:rPr>
        <w:t>.</w:t>
      </w:r>
    </w:p>
    <w:p w:rsidR="00803D45" w:rsidRPr="00AB7576" w:rsidRDefault="00803D45" w:rsidP="00E364DB">
      <w:pPr>
        <w:pStyle w:val="21"/>
        <w:spacing w:after="0" w:line="240" w:lineRule="auto"/>
        <w:ind w:firstLine="709"/>
        <w:contextualSpacing/>
        <w:jc w:val="both"/>
        <w:rPr>
          <w:sz w:val="24"/>
          <w:szCs w:val="24"/>
        </w:rPr>
      </w:pPr>
    </w:p>
    <w:p w:rsidR="00803D45" w:rsidRPr="0015563F" w:rsidRDefault="00803D45" w:rsidP="00194A5E">
      <w:pPr>
        <w:spacing w:after="0" w:line="216" w:lineRule="auto"/>
        <w:ind w:firstLine="709"/>
        <w:contextualSpacing/>
        <w:jc w:val="both"/>
        <w:rPr>
          <w:rFonts w:ascii="Times New Roman" w:hAnsi="Times New Roman" w:cs="Times New Roman"/>
          <w:b/>
          <w:sz w:val="24"/>
          <w:szCs w:val="24"/>
        </w:rPr>
      </w:pPr>
      <w:r w:rsidRPr="0015563F">
        <w:rPr>
          <w:rFonts w:ascii="Times New Roman" w:hAnsi="Times New Roman" w:cs="Times New Roman"/>
          <w:b/>
          <w:sz w:val="24"/>
          <w:szCs w:val="24"/>
        </w:rPr>
        <w:t>Выводы и рекомендации Комиссии</w:t>
      </w:r>
      <w:r w:rsidR="00FD7D83">
        <w:rPr>
          <w:rFonts w:ascii="Times New Roman" w:hAnsi="Times New Roman" w:cs="Times New Roman"/>
          <w:b/>
          <w:sz w:val="24"/>
          <w:szCs w:val="24"/>
        </w:rPr>
        <w:t>.</w:t>
      </w:r>
    </w:p>
    <w:p w:rsidR="00803D45" w:rsidRPr="0015563F" w:rsidRDefault="00FD7D83" w:rsidP="00194A5E">
      <w:pPr>
        <w:pStyle w:val="a6"/>
        <w:numPr>
          <w:ilvl w:val="0"/>
          <w:numId w:val="11"/>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803D45" w:rsidRPr="0015563F">
        <w:rPr>
          <w:rFonts w:ascii="Times New Roman" w:hAnsi="Times New Roman" w:cs="Times New Roman"/>
          <w:sz w:val="24"/>
          <w:szCs w:val="24"/>
        </w:rPr>
        <w:t xml:space="preserve"> целом деятельность </w:t>
      </w:r>
      <w:r>
        <w:rPr>
          <w:rFonts w:ascii="Times New Roman" w:hAnsi="Times New Roman" w:cs="Times New Roman"/>
          <w:sz w:val="24"/>
          <w:szCs w:val="24"/>
        </w:rPr>
        <w:t>Севприроднадзора</w:t>
      </w:r>
      <w:r w:rsidR="00CC3595" w:rsidRPr="0015563F">
        <w:rPr>
          <w:rFonts w:ascii="Times New Roman" w:hAnsi="Times New Roman" w:cs="Times New Roman"/>
          <w:sz w:val="24"/>
          <w:szCs w:val="24"/>
        </w:rPr>
        <w:t xml:space="preserve"> в рамках переданных полномочий</w:t>
      </w:r>
      <w:r w:rsidR="00803D45" w:rsidRPr="0015563F">
        <w:rPr>
          <w:rFonts w:ascii="Times New Roman" w:hAnsi="Times New Roman" w:cs="Times New Roman"/>
          <w:sz w:val="24"/>
          <w:szCs w:val="24"/>
        </w:rPr>
        <w:t xml:space="preserve"> можно считать удовлетворительной</w:t>
      </w:r>
      <w:r w:rsidR="00461EED">
        <w:rPr>
          <w:rFonts w:ascii="Times New Roman" w:hAnsi="Times New Roman" w:cs="Times New Roman"/>
          <w:sz w:val="24"/>
          <w:szCs w:val="24"/>
        </w:rPr>
        <w:t>;</w:t>
      </w:r>
    </w:p>
    <w:p w:rsidR="00803D45" w:rsidRDefault="009F71D7" w:rsidP="00194A5E">
      <w:pPr>
        <w:pStyle w:val="a6"/>
        <w:numPr>
          <w:ilvl w:val="0"/>
          <w:numId w:val="11"/>
        </w:numPr>
        <w:autoSpaceDE w:val="0"/>
        <w:autoSpaceDN w:val="0"/>
        <w:adjustRightInd w:val="0"/>
        <w:spacing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Севприроднадзору рекомендовано не рассматривать поступающие материалы и не выдавать заключения о наличии или отсутствии полезных ископаемых под участком застройки отдельного объекта капитального строительства в случае, если такие объекты расположены в границах всего проектируемого участка предстоящей </w:t>
      </w:r>
      <w:r>
        <w:rPr>
          <w:rFonts w:ascii="Times New Roman" w:hAnsi="Times New Roman" w:cs="Times New Roman"/>
          <w:sz w:val="24"/>
          <w:szCs w:val="24"/>
        </w:rPr>
        <w:lastRenderedPageBreak/>
        <w:t>застройки (населенных пунктов, промышленных комплексов и др. хозяйственных объектов) на который ранее выдавалось соответствующее заключение</w:t>
      </w:r>
      <w:r w:rsidR="00FD7D83">
        <w:rPr>
          <w:rFonts w:ascii="Times New Roman" w:hAnsi="Times New Roman" w:cs="Times New Roman"/>
          <w:sz w:val="24"/>
          <w:szCs w:val="24"/>
        </w:rPr>
        <w:t>.</w:t>
      </w:r>
    </w:p>
    <w:p w:rsidR="00CC58DB" w:rsidRPr="0015563F" w:rsidRDefault="00CC58DB" w:rsidP="00194A5E">
      <w:pPr>
        <w:pStyle w:val="a6"/>
        <w:numPr>
          <w:ilvl w:val="0"/>
          <w:numId w:val="11"/>
        </w:numPr>
        <w:autoSpaceDE w:val="0"/>
        <w:autoSpaceDN w:val="0"/>
        <w:adjustRightInd w:val="0"/>
        <w:spacing w:line="216" w:lineRule="auto"/>
        <w:ind w:left="0" w:firstLine="709"/>
        <w:jc w:val="both"/>
        <w:rPr>
          <w:rFonts w:ascii="Times New Roman" w:hAnsi="Times New Roman" w:cs="Times New Roman"/>
          <w:sz w:val="24"/>
          <w:szCs w:val="24"/>
        </w:rPr>
      </w:pPr>
    </w:p>
    <w:p w:rsidR="00803D45" w:rsidRPr="0015563F" w:rsidRDefault="00C7177B" w:rsidP="00194A5E">
      <w:pPr>
        <w:pStyle w:val="a6"/>
        <w:numPr>
          <w:ilvl w:val="0"/>
          <w:numId w:val="11"/>
        </w:numPr>
        <w:autoSpaceDE w:val="0"/>
        <w:autoSpaceDN w:val="0"/>
        <w:adjustRightInd w:val="0"/>
        <w:spacing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Севприроднадзору</w:t>
      </w:r>
      <w:r w:rsidRPr="0015563F">
        <w:rPr>
          <w:rFonts w:ascii="Times New Roman" w:hAnsi="Times New Roman" w:cs="Times New Roman"/>
          <w:sz w:val="24"/>
          <w:szCs w:val="24"/>
        </w:rPr>
        <w:t xml:space="preserve"> </w:t>
      </w:r>
      <w:r>
        <w:rPr>
          <w:rFonts w:ascii="Times New Roman" w:hAnsi="Times New Roman" w:cs="Times New Roman"/>
          <w:sz w:val="24"/>
          <w:szCs w:val="24"/>
        </w:rPr>
        <w:t>не следует</w:t>
      </w:r>
      <w:r w:rsidR="00803D45" w:rsidRPr="0015563F">
        <w:rPr>
          <w:rFonts w:ascii="Times New Roman" w:hAnsi="Times New Roman" w:cs="Times New Roman"/>
          <w:sz w:val="24"/>
          <w:szCs w:val="24"/>
        </w:rPr>
        <w:t xml:space="preserve"> выдавать заключения об отсутствии полезных ископаемых при реконструкции отдельных зданий или линейных объектов, а также</w:t>
      </w:r>
      <w:r w:rsidR="00461EED">
        <w:rPr>
          <w:rFonts w:ascii="Times New Roman" w:hAnsi="Times New Roman" w:cs="Times New Roman"/>
          <w:sz w:val="24"/>
          <w:szCs w:val="24"/>
        </w:rPr>
        <w:t xml:space="preserve"> при капитальном ремонте зданий</w:t>
      </w:r>
      <w:r w:rsidR="00FD7D83">
        <w:rPr>
          <w:rFonts w:ascii="Times New Roman" w:hAnsi="Times New Roman" w:cs="Times New Roman"/>
          <w:sz w:val="24"/>
          <w:szCs w:val="24"/>
        </w:rPr>
        <w:t>.</w:t>
      </w:r>
    </w:p>
    <w:p w:rsidR="00BE5347" w:rsidRPr="00461EED" w:rsidRDefault="00FD7D83" w:rsidP="00194A5E">
      <w:pPr>
        <w:pStyle w:val="a6"/>
        <w:numPr>
          <w:ilvl w:val="0"/>
          <w:numId w:val="11"/>
        </w:numPr>
        <w:autoSpaceDE w:val="0"/>
        <w:autoSpaceDN w:val="0"/>
        <w:adjustRightInd w:val="0"/>
        <w:spacing w:line="21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461EED">
        <w:rPr>
          <w:rFonts w:ascii="Times New Roman" w:eastAsia="Times New Roman" w:hAnsi="Times New Roman" w:cs="Times New Roman"/>
          <w:sz w:val="24"/>
          <w:szCs w:val="24"/>
          <w:lang w:eastAsia="ru-RU"/>
        </w:rPr>
        <w:t xml:space="preserve">тавки </w:t>
      </w:r>
      <w:r w:rsidR="00A62291" w:rsidRPr="00461EED">
        <w:rPr>
          <w:rFonts w:ascii="Times New Roman" w:eastAsia="Times New Roman" w:hAnsi="Times New Roman" w:cs="Times New Roman"/>
          <w:sz w:val="24"/>
          <w:szCs w:val="24"/>
          <w:lang w:eastAsia="ru-RU"/>
        </w:rPr>
        <w:t xml:space="preserve">регулярных платежей устанавливать в соответствии с </w:t>
      </w:r>
      <w:r>
        <w:rPr>
          <w:rFonts w:ascii="Times New Roman" w:eastAsia="Times New Roman" w:hAnsi="Times New Roman" w:cs="Times New Roman"/>
          <w:sz w:val="24"/>
          <w:szCs w:val="24"/>
          <w:lang w:eastAsia="ru-RU"/>
        </w:rPr>
        <w:t>определенной</w:t>
      </w:r>
      <w:r w:rsidRPr="00461EED">
        <w:rPr>
          <w:rFonts w:ascii="Times New Roman" w:eastAsia="Times New Roman" w:hAnsi="Times New Roman" w:cs="Times New Roman"/>
          <w:sz w:val="24"/>
          <w:szCs w:val="24"/>
          <w:lang w:eastAsia="ru-RU"/>
        </w:rPr>
        <w:t xml:space="preserve"> </w:t>
      </w:r>
      <w:r w:rsidR="00A62291" w:rsidRPr="00461EED">
        <w:rPr>
          <w:rFonts w:ascii="Times New Roman" w:eastAsia="Times New Roman" w:hAnsi="Times New Roman" w:cs="Times New Roman"/>
          <w:sz w:val="24"/>
          <w:szCs w:val="24"/>
          <w:lang w:eastAsia="ru-RU"/>
        </w:rPr>
        <w:t>Порядком</w:t>
      </w:r>
      <w:r>
        <w:rPr>
          <w:rFonts w:ascii="Times New Roman" w:eastAsia="Times New Roman" w:hAnsi="Times New Roman" w:cs="Times New Roman"/>
          <w:sz w:val="24"/>
          <w:szCs w:val="24"/>
          <w:lang w:eastAsia="ru-RU"/>
        </w:rPr>
        <w:t xml:space="preserve"> 134</w:t>
      </w:r>
      <w:r w:rsidR="00A62291" w:rsidRPr="00461EED">
        <w:rPr>
          <w:rFonts w:ascii="Times New Roman" w:eastAsia="Times New Roman" w:hAnsi="Times New Roman" w:cs="Times New Roman"/>
          <w:sz w:val="24"/>
          <w:szCs w:val="24"/>
          <w:lang w:eastAsia="ru-RU"/>
        </w:rPr>
        <w:t xml:space="preserve"> формой расчета, при наличии обязательств по проведению поисков и оценки и/или разведке месторождений полезных и</w:t>
      </w:r>
      <w:r w:rsidR="00461EED">
        <w:rPr>
          <w:rFonts w:ascii="Times New Roman" w:eastAsia="Times New Roman" w:hAnsi="Times New Roman" w:cs="Times New Roman"/>
          <w:sz w:val="24"/>
          <w:szCs w:val="24"/>
          <w:lang w:eastAsia="ru-RU"/>
        </w:rPr>
        <w:t>скопаемых</w:t>
      </w:r>
      <w:r>
        <w:rPr>
          <w:rFonts w:ascii="Times New Roman" w:eastAsia="Times New Roman" w:hAnsi="Times New Roman" w:cs="Times New Roman"/>
          <w:sz w:val="24"/>
          <w:szCs w:val="24"/>
          <w:lang w:eastAsia="ru-RU"/>
        </w:rPr>
        <w:t>.</w:t>
      </w:r>
    </w:p>
    <w:p w:rsidR="00950FC9" w:rsidRPr="0015563F" w:rsidRDefault="00FD7D83" w:rsidP="00194A5E">
      <w:pPr>
        <w:pStyle w:val="a6"/>
        <w:numPr>
          <w:ilvl w:val="0"/>
          <w:numId w:val="11"/>
        </w:numPr>
        <w:autoSpaceDE w:val="0"/>
        <w:autoSpaceDN w:val="0"/>
        <w:adjustRightInd w:val="0"/>
        <w:spacing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15563F">
        <w:rPr>
          <w:rFonts w:ascii="Times New Roman" w:hAnsi="Times New Roman" w:cs="Times New Roman"/>
          <w:sz w:val="24"/>
          <w:szCs w:val="24"/>
        </w:rPr>
        <w:t xml:space="preserve">станавливать </w:t>
      </w:r>
      <w:r w:rsidR="00A62291" w:rsidRPr="0015563F">
        <w:rPr>
          <w:rFonts w:ascii="Times New Roman" w:hAnsi="Times New Roman" w:cs="Times New Roman"/>
          <w:sz w:val="24"/>
          <w:szCs w:val="24"/>
        </w:rPr>
        <w:t xml:space="preserve">границы участков недр </w:t>
      </w:r>
      <w:r w:rsidR="00A62291" w:rsidRPr="0015563F">
        <w:rPr>
          <w:rFonts w:ascii="Times New Roman" w:eastAsia="Times New Roman" w:hAnsi="Times New Roman" w:cs="Times New Roman"/>
          <w:sz w:val="24"/>
          <w:szCs w:val="24"/>
          <w:lang w:eastAsia="ru-RU"/>
        </w:rPr>
        <w:t xml:space="preserve">по лицензиям на добычу подземных вод </w:t>
      </w:r>
      <w:r w:rsidR="00B0054F">
        <w:rPr>
          <w:rFonts w:ascii="Times New Roman" w:eastAsia="Times New Roman" w:hAnsi="Times New Roman" w:cs="Times New Roman"/>
          <w:sz w:val="24"/>
          <w:szCs w:val="24"/>
          <w:lang w:eastAsia="ru-RU"/>
        </w:rPr>
        <w:t>с учетом положений ст. 7 Закона РФ «О недрах</w:t>
      </w:r>
      <w:r>
        <w:rPr>
          <w:rFonts w:ascii="Times New Roman" w:eastAsia="Times New Roman" w:hAnsi="Times New Roman" w:cs="Times New Roman"/>
          <w:sz w:val="24"/>
          <w:szCs w:val="24"/>
          <w:lang w:eastAsia="ru-RU"/>
        </w:rPr>
        <w:t>.</w:t>
      </w:r>
    </w:p>
    <w:p w:rsidR="00F74653" w:rsidRPr="00F74653" w:rsidRDefault="00FD7D83" w:rsidP="00194A5E">
      <w:pPr>
        <w:pStyle w:val="a6"/>
        <w:numPr>
          <w:ilvl w:val="0"/>
          <w:numId w:val="11"/>
        </w:numPr>
        <w:spacing w:after="0" w:line="21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F74653">
        <w:rPr>
          <w:rFonts w:ascii="Times New Roman" w:eastAsia="Times New Roman" w:hAnsi="Times New Roman" w:cs="Times New Roman"/>
          <w:sz w:val="24"/>
          <w:szCs w:val="24"/>
          <w:lang w:eastAsia="ru-RU"/>
        </w:rPr>
        <w:t xml:space="preserve">ассмотреть </w:t>
      </w:r>
      <w:r w:rsidR="00F74653" w:rsidRPr="00F74653">
        <w:rPr>
          <w:rFonts w:ascii="Times New Roman" w:eastAsia="Times New Roman" w:hAnsi="Times New Roman" w:cs="Times New Roman"/>
          <w:sz w:val="24"/>
          <w:szCs w:val="24"/>
          <w:lang w:eastAsia="ru-RU"/>
        </w:rPr>
        <w:t xml:space="preserve">возможность устранения нарушений, </w:t>
      </w:r>
      <w:r>
        <w:rPr>
          <w:rFonts w:ascii="Times New Roman" w:eastAsia="Times New Roman" w:hAnsi="Times New Roman" w:cs="Times New Roman"/>
          <w:sz w:val="24"/>
          <w:szCs w:val="24"/>
          <w:lang w:eastAsia="ru-RU"/>
        </w:rPr>
        <w:t xml:space="preserve">допущенных при </w:t>
      </w:r>
      <w:r w:rsidRPr="00F74653">
        <w:rPr>
          <w:rFonts w:ascii="Times New Roman" w:eastAsia="Times New Roman" w:hAnsi="Times New Roman" w:cs="Times New Roman"/>
          <w:sz w:val="24"/>
          <w:szCs w:val="24"/>
          <w:lang w:eastAsia="ru-RU"/>
        </w:rPr>
        <w:t>оформлени</w:t>
      </w:r>
      <w:r>
        <w:rPr>
          <w:rFonts w:ascii="Times New Roman" w:eastAsia="Times New Roman" w:hAnsi="Times New Roman" w:cs="Times New Roman"/>
          <w:sz w:val="24"/>
          <w:szCs w:val="24"/>
          <w:lang w:eastAsia="ru-RU"/>
        </w:rPr>
        <w:t>и</w:t>
      </w:r>
      <w:r w:rsidRPr="00F74653">
        <w:rPr>
          <w:rFonts w:ascii="Times New Roman" w:eastAsia="Times New Roman" w:hAnsi="Times New Roman" w:cs="Times New Roman"/>
          <w:sz w:val="24"/>
          <w:szCs w:val="24"/>
          <w:lang w:eastAsia="ru-RU"/>
        </w:rPr>
        <w:t xml:space="preserve"> </w:t>
      </w:r>
      <w:r w:rsidR="00F74653" w:rsidRPr="00F74653">
        <w:rPr>
          <w:rFonts w:ascii="Times New Roman" w:eastAsia="Times New Roman" w:hAnsi="Times New Roman" w:cs="Times New Roman"/>
          <w:sz w:val="24"/>
          <w:szCs w:val="24"/>
          <w:lang w:eastAsia="ru-RU"/>
        </w:rPr>
        <w:t>лицензий на пользование недрами, в порядке, предусмотренном статьей 7.1 Закона РФ «О недрах»</w:t>
      </w:r>
      <w:r>
        <w:rPr>
          <w:rFonts w:ascii="Times New Roman" w:eastAsia="Times New Roman" w:hAnsi="Times New Roman" w:cs="Times New Roman"/>
          <w:sz w:val="24"/>
          <w:szCs w:val="24"/>
          <w:lang w:eastAsia="ru-RU"/>
        </w:rPr>
        <w:t>.</w:t>
      </w:r>
    </w:p>
    <w:p w:rsidR="00555BE7" w:rsidRPr="0015563F" w:rsidRDefault="00FD7D83" w:rsidP="00194A5E">
      <w:pPr>
        <w:pStyle w:val="a6"/>
        <w:numPr>
          <w:ilvl w:val="0"/>
          <w:numId w:val="11"/>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15563F">
        <w:rPr>
          <w:rFonts w:ascii="Times New Roman" w:hAnsi="Times New Roman" w:cs="Times New Roman"/>
          <w:sz w:val="24"/>
          <w:szCs w:val="24"/>
        </w:rPr>
        <w:t xml:space="preserve">ри </w:t>
      </w:r>
      <w:r w:rsidR="00555BE7" w:rsidRPr="0015563F">
        <w:rPr>
          <w:rFonts w:ascii="Times New Roman" w:hAnsi="Times New Roman" w:cs="Times New Roman"/>
          <w:sz w:val="24"/>
          <w:szCs w:val="24"/>
        </w:rPr>
        <w:t>составлении технического задания на ведение ГМСН на 2018 и последующие годы детально конкретизировать виды и объемы работ, состав и сроки предс</w:t>
      </w:r>
      <w:r w:rsidR="00461EED">
        <w:rPr>
          <w:rFonts w:ascii="Times New Roman" w:hAnsi="Times New Roman" w:cs="Times New Roman"/>
          <w:sz w:val="24"/>
          <w:szCs w:val="24"/>
        </w:rPr>
        <w:t>тавления регламентной продукции</w:t>
      </w:r>
      <w:r>
        <w:rPr>
          <w:rFonts w:ascii="Times New Roman" w:hAnsi="Times New Roman" w:cs="Times New Roman"/>
          <w:sz w:val="24"/>
          <w:szCs w:val="24"/>
        </w:rPr>
        <w:t>.</w:t>
      </w:r>
    </w:p>
    <w:p w:rsidR="00555BE7" w:rsidRPr="0015563F" w:rsidRDefault="00FD7D83" w:rsidP="00194A5E">
      <w:pPr>
        <w:pStyle w:val="a6"/>
        <w:numPr>
          <w:ilvl w:val="0"/>
          <w:numId w:val="11"/>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Pr="0015563F">
        <w:rPr>
          <w:rFonts w:ascii="Times New Roman" w:hAnsi="Times New Roman" w:cs="Times New Roman"/>
          <w:sz w:val="24"/>
          <w:szCs w:val="24"/>
        </w:rPr>
        <w:t xml:space="preserve"> </w:t>
      </w:r>
      <w:r w:rsidR="00555BE7" w:rsidRPr="0015563F">
        <w:rPr>
          <w:rFonts w:ascii="Times New Roman" w:hAnsi="Times New Roman" w:cs="Times New Roman"/>
          <w:sz w:val="24"/>
          <w:szCs w:val="24"/>
        </w:rPr>
        <w:t>текущем 2017 г</w:t>
      </w:r>
      <w:r w:rsidR="00A241BA">
        <w:rPr>
          <w:rFonts w:ascii="Times New Roman" w:hAnsi="Times New Roman" w:cs="Times New Roman"/>
          <w:sz w:val="24"/>
          <w:szCs w:val="24"/>
        </w:rPr>
        <w:t>.</w:t>
      </w:r>
      <w:r w:rsidR="00555BE7" w:rsidRPr="0015563F">
        <w:rPr>
          <w:rFonts w:ascii="Times New Roman" w:hAnsi="Times New Roman" w:cs="Times New Roman"/>
          <w:sz w:val="24"/>
          <w:szCs w:val="24"/>
        </w:rPr>
        <w:t>, в соответствии с пунктами технического задания, обязывающим исполнителя работ ежеквартально представлять информационные отчеты, запросить в составе информационных отчетов в</w:t>
      </w:r>
      <w:r w:rsidR="00461EED">
        <w:rPr>
          <w:rFonts w:ascii="Times New Roman" w:hAnsi="Times New Roman" w:cs="Times New Roman"/>
          <w:sz w:val="24"/>
          <w:szCs w:val="24"/>
        </w:rPr>
        <w:t>сю регламентную продукцию ГМСН;</w:t>
      </w:r>
    </w:p>
    <w:p w:rsidR="00555BE7" w:rsidRPr="0015563F" w:rsidRDefault="00FD7D83" w:rsidP="00194A5E">
      <w:pPr>
        <w:pStyle w:val="a6"/>
        <w:numPr>
          <w:ilvl w:val="0"/>
          <w:numId w:val="11"/>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15563F">
        <w:rPr>
          <w:rFonts w:ascii="Times New Roman" w:hAnsi="Times New Roman" w:cs="Times New Roman"/>
          <w:sz w:val="24"/>
          <w:szCs w:val="24"/>
        </w:rPr>
        <w:t xml:space="preserve">бязать </w:t>
      </w:r>
      <w:r w:rsidR="00555BE7" w:rsidRPr="0015563F">
        <w:rPr>
          <w:rFonts w:ascii="Times New Roman" w:hAnsi="Times New Roman" w:cs="Times New Roman"/>
          <w:sz w:val="24"/>
          <w:szCs w:val="24"/>
        </w:rPr>
        <w:t>исполнителей работ представлять всю регламентную продукцию в Цент</w:t>
      </w:r>
      <w:r w:rsidR="00461EED">
        <w:rPr>
          <w:rFonts w:ascii="Times New Roman" w:hAnsi="Times New Roman" w:cs="Times New Roman"/>
          <w:sz w:val="24"/>
          <w:szCs w:val="24"/>
        </w:rPr>
        <w:t>р ГМСН ФГБУ «Гидроспецгеология»</w:t>
      </w:r>
      <w:r>
        <w:rPr>
          <w:rFonts w:ascii="Times New Roman" w:hAnsi="Times New Roman" w:cs="Times New Roman"/>
          <w:sz w:val="24"/>
          <w:szCs w:val="24"/>
        </w:rPr>
        <w:t>.</w:t>
      </w:r>
    </w:p>
    <w:p w:rsidR="00555BE7" w:rsidRPr="0015563F" w:rsidRDefault="00FD7D83" w:rsidP="00194A5E">
      <w:pPr>
        <w:pStyle w:val="a6"/>
        <w:numPr>
          <w:ilvl w:val="0"/>
          <w:numId w:val="11"/>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15563F">
        <w:rPr>
          <w:rFonts w:ascii="Times New Roman" w:hAnsi="Times New Roman" w:cs="Times New Roman"/>
          <w:sz w:val="24"/>
          <w:szCs w:val="24"/>
        </w:rPr>
        <w:t xml:space="preserve">бязать </w:t>
      </w:r>
      <w:r w:rsidR="00555BE7" w:rsidRPr="0015563F">
        <w:rPr>
          <w:rFonts w:ascii="Times New Roman" w:hAnsi="Times New Roman" w:cs="Times New Roman"/>
          <w:sz w:val="24"/>
          <w:szCs w:val="24"/>
        </w:rPr>
        <w:t>исполнителей работ представлять проектно-сметную документацию и итоговые отчеты на рецензию в Цент</w:t>
      </w:r>
      <w:r w:rsidR="00461EED">
        <w:rPr>
          <w:rFonts w:ascii="Times New Roman" w:hAnsi="Times New Roman" w:cs="Times New Roman"/>
          <w:sz w:val="24"/>
          <w:szCs w:val="24"/>
        </w:rPr>
        <w:t>р ГМСН ФГБУ «Гидроспецгеология»</w:t>
      </w:r>
      <w:r>
        <w:rPr>
          <w:rFonts w:ascii="Times New Roman" w:hAnsi="Times New Roman" w:cs="Times New Roman"/>
          <w:sz w:val="24"/>
          <w:szCs w:val="24"/>
        </w:rPr>
        <w:t>.</w:t>
      </w:r>
    </w:p>
    <w:p w:rsidR="008A1BD7" w:rsidRPr="008A1BD7" w:rsidRDefault="00FD7D83" w:rsidP="00194A5E">
      <w:pPr>
        <w:pStyle w:val="a6"/>
        <w:numPr>
          <w:ilvl w:val="0"/>
          <w:numId w:val="11"/>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Проработать </w:t>
      </w:r>
      <w:r w:rsidR="008A1BD7" w:rsidRPr="008A1BD7">
        <w:rPr>
          <w:rFonts w:ascii="Times New Roman" w:hAnsi="Times New Roman" w:cs="Times New Roman"/>
          <w:sz w:val="24"/>
          <w:szCs w:val="24"/>
        </w:rPr>
        <w:t xml:space="preserve">механизм объединения средств субвенций, представляемых на ведение ГМСН территории Крыма и Севастополя (вопрос об осуществлении единого ГМСН обсуждался на заседании Минприроды РФ – п.3.4. протокола Минприроды </w:t>
      </w:r>
      <w:r w:rsidR="008A1BD7">
        <w:rPr>
          <w:rFonts w:ascii="Times New Roman" w:hAnsi="Times New Roman" w:cs="Times New Roman"/>
          <w:sz w:val="24"/>
          <w:szCs w:val="24"/>
        </w:rPr>
        <w:br/>
      </w:r>
      <w:r w:rsidR="00461EED">
        <w:rPr>
          <w:rFonts w:ascii="Times New Roman" w:hAnsi="Times New Roman" w:cs="Times New Roman"/>
          <w:sz w:val="24"/>
          <w:szCs w:val="24"/>
        </w:rPr>
        <w:t>от 31.10.2016 №01-15/177-пр)</w:t>
      </w:r>
      <w:r>
        <w:rPr>
          <w:rFonts w:ascii="Times New Roman" w:hAnsi="Times New Roman" w:cs="Times New Roman"/>
          <w:sz w:val="24"/>
          <w:szCs w:val="24"/>
        </w:rPr>
        <w:t>.</w:t>
      </w:r>
    </w:p>
    <w:p w:rsidR="00555BE7" w:rsidRDefault="00FD7D83" w:rsidP="00194A5E">
      <w:pPr>
        <w:pStyle w:val="a6"/>
        <w:numPr>
          <w:ilvl w:val="0"/>
          <w:numId w:val="11"/>
        </w:numPr>
        <w:spacing w:after="0" w:line="216"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15563F">
        <w:rPr>
          <w:rFonts w:ascii="Times New Roman" w:hAnsi="Times New Roman" w:cs="Times New Roman"/>
          <w:sz w:val="24"/>
          <w:szCs w:val="24"/>
        </w:rPr>
        <w:t xml:space="preserve">ассмотреть </w:t>
      </w:r>
      <w:r w:rsidR="00555BE7" w:rsidRPr="0015563F">
        <w:rPr>
          <w:rFonts w:ascii="Times New Roman" w:hAnsi="Times New Roman" w:cs="Times New Roman"/>
          <w:sz w:val="24"/>
          <w:szCs w:val="24"/>
        </w:rPr>
        <w:t xml:space="preserve">вопрос об объединении средств субвенций и средств, выделяемых бюджетом Республики Крым и г. Севастополя на ведение работ, связанных тематически с ГМСН, в единый </w:t>
      </w:r>
      <w:r w:rsidR="00461EED">
        <w:rPr>
          <w:rFonts w:ascii="Times New Roman" w:hAnsi="Times New Roman" w:cs="Times New Roman"/>
          <w:sz w:val="24"/>
          <w:szCs w:val="24"/>
        </w:rPr>
        <w:t>объект с единым финансированием</w:t>
      </w:r>
      <w:r>
        <w:rPr>
          <w:rFonts w:ascii="Times New Roman" w:hAnsi="Times New Roman" w:cs="Times New Roman"/>
          <w:sz w:val="24"/>
          <w:szCs w:val="24"/>
        </w:rPr>
        <w:t>.</w:t>
      </w:r>
    </w:p>
    <w:p w:rsidR="00E364DB" w:rsidRPr="00E364DB" w:rsidRDefault="00FD7D83" w:rsidP="00194A5E">
      <w:pPr>
        <w:pStyle w:val="a6"/>
        <w:numPr>
          <w:ilvl w:val="0"/>
          <w:numId w:val="11"/>
        </w:numPr>
        <w:spacing w:after="0" w:line="216"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eastAsia="ru-RU"/>
        </w:rPr>
        <w:t>В</w:t>
      </w:r>
      <w:r w:rsidRPr="00E364DB">
        <w:rPr>
          <w:rFonts w:ascii="Times New Roman" w:eastAsia="Times New Roman" w:hAnsi="Times New Roman" w:cs="Times New Roman"/>
          <w:sz w:val="24"/>
          <w:szCs w:val="24"/>
          <w:shd w:val="clear" w:color="auto" w:fill="FFFFFF"/>
          <w:lang w:eastAsia="ru-RU"/>
        </w:rPr>
        <w:t xml:space="preserve"> </w:t>
      </w:r>
      <w:r w:rsidR="00E364DB" w:rsidRPr="00E364DB">
        <w:rPr>
          <w:rFonts w:ascii="Times New Roman" w:eastAsia="Times New Roman" w:hAnsi="Times New Roman" w:cs="Times New Roman"/>
          <w:sz w:val="24"/>
          <w:szCs w:val="24"/>
          <w:shd w:val="clear" w:color="auto" w:fill="FFFFFF"/>
          <w:lang w:eastAsia="ru-RU"/>
        </w:rPr>
        <w:t xml:space="preserve">тексте контрактов по региональному геологическому изучению недр, </w:t>
      </w:r>
      <w:r w:rsidR="005C05C2" w:rsidRPr="00E364DB">
        <w:rPr>
          <w:rFonts w:ascii="Times New Roman" w:eastAsia="Times New Roman" w:hAnsi="Times New Roman" w:cs="Times New Roman"/>
          <w:sz w:val="24"/>
          <w:szCs w:val="24"/>
          <w:shd w:val="clear" w:color="auto" w:fill="FFFFFF"/>
          <w:lang w:eastAsia="ru-RU"/>
        </w:rPr>
        <w:t>осуществляем</w:t>
      </w:r>
      <w:r w:rsidR="005C05C2">
        <w:rPr>
          <w:rFonts w:ascii="Times New Roman" w:eastAsia="Times New Roman" w:hAnsi="Times New Roman" w:cs="Times New Roman"/>
          <w:sz w:val="24"/>
          <w:szCs w:val="24"/>
          <w:shd w:val="clear" w:color="auto" w:fill="FFFFFF"/>
          <w:lang w:eastAsia="ru-RU"/>
        </w:rPr>
        <w:t>ому</w:t>
      </w:r>
      <w:r w:rsidR="005C05C2" w:rsidRPr="00E364DB">
        <w:rPr>
          <w:rFonts w:ascii="Times New Roman" w:eastAsia="Times New Roman" w:hAnsi="Times New Roman" w:cs="Times New Roman"/>
          <w:sz w:val="24"/>
          <w:szCs w:val="24"/>
          <w:shd w:val="clear" w:color="auto" w:fill="FFFFFF"/>
          <w:lang w:eastAsia="ru-RU"/>
        </w:rPr>
        <w:t xml:space="preserve"> </w:t>
      </w:r>
      <w:r w:rsidR="00E364DB" w:rsidRPr="00E364DB">
        <w:rPr>
          <w:rFonts w:ascii="Times New Roman" w:eastAsia="Times New Roman" w:hAnsi="Times New Roman" w:cs="Times New Roman"/>
          <w:sz w:val="24"/>
          <w:szCs w:val="24"/>
          <w:shd w:val="clear" w:color="auto" w:fill="FFFFFF"/>
          <w:lang w:eastAsia="ru-RU"/>
        </w:rPr>
        <w:t>за счет государственных средств, отражать ссылку на приказ Минприроды России от 14.06.2016 № 352 «Об утверждении Правил подготовки проектной документации на проведение геологического изучения недр и разведки месторождений полезных ископаемых по видам полезных ископаемых</w:t>
      </w:r>
      <w:r w:rsidR="005C05C2">
        <w:rPr>
          <w:rFonts w:ascii="Times New Roman" w:eastAsia="Times New Roman" w:hAnsi="Times New Roman" w:cs="Times New Roman"/>
          <w:sz w:val="24"/>
          <w:szCs w:val="24"/>
          <w:shd w:val="clear" w:color="auto" w:fill="FFFFFF"/>
          <w:lang w:eastAsia="ru-RU"/>
        </w:rPr>
        <w:t>»</w:t>
      </w:r>
      <w:r w:rsidR="00E364DB" w:rsidRPr="00E364DB">
        <w:rPr>
          <w:rFonts w:ascii="Times New Roman" w:eastAsia="Times New Roman" w:hAnsi="Times New Roman" w:cs="Times New Roman"/>
          <w:sz w:val="24"/>
          <w:szCs w:val="24"/>
          <w:shd w:val="clear" w:color="auto" w:fill="FFFFFF"/>
          <w:lang w:eastAsia="ru-RU"/>
        </w:rPr>
        <w:t>.</w:t>
      </w:r>
    </w:p>
    <w:p w:rsidR="006214D4" w:rsidRDefault="006214D4" w:rsidP="00194A5E">
      <w:pPr>
        <w:pStyle w:val="21"/>
        <w:spacing w:after="0" w:line="216" w:lineRule="auto"/>
        <w:ind w:firstLine="709"/>
        <w:contextualSpacing/>
        <w:jc w:val="both"/>
        <w:rPr>
          <w:rFonts w:eastAsia="Arial Unicode MS" w:cs="Arial Unicode MS"/>
          <w:color w:val="000000"/>
          <w:sz w:val="24"/>
          <w:szCs w:val="24"/>
          <w:shd w:val="clear" w:color="auto" w:fill="FFFFFF"/>
          <w:lang w:eastAsia="ru-RU"/>
        </w:rPr>
      </w:pPr>
      <w:bookmarkStart w:id="0" w:name="_GoBack"/>
      <w:bookmarkEnd w:id="0"/>
    </w:p>
    <w:sectPr w:rsidR="006214D4" w:rsidSect="00291DE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1B1" w:rsidRDefault="004551B1" w:rsidP="003B3F39">
      <w:pPr>
        <w:spacing w:after="0" w:line="240" w:lineRule="auto"/>
      </w:pPr>
      <w:r>
        <w:separator/>
      </w:r>
    </w:p>
  </w:endnote>
  <w:endnote w:type="continuationSeparator" w:id="0">
    <w:p w:rsidR="004551B1" w:rsidRDefault="004551B1" w:rsidP="003B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1B1" w:rsidRDefault="004551B1" w:rsidP="003B3F39">
      <w:pPr>
        <w:spacing w:after="0" w:line="240" w:lineRule="auto"/>
      </w:pPr>
      <w:r>
        <w:separator/>
      </w:r>
    </w:p>
  </w:footnote>
  <w:footnote w:type="continuationSeparator" w:id="0">
    <w:p w:rsidR="004551B1" w:rsidRDefault="004551B1" w:rsidP="003B3F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04377207"/>
      <w:docPartObj>
        <w:docPartGallery w:val="Page Numbers (Top of Page)"/>
        <w:docPartUnique/>
      </w:docPartObj>
    </w:sdtPr>
    <w:sdtEndPr/>
    <w:sdtContent>
      <w:p w:rsidR="00F45292" w:rsidRPr="00525801" w:rsidRDefault="00F45292" w:rsidP="00525801">
        <w:pPr>
          <w:pStyle w:val="a7"/>
          <w:jc w:val="center"/>
          <w:rPr>
            <w:rFonts w:ascii="Times New Roman" w:hAnsi="Times New Roman" w:cs="Times New Roman"/>
            <w:sz w:val="24"/>
            <w:szCs w:val="24"/>
          </w:rPr>
        </w:pPr>
        <w:r w:rsidRPr="00525801">
          <w:rPr>
            <w:rFonts w:ascii="Times New Roman" w:hAnsi="Times New Roman" w:cs="Times New Roman"/>
            <w:sz w:val="24"/>
            <w:szCs w:val="24"/>
          </w:rPr>
          <w:fldChar w:fldCharType="begin"/>
        </w:r>
        <w:r w:rsidRPr="00525801">
          <w:rPr>
            <w:rFonts w:ascii="Times New Roman" w:hAnsi="Times New Roman" w:cs="Times New Roman"/>
            <w:sz w:val="24"/>
            <w:szCs w:val="24"/>
          </w:rPr>
          <w:instrText>PAGE   \* MERGEFORMAT</w:instrText>
        </w:r>
        <w:r w:rsidRPr="00525801">
          <w:rPr>
            <w:rFonts w:ascii="Times New Roman" w:hAnsi="Times New Roman" w:cs="Times New Roman"/>
            <w:sz w:val="24"/>
            <w:szCs w:val="24"/>
          </w:rPr>
          <w:fldChar w:fldCharType="separate"/>
        </w:r>
        <w:r w:rsidR="006F34CD">
          <w:rPr>
            <w:rFonts w:ascii="Times New Roman" w:hAnsi="Times New Roman" w:cs="Times New Roman"/>
            <w:noProof/>
            <w:sz w:val="24"/>
            <w:szCs w:val="24"/>
          </w:rPr>
          <w:t>10</w:t>
        </w:r>
        <w:r w:rsidRPr="00525801">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32E0FCA"/>
    <w:lvl w:ilvl="0">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2015"/>
      <w:numFmt w:val="decimal"/>
      <w:lvlText w:val="20.0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109847B6"/>
    <w:multiLevelType w:val="hybridMultilevel"/>
    <w:tmpl w:val="3314E514"/>
    <w:lvl w:ilvl="0" w:tplc="EEB0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88B3A8B"/>
    <w:multiLevelType w:val="singleLevel"/>
    <w:tmpl w:val="6D56E8A0"/>
    <w:lvl w:ilvl="0">
      <w:start w:val="3"/>
      <w:numFmt w:val="decimal"/>
      <w:lvlText w:val="%1)"/>
      <w:legacy w:legacy="1" w:legacySpace="0" w:legacyIndent="696"/>
      <w:lvlJc w:val="left"/>
      <w:pPr>
        <w:ind w:left="0" w:firstLine="0"/>
      </w:pPr>
      <w:rPr>
        <w:rFonts w:ascii="Times New Roman" w:hAnsi="Times New Roman" w:cs="Times New Roman" w:hint="default"/>
      </w:rPr>
    </w:lvl>
  </w:abstractNum>
  <w:abstractNum w:abstractNumId="3">
    <w:nsid w:val="18F817B2"/>
    <w:multiLevelType w:val="hybridMultilevel"/>
    <w:tmpl w:val="99F49E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094DA2"/>
    <w:multiLevelType w:val="hybridMultilevel"/>
    <w:tmpl w:val="F3467574"/>
    <w:lvl w:ilvl="0" w:tplc="0419000F">
      <w:start w:val="1"/>
      <w:numFmt w:val="decimal"/>
      <w:lvlText w:val="%1."/>
      <w:lvlJc w:val="left"/>
      <w:pPr>
        <w:ind w:left="8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5423D"/>
    <w:multiLevelType w:val="hybridMultilevel"/>
    <w:tmpl w:val="58C84190"/>
    <w:lvl w:ilvl="0" w:tplc="B4BC14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805A30"/>
    <w:multiLevelType w:val="hybridMultilevel"/>
    <w:tmpl w:val="DF1E3202"/>
    <w:lvl w:ilvl="0" w:tplc="EB000F84">
      <w:start w:val="1"/>
      <w:numFmt w:val="decimal"/>
      <w:lvlText w:val="%1."/>
      <w:lvlJc w:val="left"/>
      <w:pPr>
        <w:ind w:left="1353"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8C61014"/>
    <w:multiLevelType w:val="hybridMultilevel"/>
    <w:tmpl w:val="57C0ED22"/>
    <w:lvl w:ilvl="0" w:tplc="404AAA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D4235E"/>
    <w:multiLevelType w:val="hybridMultilevel"/>
    <w:tmpl w:val="1488EE48"/>
    <w:lvl w:ilvl="0" w:tplc="40E4C2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D236DCD"/>
    <w:multiLevelType w:val="hybridMultilevel"/>
    <w:tmpl w:val="E0A46D4C"/>
    <w:lvl w:ilvl="0" w:tplc="473402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1FD6600"/>
    <w:multiLevelType w:val="hybridMultilevel"/>
    <w:tmpl w:val="CCD6DC36"/>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1">
    <w:nsid w:val="66BE53D5"/>
    <w:multiLevelType w:val="multilevel"/>
    <w:tmpl w:val="A5D8F2B2"/>
    <w:lvl w:ilvl="0">
      <w:start w:val="1"/>
      <w:numFmt w:val="decimal"/>
      <w:lvlText w:val="%1."/>
      <w:lvlJc w:val="left"/>
      <w:pPr>
        <w:ind w:left="720" w:hanging="360"/>
      </w:pPr>
      <w:rPr>
        <w:rFonts w:eastAsiaTheme="minorHAnsi" w:cstheme="minorBid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678A62AE"/>
    <w:multiLevelType w:val="hybridMultilevel"/>
    <w:tmpl w:val="295025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2015"/>
    </w:lvlOverride>
    <w:lvlOverride w:ilvl="1">
      <w:startOverride w:val="2015"/>
    </w:lvlOverride>
    <w:lvlOverride w:ilvl="2">
      <w:startOverride w:val="2015"/>
    </w:lvlOverride>
    <w:lvlOverride w:ilvl="3">
      <w:startOverride w:val="2015"/>
    </w:lvlOverride>
    <w:lvlOverride w:ilvl="4">
      <w:startOverride w:val="2015"/>
    </w:lvlOverride>
    <w:lvlOverride w:ilvl="5">
      <w:startOverride w:val="2015"/>
    </w:lvlOverride>
    <w:lvlOverride w:ilvl="6">
      <w:startOverride w:val="2015"/>
    </w:lvlOverride>
    <w:lvlOverride w:ilvl="7">
      <w:startOverride w:val="2015"/>
    </w:lvlOverride>
    <w:lvlOverride w:ilvl="8">
      <w:startOverride w:val="2015"/>
    </w:lvlOverride>
  </w:num>
  <w:num w:numId="2">
    <w:abstractNumId w:val="10"/>
  </w:num>
  <w:num w:numId="3">
    <w:abstractNumId w:val="4"/>
  </w:num>
  <w:num w:numId="4">
    <w:abstractNumId w:val="3"/>
  </w:num>
  <w:num w:numId="5">
    <w:abstractNumId w:val="12"/>
  </w:num>
  <w:num w:numId="6">
    <w:abstractNumId w:val="11"/>
  </w:num>
  <w:num w:numId="7">
    <w:abstractNumId w:val="5"/>
  </w:num>
  <w:num w:numId="8">
    <w:abstractNumId w:val="7"/>
  </w:num>
  <w:num w:numId="9">
    <w:abstractNumId w:val="9"/>
  </w:num>
  <w:num w:numId="10">
    <w:abstractNumId w:val="8"/>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55"/>
    <w:rsid w:val="00000E66"/>
    <w:rsid w:val="000042BE"/>
    <w:rsid w:val="00004339"/>
    <w:rsid w:val="00004D15"/>
    <w:rsid w:val="00006235"/>
    <w:rsid w:val="00006322"/>
    <w:rsid w:val="0000687B"/>
    <w:rsid w:val="00014341"/>
    <w:rsid w:val="000161C1"/>
    <w:rsid w:val="00017028"/>
    <w:rsid w:val="00020C43"/>
    <w:rsid w:val="00020D0D"/>
    <w:rsid w:val="00021567"/>
    <w:rsid w:val="000221CB"/>
    <w:rsid w:val="000230FB"/>
    <w:rsid w:val="0003343C"/>
    <w:rsid w:val="0003350A"/>
    <w:rsid w:val="00033744"/>
    <w:rsid w:val="00035485"/>
    <w:rsid w:val="00041DA3"/>
    <w:rsid w:val="00044F34"/>
    <w:rsid w:val="0004769A"/>
    <w:rsid w:val="00052A67"/>
    <w:rsid w:val="00053236"/>
    <w:rsid w:val="00055CE6"/>
    <w:rsid w:val="00062A09"/>
    <w:rsid w:val="00064751"/>
    <w:rsid w:val="00065068"/>
    <w:rsid w:val="0006560D"/>
    <w:rsid w:val="00065B8D"/>
    <w:rsid w:val="00066940"/>
    <w:rsid w:val="00075291"/>
    <w:rsid w:val="000804C3"/>
    <w:rsid w:val="000804D7"/>
    <w:rsid w:val="00087742"/>
    <w:rsid w:val="000877D8"/>
    <w:rsid w:val="000A3D89"/>
    <w:rsid w:val="000A74AE"/>
    <w:rsid w:val="000B06DB"/>
    <w:rsid w:val="000B09EC"/>
    <w:rsid w:val="000B327D"/>
    <w:rsid w:val="000B4BFC"/>
    <w:rsid w:val="000B5BF9"/>
    <w:rsid w:val="000C293C"/>
    <w:rsid w:val="000C6B8C"/>
    <w:rsid w:val="000E28A0"/>
    <w:rsid w:val="000E2F9C"/>
    <w:rsid w:val="000E45BE"/>
    <w:rsid w:val="000E5667"/>
    <w:rsid w:val="000E63B5"/>
    <w:rsid w:val="00112EF6"/>
    <w:rsid w:val="00114EC9"/>
    <w:rsid w:val="001151CC"/>
    <w:rsid w:val="001172C6"/>
    <w:rsid w:val="00120791"/>
    <w:rsid w:val="001266B5"/>
    <w:rsid w:val="001303A5"/>
    <w:rsid w:val="001321CF"/>
    <w:rsid w:val="0014027E"/>
    <w:rsid w:val="0014189F"/>
    <w:rsid w:val="00145333"/>
    <w:rsid w:val="00151DF2"/>
    <w:rsid w:val="00152B41"/>
    <w:rsid w:val="00154CA2"/>
    <w:rsid w:val="00155080"/>
    <w:rsid w:val="0015563F"/>
    <w:rsid w:val="00163DDA"/>
    <w:rsid w:val="00164B06"/>
    <w:rsid w:val="00172F4A"/>
    <w:rsid w:val="0017311E"/>
    <w:rsid w:val="00173CD8"/>
    <w:rsid w:val="00180962"/>
    <w:rsid w:val="00181125"/>
    <w:rsid w:val="001822A2"/>
    <w:rsid w:val="0018778B"/>
    <w:rsid w:val="001904C0"/>
    <w:rsid w:val="001920DD"/>
    <w:rsid w:val="0019266E"/>
    <w:rsid w:val="00194A5E"/>
    <w:rsid w:val="0019587D"/>
    <w:rsid w:val="001A08AB"/>
    <w:rsid w:val="001A3D4D"/>
    <w:rsid w:val="001C457B"/>
    <w:rsid w:val="001C45A0"/>
    <w:rsid w:val="001C6AED"/>
    <w:rsid w:val="001C6C7B"/>
    <w:rsid w:val="001C6CFE"/>
    <w:rsid w:val="001C708A"/>
    <w:rsid w:val="001E2B82"/>
    <w:rsid w:val="001E4AF1"/>
    <w:rsid w:val="001F1556"/>
    <w:rsid w:val="00201FDC"/>
    <w:rsid w:val="00204D46"/>
    <w:rsid w:val="00212441"/>
    <w:rsid w:val="00215495"/>
    <w:rsid w:val="002247D4"/>
    <w:rsid w:val="0022610B"/>
    <w:rsid w:val="00226561"/>
    <w:rsid w:val="00226CE9"/>
    <w:rsid w:val="00230328"/>
    <w:rsid w:val="00233B96"/>
    <w:rsid w:val="002363A1"/>
    <w:rsid w:val="00244C0D"/>
    <w:rsid w:val="00250352"/>
    <w:rsid w:val="0025218F"/>
    <w:rsid w:val="00256CAA"/>
    <w:rsid w:val="00257B2C"/>
    <w:rsid w:val="00264B94"/>
    <w:rsid w:val="0026765F"/>
    <w:rsid w:val="002679C9"/>
    <w:rsid w:val="00277995"/>
    <w:rsid w:val="00280B79"/>
    <w:rsid w:val="0028267D"/>
    <w:rsid w:val="00290CEB"/>
    <w:rsid w:val="00291DE7"/>
    <w:rsid w:val="002924F2"/>
    <w:rsid w:val="002927DC"/>
    <w:rsid w:val="0029363F"/>
    <w:rsid w:val="002973FD"/>
    <w:rsid w:val="00297427"/>
    <w:rsid w:val="002A07B9"/>
    <w:rsid w:val="002A154F"/>
    <w:rsid w:val="002A22A3"/>
    <w:rsid w:val="002A5450"/>
    <w:rsid w:val="002B4893"/>
    <w:rsid w:val="002B78B2"/>
    <w:rsid w:val="002C2BC6"/>
    <w:rsid w:val="002C3BB2"/>
    <w:rsid w:val="002D0AC5"/>
    <w:rsid w:val="002D2FCF"/>
    <w:rsid w:val="002E0983"/>
    <w:rsid w:val="002E189A"/>
    <w:rsid w:val="002E2D81"/>
    <w:rsid w:val="002E6EB9"/>
    <w:rsid w:val="002F13E3"/>
    <w:rsid w:val="002F35FE"/>
    <w:rsid w:val="002F605E"/>
    <w:rsid w:val="0030362F"/>
    <w:rsid w:val="00311137"/>
    <w:rsid w:val="00312C81"/>
    <w:rsid w:val="003133A2"/>
    <w:rsid w:val="00316DE3"/>
    <w:rsid w:val="00320F5C"/>
    <w:rsid w:val="0032221D"/>
    <w:rsid w:val="00322574"/>
    <w:rsid w:val="00322FDD"/>
    <w:rsid w:val="00324C1C"/>
    <w:rsid w:val="00324FBC"/>
    <w:rsid w:val="003259FE"/>
    <w:rsid w:val="00327E9A"/>
    <w:rsid w:val="00332AFD"/>
    <w:rsid w:val="00332CB5"/>
    <w:rsid w:val="00334E1B"/>
    <w:rsid w:val="00336F04"/>
    <w:rsid w:val="0034149F"/>
    <w:rsid w:val="003437D6"/>
    <w:rsid w:val="00343A7D"/>
    <w:rsid w:val="00343CF3"/>
    <w:rsid w:val="00344891"/>
    <w:rsid w:val="00346D56"/>
    <w:rsid w:val="00350720"/>
    <w:rsid w:val="003563CF"/>
    <w:rsid w:val="00360E80"/>
    <w:rsid w:val="0036698D"/>
    <w:rsid w:val="00373EAF"/>
    <w:rsid w:val="00375A55"/>
    <w:rsid w:val="00377EE9"/>
    <w:rsid w:val="00382517"/>
    <w:rsid w:val="00383BC0"/>
    <w:rsid w:val="00387464"/>
    <w:rsid w:val="003900BF"/>
    <w:rsid w:val="00390E40"/>
    <w:rsid w:val="003957C5"/>
    <w:rsid w:val="00396239"/>
    <w:rsid w:val="00397B25"/>
    <w:rsid w:val="003A010A"/>
    <w:rsid w:val="003A1CC4"/>
    <w:rsid w:val="003A2EA3"/>
    <w:rsid w:val="003A3810"/>
    <w:rsid w:val="003A39C7"/>
    <w:rsid w:val="003B39E7"/>
    <w:rsid w:val="003B3F39"/>
    <w:rsid w:val="003B5D4F"/>
    <w:rsid w:val="003C00A9"/>
    <w:rsid w:val="003C0636"/>
    <w:rsid w:val="003C0D36"/>
    <w:rsid w:val="003C2EBD"/>
    <w:rsid w:val="003C3E59"/>
    <w:rsid w:val="003C4FE5"/>
    <w:rsid w:val="003C7DDB"/>
    <w:rsid w:val="003D76C2"/>
    <w:rsid w:val="003D7FB2"/>
    <w:rsid w:val="003E00A8"/>
    <w:rsid w:val="003E06C8"/>
    <w:rsid w:val="003E26E6"/>
    <w:rsid w:val="003E2FA8"/>
    <w:rsid w:val="003E3D69"/>
    <w:rsid w:val="003E65C3"/>
    <w:rsid w:val="003F5A92"/>
    <w:rsid w:val="003F6AC9"/>
    <w:rsid w:val="00400D57"/>
    <w:rsid w:val="00402927"/>
    <w:rsid w:val="004050C9"/>
    <w:rsid w:val="00405242"/>
    <w:rsid w:val="00405DAE"/>
    <w:rsid w:val="00407DA7"/>
    <w:rsid w:val="0041279E"/>
    <w:rsid w:val="004137DE"/>
    <w:rsid w:val="004162C0"/>
    <w:rsid w:val="0042438A"/>
    <w:rsid w:val="00430C9A"/>
    <w:rsid w:val="004326E7"/>
    <w:rsid w:val="00434428"/>
    <w:rsid w:val="00435D99"/>
    <w:rsid w:val="00436521"/>
    <w:rsid w:val="00442F36"/>
    <w:rsid w:val="00444991"/>
    <w:rsid w:val="004546F9"/>
    <w:rsid w:val="004551B1"/>
    <w:rsid w:val="0045564B"/>
    <w:rsid w:val="00457528"/>
    <w:rsid w:val="00461EED"/>
    <w:rsid w:val="004627C9"/>
    <w:rsid w:val="00463994"/>
    <w:rsid w:val="004669EA"/>
    <w:rsid w:val="00470E7A"/>
    <w:rsid w:val="00471B4F"/>
    <w:rsid w:val="004737B7"/>
    <w:rsid w:val="00474839"/>
    <w:rsid w:val="00476F11"/>
    <w:rsid w:val="00480053"/>
    <w:rsid w:val="00482C0D"/>
    <w:rsid w:val="00491937"/>
    <w:rsid w:val="004A7718"/>
    <w:rsid w:val="004A7A7B"/>
    <w:rsid w:val="004B6722"/>
    <w:rsid w:val="004B7CBB"/>
    <w:rsid w:val="004C505B"/>
    <w:rsid w:val="004D1173"/>
    <w:rsid w:val="004D645E"/>
    <w:rsid w:val="004E241E"/>
    <w:rsid w:val="004E6B13"/>
    <w:rsid w:val="004F66CA"/>
    <w:rsid w:val="004F7F6E"/>
    <w:rsid w:val="00501016"/>
    <w:rsid w:val="0050703D"/>
    <w:rsid w:val="0051342C"/>
    <w:rsid w:val="00514F80"/>
    <w:rsid w:val="005156EA"/>
    <w:rsid w:val="00516728"/>
    <w:rsid w:val="00523ADC"/>
    <w:rsid w:val="00525801"/>
    <w:rsid w:val="005264FB"/>
    <w:rsid w:val="00541DD9"/>
    <w:rsid w:val="00554553"/>
    <w:rsid w:val="00555BE7"/>
    <w:rsid w:val="00556447"/>
    <w:rsid w:val="00577888"/>
    <w:rsid w:val="0058086B"/>
    <w:rsid w:val="00581EA4"/>
    <w:rsid w:val="00583230"/>
    <w:rsid w:val="0058352A"/>
    <w:rsid w:val="00585855"/>
    <w:rsid w:val="00587973"/>
    <w:rsid w:val="00590BE4"/>
    <w:rsid w:val="00593118"/>
    <w:rsid w:val="005953B4"/>
    <w:rsid w:val="00597F10"/>
    <w:rsid w:val="005A166A"/>
    <w:rsid w:val="005A194A"/>
    <w:rsid w:val="005A50D6"/>
    <w:rsid w:val="005B0FD7"/>
    <w:rsid w:val="005B4588"/>
    <w:rsid w:val="005B53DF"/>
    <w:rsid w:val="005C05C2"/>
    <w:rsid w:val="005C3AE4"/>
    <w:rsid w:val="005C3CB9"/>
    <w:rsid w:val="005C558C"/>
    <w:rsid w:val="005C704A"/>
    <w:rsid w:val="005D00FD"/>
    <w:rsid w:val="005D1106"/>
    <w:rsid w:val="005D21E0"/>
    <w:rsid w:val="005D4933"/>
    <w:rsid w:val="005D5CB6"/>
    <w:rsid w:val="005E32CB"/>
    <w:rsid w:val="005E7956"/>
    <w:rsid w:val="005F0EBC"/>
    <w:rsid w:val="005F0EF2"/>
    <w:rsid w:val="005F451E"/>
    <w:rsid w:val="006026C2"/>
    <w:rsid w:val="006052A1"/>
    <w:rsid w:val="0061032F"/>
    <w:rsid w:val="006116DA"/>
    <w:rsid w:val="006126CC"/>
    <w:rsid w:val="00614528"/>
    <w:rsid w:val="006148DC"/>
    <w:rsid w:val="006156C9"/>
    <w:rsid w:val="00617447"/>
    <w:rsid w:val="006214D4"/>
    <w:rsid w:val="00621656"/>
    <w:rsid w:val="00622B6F"/>
    <w:rsid w:val="00627691"/>
    <w:rsid w:val="00635B19"/>
    <w:rsid w:val="00636E39"/>
    <w:rsid w:val="0063738F"/>
    <w:rsid w:val="00644E94"/>
    <w:rsid w:val="00657614"/>
    <w:rsid w:val="00660A12"/>
    <w:rsid w:val="00660BA9"/>
    <w:rsid w:val="0066230F"/>
    <w:rsid w:val="00664B56"/>
    <w:rsid w:val="00667582"/>
    <w:rsid w:val="00674875"/>
    <w:rsid w:val="00675043"/>
    <w:rsid w:val="00677B78"/>
    <w:rsid w:val="0068153B"/>
    <w:rsid w:val="006838C5"/>
    <w:rsid w:val="0068528B"/>
    <w:rsid w:val="00690284"/>
    <w:rsid w:val="006907FC"/>
    <w:rsid w:val="00696420"/>
    <w:rsid w:val="006A038D"/>
    <w:rsid w:val="006A099A"/>
    <w:rsid w:val="006A2F37"/>
    <w:rsid w:val="006A6DBF"/>
    <w:rsid w:val="006A74CF"/>
    <w:rsid w:val="006B049B"/>
    <w:rsid w:val="006B2279"/>
    <w:rsid w:val="006B309E"/>
    <w:rsid w:val="006B713D"/>
    <w:rsid w:val="006C0D1E"/>
    <w:rsid w:val="006C2568"/>
    <w:rsid w:val="006C4259"/>
    <w:rsid w:val="006C7173"/>
    <w:rsid w:val="006D14A7"/>
    <w:rsid w:val="006D242A"/>
    <w:rsid w:val="006D4EAD"/>
    <w:rsid w:val="006D7FD9"/>
    <w:rsid w:val="006E317D"/>
    <w:rsid w:val="006E3294"/>
    <w:rsid w:val="006E4076"/>
    <w:rsid w:val="006E57E3"/>
    <w:rsid w:val="006F34CD"/>
    <w:rsid w:val="006F4487"/>
    <w:rsid w:val="006F5372"/>
    <w:rsid w:val="00705FBA"/>
    <w:rsid w:val="007139A6"/>
    <w:rsid w:val="00713F2B"/>
    <w:rsid w:val="00714C35"/>
    <w:rsid w:val="0072766A"/>
    <w:rsid w:val="00733084"/>
    <w:rsid w:val="00735AB3"/>
    <w:rsid w:val="00741919"/>
    <w:rsid w:val="007456B4"/>
    <w:rsid w:val="007528AD"/>
    <w:rsid w:val="007558A5"/>
    <w:rsid w:val="00756F4E"/>
    <w:rsid w:val="00760501"/>
    <w:rsid w:val="00761146"/>
    <w:rsid w:val="007624E3"/>
    <w:rsid w:val="007638B9"/>
    <w:rsid w:val="00764D40"/>
    <w:rsid w:val="0076631A"/>
    <w:rsid w:val="00773D60"/>
    <w:rsid w:val="00776BA7"/>
    <w:rsid w:val="00780EC4"/>
    <w:rsid w:val="00783D53"/>
    <w:rsid w:val="007856C2"/>
    <w:rsid w:val="00785A11"/>
    <w:rsid w:val="007862B2"/>
    <w:rsid w:val="00796E6B"/>
    <w:rsid w:val="00797380"/>
    <w:rsid w:val="007A57C9"/>
    <w:rsid w:val="007A57D5"/>
    <w:rsid w:val="007B02D8"/>
    <w:rsid w:val="007B23B1"/>
    <w:rsid w:val="007C1A19"/>
    <w:rsid w:val="007C31F6"/>
    <w:rsid w:val="007C4106"/>
    <w:rsid w:val="007C65C7"/>
    <w:rsid w:val="007C6AAB"/>
    <w:rsid w:val="007C7B00"/>
    <w:rsid w:val="007D0328"/>
    <w:rsid w:val="007D35E8"/>
    <w:rsid w:val="007E0F90"/>
    <w:rsid w:val="007E15C0"/>
    <w:rsid w:val="007E4DD9"/>
    <w:rsid w:val="007E6F1E"/>
    <w:rsid w:val="007E7533"/>
    <w:rsid w:val="007F215D"/>
    <w:rsid w:val="007F2E91"/>
    <w:rsid w:val="007F4030"/>
    <w:rsid w:val="007F562D"/>
    <w:rsid w:val="007F6A57"/>
    <w:rsid w:val="00800546"/>
    <w:rsid w:val="008027A4"/>
    <w:rsid w:val="00802C31"/>
    <w:rsid w:val="00803D45"/>
    <w:rsid w:val="00805D4D"/>
    <w:rsid w:val="00810D3A"/>
    <w:rsid w:val="00810EC0"/>
    <w:rsid w:val="00812008"/>
    <w:rsid w:val="00820722"/>
    <w:rsid w:val="0082246B"/>
    <w:rsid w:val="00822772"/>
    <w:rsid w:val="00823698"/>
    <w:rsid w:val="0083144D"/>
    <w:rsid w:val="008332DF"/>
    <w:rsid w:val="00834F1E"/>
    <w:rsid w:val="008366DF"/>
    <w:rsid w:val="008366F9"/>
    <w:rsid w:val="00840F9F"/>
    <w:rsid w:val="00841207"/>
    <w:rsid w:val="00841571"/>
    <w:rsid w:val="00842971"/>
    <w:rsid w:val="0084393A"/>
    <w:rsid w:val="00847415"/>
    <w:rsid w:val="00851904"/>
    <w:rsid w:val="00855D4E"/>
    <w:rsid w:val="0086679F"/>
    <w:rsid w:val="00866C68"/>
    <w:rsid w:val="00872E1E"/>
    <w:rsid w:val="00881CF1"/>
    <w:rsid w:val="00882F66"/>
    <w:rsid w:val="0088338F"/>
    <w:rsid w:val="00883500"/>
    <w:rsid w:val="00883A4B"/>
    <w:rsid w:val="00885505"/>
    <w:rsid w:val="008857F3"/>
    <w:rsid w:val="00885AB2"/>
    <w:rsid w:val="008935B6"/>
    <w:rsid w:val="00894E8E"/>
    <w:rsid w:val="00896386"/>
    <w:rsid w:val="008A1BD7"/>
    <w:rsid w:val="008A6ED9"/>
    <w:rsid w:val="008A7DD0"/>
    <w:rsid w:val="008B06C4"/>
    <w:rsid w:val="008B0990"/>
    <w:rsid w:val="008B28BB"/>
    <w:rsid w:val="008B2C9D"/>
    <w:rsid w:val="008B305B"/>
    <w:rsid w:val="008B4CE6"/>
    <w:rsid w:val="008B6D45"/>
    <w:rsid w:val="008C4299"/>
    <w:rsid w:val="008C52F8"/>
    <w:rsid w:val="008D0FC1"/>
    <w:rsid w:val="008D416D"/>
    <w:rsid w:val="008D4870"/>
    <w:rsid w:val="008D5C2E"/>
    <w:rsid w:val="008D7C23"/>
    <w:rsid w:val="008E14F6"/>
    <w:rsid w:val="008E4D1B"/>
    <w:rsid w:val="008E6043"/>
    <w:rsid w:val="008F044A"/>
    <w:rsid w:val="008F0FBE"/>
    <w:rsid w:val="008F1A8B"/>
    <w:rsid w:val="008F2AC8"/>
    <w:rsid w:val="008F3A3A"/>
    <w:rsid w:val="008F7B7C"/>
    <w:rsid w:val="008F7E33"/>
    <w:rsid w:val="0090173C"/>
    <w:rsid w:val="00902BBF"/>
    <w:rsid w:val="00903BFD"/>
    <w:rsid w:val="00905FFE"/>
    <w:rsid w:val="009110DC"/>
    <w:rsid w:val="0091119F"/>
    <w:rsid w:val="009118AE"/>
    <w:rsid w:val="00913264"/>
    <w:rsid w:val="00914BC2"/>
    <w:rsid w:val="00916422"/>
    <w:rsid w:val="009246C9"/>
    <w:rsid w:val="00925E27"/>
    <w:rsid w:val="00927145"/>
    <w:rsid w:val="00932E51"/>
    <w:rsid w:val="00935663"/>
    <w:rsid w:val="00936966"/>
    <w:rsid w:val="00943179"/>
    <w:rsid w:val="00944F41"/>
    <w:rsid w:val="00950FC9"/>
    <w:rsid w:val="00964B08"/>
    <w:rsid w:val="00965AE7"/>
    <w:rsid w:val="00966729"/>
    <w:rsid w:val="00973E5C"/>
    <w:rsid w:val="009873B5"/>
    <w:rsid w:val="00990CF5"/>
    <w:rsid w:val="00990FA6"/>
    <w:rsid w:val="009935F7"/>
    <w:rsid w:val="009943AC"/>
    <w:rsid w:val="009949B3"/>
    <w:rsid w:val="00997852"/>
    <w:rsid w:val="009A0557"/>
    <w:rsid w:val="009A5100"/>
    <w:rsid w:val="009A6B7A"/>
    <w:rsid w:val="009B0D8A"/>
    <w:rsid w:val="009B1280"/>
    <w:rsid w:val="009B185E"/>
    <w:rsid w:val="009B339B"/>
    <w:rsid w:val="009C0C24"/>
    <w:rsid w:val="009C2649"/>
    <w:rsid w:val="009C3C3A"/>
    <w:rsid w:val="009C471E"/>
    <w:rsid w:val="009C4FFE"/>
    <w:rsid w:val="009D268C"/>
    <w:rsid w:val="009D299C"/>
    <w:rsid w:val="009D4073"/>
    <w:rsid w:val="009E1CB9"/>
    <w:rsid w:val="009E41C0"/>
    <w:rsid w:val="009F71D7"/>
    <w:rsid w:val="00A03E5C"/>
    <w:rsid w:val="00A0799A"/>
    <w:rsid w:val="00A14A9F"/>
    <w:rsid w:val="00A241BA"/>
    <w:rsid w:val="00A25F7C"/>
    <w:rsid w:val="00A265F2"/>
    <w:rsid w:val="00A415FD"/>
    <w:rsid w:val="00A511F2"/>
    <w:rsid w:val="00A540EB"/>
    <w:rsid w:val="00A541A1"/>
    <w:rsid w:val="00A60866"/>
    <w:rsid w:val="00A60DAE"/>
    <w:rsid w:val="00A62291"/>
    <w:rsid w:val="00A631CA"/>
    <w:rsid w:val="00A67393"/>
    <w:rsid w:val="00A729A4"/>
    <w:rsid w:val="00A74986"/>
    <w:rsid w:val="00A81D93"/>
    <w:rsid w:val="00A93640"/>
    <w:rsid w:val="00A94C5A"/>
    <w:rsid w:val="00AA0782"/>
    <w:rsid w:val="00AA0F39"/>
    <w:rsid w:val="00AA274E"/>
    <w:rsid w:val="00AB0EB8"/>
    <w:rsid w:val="00AB1117"/>
    <w:rsid w:val="00AB5D4C"/>
    <w:rsid w:val="00AB615C"/>
    <w:rsid w:val="00AB6EEF"/>
    <w:rsid w:val="00AB7576"/>
    <w:rsid w:val="00AC4212"/>
    <w:rsid w:val="00AC6374"/>
    <w:rsid w:val="00AC7197"/>
    <w:rsid w:val="00AD113A"/>
    <w:rsid w:val="00AD29BC"/>
    <w:rsid w:val="00AD3A9E"/>
    <w:rsid w:val="00AD4CFA"/>
    <w:rsid w:val="00AE4CF1"/>
    <w:rsid w:val="00AE6D5C"/>
    <w:rsid w:val="00AF3046"/>
    <w:rsid w:val="00AF47CD"/>
    <w:rsid w:val="00AF5A92"/>
    <w:rsid w:val="00AF67D1"/>
    <w:rsid w:val="00AF7298"/>
    <w:rsid w:val="00B0054F"/>
    <w:rsid w:val="00B03B52"/>
    <w:rsid w:val="00B0511C"/>
    <w:rsid w:val="00B060AC"/>
    <w:rsid w:val="00B07B12"/>
    <w:rsid w:val="00B11464"/>
    <w:rsid w:val="00B13382"/>
    <w:rsid w:val="00B13B1D"/>
    <w:rsid w:val="00B17E38"/>
    <w:rsid w:val="00B214E1"/>
    <w:rsid w:val="00B2182D"/>
    <w:rsid w:val="00B230E9"/>
    <w:rsid w:val="00B3435C"/>
    <w:rsid w:val="00B35077"/>
    <w:rsid w:val="00B35669"/>
    <w:rsid w:val="00B401AF"/>
    <w:rsid w:val="00B542BA"/>
    <w:rsid w:val="00B544DB"/>
    <w:rsid w:val="00B575D9"/>
    <w:rsid w:val="00B65464"/>
    <w:rsid w:val="00B67CB2"/>
    <w:rsid w:val="00B75FED"/>
    <w:rsid w:val="00B8015B"/>
    <w:rsid w:val="00B80F3F"/>
    <w:rsid w:val="00B821DC"/>
    <w:rsid w:val="00B84EB6"/>
    <w:rsid w:val="00B949B8"/>
    <w:rsid w:val="00BA1C8C"/>
    <w:rsid w:val="00BA31F5"/>
    <w:rsid w:val="00BA7544"/>
    <w:rsid w:val="00BB094F"/>
    <w:rsid w:val="00BC3EC5"/>
    <w:rsid w:val="00BC6C20"/>
    <w:rsid w:val="00BD0DC6"/>
    <w:rsid w:val="00BD1423"/>
    <w:rsid w:val="00BD3C8C"/>
    <w:rsid w:val="00BD7767"/>
    <w:rsid w:val="00BE259F"/>
    <w:rsid w:val="00BE3B3F"/>
    <w:rsid w:val="00BE5347"/>
    <w:rsid w:val="00BF0E2E"/>
    <w:rsid w:val="00BF3D79"/>
    <w:rsid w:val="00BF5FA3"/>
    <w:rsid w:val="00C0100E"/>
    <w:rsid w:val="00C0567E"/>
    <w:rsid w:val="00C17134"/>
    <w:rsid w:val="00C2029D"/>
    <w:rsid w:val="00C205DD"/>
    <w:rsid w:val="00C21362"/>
    <w:rsid w:val="00C24C82"/>
    <w:rsid w:val="00C31AAF"/>
    <w:rsid w:val="00C3600C"/>
    <w:rsid w:val="00C3677A"/>
    <w:rsid w:val="00C4198E"/>
    <w:rsid w:val="00C5223D"/>
    <w:rsid w:val="00C53B04"/>
    <w:rsid w:val="00C5570B"/>
    <w:rsid w:val="00C60FED"/>
    <w:rsid w:val="00C6162A"/>
    <w:rsid w:val="00C65658"/>
    <w:rsid w:val="00C65A4C"/>
    <w:rsid w:val="00C7177B"/>
    <w:rsid w:val="00C73E18"/>
    <w:rsid w:val="00C76FE6"/>
    <w:rsid w:val="00C832CD"/>
    <w:rsid w:val="00C904F0"/>
    <w:rsid w:val="00C912B5"/>
    <w:rsid w:val="00C9225E"/>
    <w:rsid w:val="00C97785"/>
    <w:rsid w:val="00CA31F0"/>
    <w:rsid w:val="00CA59B0"/>
    <w:rsid w:val="00CA5F1F"/>
    <w:rsid w:val="00CA685C"/>
    <w:rsid w:val="00CC01A3"/>
    <w:rsid w:val="00CC3595"/>
    <w:rsid w:val="00CC4862"/>
    <w:rsid w:val="00CC58DB"/>
    <w:rsid w:val="00CC6888"/>
    <w:rsid w:val="00CD29A1"/>
    <w:rsid w:val="00CD2C3E"/>
    <w:rsid w:val="00CD6F97"/>
    <w:rsid w:val="00CE39CB"/>
    <w:rsid w:val="00CE5785"/>
    <w:rsid w:val="00CF2871"/>
    <w:rsid w:val="00CF6437"/>
    <w:rsid w:val="00D0019D"/>
    <w:rsid w:val="00D00E94"/>
    <w:rsid w:val="00D108F2"/>
    <w:rsid w:val="00D16BDA"/>
    <w:rsid w:val="00D24978"/>
    <w:rsid w:val="00D25F22"/>
    <w:rsid w:val="00D30F09"/>
    <w:rsid w:val="00D33F1C"/>
    <w:rsid w:val="00D3499E"/>
    <w:rsid w:val="00D46B1E"/>
    <w:rsid w:val="00D568CC"/>
    <w:rsid w:val="00D6512F"/>
    <w:rsid w:val="00D65949"/>
    <w:rsid w:val="00D659D2"/>
    <w:rsid w:val="00D663DB"/>
    <w:rsid w:val="00D666A8"/>
    <w:rsid w:val="00D6725F"/>
    <w:rsid w:val="00D6742B"/>
    <w:rsid w:val="00D74570"/>
    <w:rsid w:val="00D76F52"/>
    <w:rsid w:val="00D8010A"/>
    <w:rsid w:val="00D822B9"/>
    <w:rsid w:val="00D83F04"/>
    <w:rsid w:val="00D8554D"/>
    <w:rsid w:val="00D86CFC"/>
    <w:rsid w:val="00D86EE9"/>
    <w:rsid w:val="00D91A64"/>
    <w:rsid w:val="00D93C0D"/>
    <w:rsid w:val="00D976C6"/>
    <w:rsid w:val="00DA30E0"/>
    <w:rsid w:val="00DA3F1E"/>
    <w:rsid w:val="00DA4D38"/>
    <w:rsid w:val="00DB400B"/>
    <w:rsid w:val="00DB70F1"/>
    <w:rsid w:val="00DB7B25"/>
    <w:rsid w:val="00DB7E23"/>
    <w:rsid w:val="00DC79A9"/>
    <w:rsid w:val="00DD0241"/>
    <w:rsid w:val="00DD1EC5"/>
    <w:rsid w:val="00DD6D12"/>
    <w:rsid w:val="00DE3176"/>
    <w:rsid w:val="00DE3E08"/>
    <w:rsid w:val="00DF3BD7"/>
    <w:rsid w:val="00DF4057"/>
    <w:rsid w:val="00E001CB"/>
    <w:rsid w:val="00E03A66"/>
    <w:rsid w:val="00E047F9"/>
    <w:rsid w:val="00E05EA3"/>
    <w:rsid w:val="00E06465"/>
    <w:rsid w:val="00E072FA"/>
    <w:rsid w:val="00E2056C"/>
    <w:rsid w:val="00E241E8"/>
    <w:rsid w:val="00E364DB"/>
    <w:rsid w:val="00E375A0"/>
    <w:rsid w:val="00E412EE"/>
    <w:rsid w:val="00E4163A"/>
    <w:rsid w:val="00E421FA"/>
    <w:rsid w:val="00E501E7"/>
    <w:rsid w:val="00E508B0"/>
    <w:rsid w:val="00E616C2"/>
    <w:rsid w:val="00E6184F"/>
    <w:rsid w:val="00E648F3"/>
    <w:rsid w:val="00E70835"/>
    <w:rsid w:val="00E712EC"/>
    <w:rsid w:val="00E91E4C"/>
    <w:rsid w:val="00E936DC"/>
    <w:rsid w:val="00E955B4"/>
    <w:rsid w:val="00E97819"/>
    <w:rsid w:val="00EA2782"/>
    <w:rsid w:val="00EA532A"/>
    <w:rsid w:val="00EA6590"/>
    <w:rsid w:val="00EB1ADA"/>
    <w:rsid w:val="00EB7BD5"/>
    <w:rsid w:val="00EC04B8"/>
    <w:rsid w:val="00EC25AC"/>
    <w:rsid w:val="00EC5B4D"/>
    <w:rsid w:val="00EC6790"/>
    <w:rsid w:val="00ED148B"/>
    <w:rsid w:val="00ED29D6"/>
    <w:rsid w:val="00ED33B3"/>
    <w:rsid w:val="00ED43DE"/>
    <w:rsid w:val="00ED69E8"/>
    <w:rsid w:val="00EE1433"/>
    <w:rsid w:val="00EE1F51"/>
    <w:rsid w:val="00EE540C"/>
    <w:rsid w:val="00EE75E0"/>
    <w:rsid w:val="00EF061D"/>
    <w:rsid w:val="00EF2F74"/>
    <w:rsid w:val="00EF3462"/>
    <w:rsid w:val="00EF6A4F"/>
    <w:rsid w:val="00EF79B1"/>
    <w:rsid w:val="00F13847"/>
    <w:rsid w:val="00F1481F"/>
    <w:rsid w:val="00F16E14"/>
    <w:rsid w:val="00F1705D"/>
    <w:rsid w:val="00F2539B"/>
    <w:rsid w:val="00F334C6"/>
    <w:rsid w:val="00F357E2"/>
    <w:rsid w:val="00F3702D"/>
    <w:rsid w:val="00F442DF"/>
    <w:rsid w:val="00F45292"/>
    <w:rsid w:val="00F45555"/>
    <w:rsid w:val="00F46796"/>
    <w:rsid w:val="00F47A4E"/>
    <w:rsid w:val="00F5317C"/>
    <w:rsid w:val="00F53B0E"/>
    <w:rsid w:val="00F61AC2"/>
    <w:rsid w:val="00F61BB6"/>
    <w:rsid w:val="00F64EB9"/>
    <w:rsid w:val="00F70191"/>
    <w:rsid w:val="00F738F5"/>
    <w:rsid w:val="00F74653"/>
    <w:rsid w:val="00F82C43"/>
    <w:rsid w:val="00F82DCD"/>
    <w:rsid w:val="00F84601"/>
    <w:rsid w:val="00F95167"/>
    <w:rsid w:val="00F95594"/>
    <w:rsid w:val="00F9712B"/>
    <w:rsid w:val="00FA01E5"/>
    <w:rsid w:val="00FA66E4"/>
    <w:rsid w:val="00FB2DD6"/>
    <w:rsid w:val="00FB4295"/>
    <w:rsid w:val="00FB523A"/>
    <w:rsid w:val="00FB5D17"/>
    <w:rsid w:val="00FB67BE"/>
    <w:rsid w:val="00FC0856"/>
    <w:rsid w:val="00FC434D"/>
    <w:rsid w:val="00FC4441"/>
    <w:rsid w:val="00FC46B3"/>
    <w:rsid w:val="00FC4D07"/>
    <w:rsid w:val="00FD162B"/>
    <w:rsid w:val="00FD7D83"/>
    <w:rsid w:val="00FE009F"/>
    <w:rsid w:val="00FE3D88"/>
    <w:rsid w:val="00FE7A5D"/>
    <w:rsid w:val="00FF29C7"/>
    <w:rsid w:val="00FF5AFC"/>
    <w:rsid w:val="00FF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0F8FF-39A0-4202-87EA-69463BA5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B67BE"/>
    <w:pPr>
      <w:keepNext/>
      <w:widowControl w:val="0"/>
      <w:spacing w:after="0" w:line="240" w:lineRule="auto"/>
      <w:ind w:firstLine="567"/>
      <w:jc w:val="both"/>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locked/>
    <w:rsid w:val="005C3AE4"/>
    <w:rPr>
      <w:rFonts w:ascii="Times New Roman" w:hAnsi="Times New Roman" w:cs="Times New Roman"/>
      <w:shd w:val="clear" w:color="auto" w:fill="FFFFFF"/>
    </w:rPr>
  </w:style>
  <w:style w:type="paragraph" w:customStyle="1" w:styleId="21">
    <w:name w:val="Основной текст (2)1"/>
    <w:basedOn w:val="a"/>
    <w:link w:val="2"/>
    <w:uiPriority w:val="99"/>
    <w:rsid w:val="005C3AE4"/>
    <w:pPr>
      <w:widowControl w:val="0"/>
      <w:shd w:val="clear" w:color="auto" w:fill="FFFFFF"/>
      <w:spacing w:after="300" w:line="240" w:lineRule="atLeast"/>
    </w:pPr>
    <w:rPr>
      <w:rFonts w:ascii="Times New Roman" w:hAnsi="Times New Roman" w:cs="Times New Roman"/>
    </w:rPr>
  </w:style>
  <w:style w:type="character" w:customStyle="1" w:styleId="20">
    <w:name w:val="Основной текст (2)"/>
    <w:basedOn w:val="2"/>
    <w:uiPriority w:val="99"/>
    <w:rsid w:val="005C3AE4"/>
    <w:rPr>
      <w:rFonts w:ascii="Times New Roman" w:hAnsi="Times New Roman" w:cs="Times New Roman"/>
      <w:u w:val="single"/>
      <w:shd w:val="clear" w:color="auto" w:fill="FFFFFF"/>
    </w:rPr>
  </w:style>
  <w:style w:type="table" w:styleId="a3">
    <w:name w:val="Table Grid"/>
    <w:basedOn w:val="a1"/>
    <w:uiPriority w:val="59"/>
    <w:rsid w:val="00324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18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184F"/>
    <w:rPr>
      <w:rFonts w:ascii="Tahoma" w:hAnsi="Tahoma" w:cs="Tahoma"/>
      <w:sz w:val="16"/>
      <w:szCs w:val="16"/>
    </w:rPr>
  </w:style>
  <w:style w:type="paragraph" w:styleId="a6">
    <w:name w:val="List Paragraph"/>
    <w:basedOn w:val="a"/>
    <w:uiPriority w:val="34"/>
    <w:qFormat/>
    <w:rsid w:val="007B02D8"/>
    <w:pPr>
      <w:ind w:left="720"/>
      <w:contextualSpacing/>
    </w:pPr>
  </w:style>
  <w:style w:type="character" w:customStyle="1" w:styleId="10">
    <w:name w:val="Заголовок 1 Знак"/>
    <w:basedOn w:val="a0"/>
    <w:link w:val="1"/>
    <w:rsid w:val="00FB67BE"/>
    <w:rPr>
      <w:rFonts w:ascii="Times New Roman" w:eastAsia="Times New Roman" w:hAnsi="Times New Roman" w:cs="Times New Roman"/>
      <w:b/>
      <w:sz w:val="24"/>
      <w:szCs w:val="20"/>
      <w:lang w:eastAsia="ru-RU"/>
    </w:rPr>
  </w:style>
  <w:style w:type="paragraph" w:styleId="a7">
    <w:name w:val="header"/>
    <w:basedOn w:val="a"/>
    <w:link w:val="a8"/>
    <w:uiPriority w:val="99"/>
    <w:unhideWhenUsed/>
    <w:rsid w:val="003B3F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B3F39"/>
  </w:style>
  <w:style w:type="paragraph" w:styleId="a9">
    <w:name w:val="footer"/>
    <w:basedOn w:val="a"/>
    <w:link w:val="aa"/>
    <w:uiPriority w:val="99"/>
    <w:unhideWhenUsed/>
    <w:rsid w:val="003B3F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B3F39"/>
  </w:style>
  <w:style w:type="character" w:styleId="ab">
    <w:name w:val="annotation reference"/>
    <w:basedOn w:val="a0"/>
    <w:uiPriority w:val="99"/>
    <w:semiHidden/>
    <w:unhideWhenUsed/>
    <w:rsid w:val="00297427"/>
    <w:rPr>
      <w:sz w:val="16"/>
      <w:szCs w:val="16"/>
    </w:rPr>
  </w:style>
  <w:style w:type="paragraph" w:styleId="ac">
    <w:name w:val="annotation text"/>
    <w:basedOn w:val="a"/>
    <w:link w:val="ad"/>
    <w:uiPriority w:val="99"/>
    <w:semiHidden/>
    <w:unhideWhenUsed/>
    <w:rsid w:val="00297427"/>
    <w:pPr>
      <w:spacing w:line="240" w:lineRule="auto"/>
    </w:pPr>
    <w:rPr>
      <w:sz w:val="20"/>
      <w:szCs w:val="20"/>
    </w:rPr>
  </w:style>
  <w:style w:type="character" w:customStyle="1" w:styleId="ad">
    <w:name w:val="Текст примечания Знак"/>
    <w:basedOn w:val="a0"/>
    <w:link w:val="ac"/>
    <w:uiPriority w:val="99"/>
    <w:semiHidden/>
    <w:rsid w:val="00297427"/>
    <w:rPr>
      <w:sz w:val="20"/>
      <w:szCs w:val="20"/>
    </w:rPr>
  </w:style>
  <w:style w:type="paragraph" w:styleId="ae">
    <w:name w:val="annotation subject"/>
    <w:basedOn w:val="ac"/>
    <w:next w:val="ac"/>
    <w:link w:val="af"/>
    <w:uiPriority w:val="99"/>
    <w:semiHidden/>
    <w:unhideWhenUsed/>
    <w:rsid w:val="00297427"/>
    <w:rPr>
      <w:b/>
      <w:bCs/>
    </w:rPr>
  </w:style>
  <w:style w:type="character" w:customStyle="1" w:styleId="af">
    <w:name w:val="Тема примечания Знак"/>
    <w:basedOn w:val="ad"/>
    <w:link w:val="ae"/>
    <w:uiPriority w:val="99"/>
    <w:semiHidden/>
    <w:rsid w:val="002974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1816">
      <w:bodyDiv w:val="1"/>
      <w:marLeft w:val="0"/>
      <w:marRight w:val="0"/>
      <w:marTop w:val="0"/>
      <w:marBottom w:val="0"/>
      <w:divBdr>
        <w:top w:val="none" w:sz="0" w:space="0" w:color="auto"/>
        <w:left w:val="none" w:sz="0" w:space="0" w:color="auto"/>
        <w:bottom w:val="none" w:sz="0" w:space="0" w:color="auto"/>
        <w:right w:val="none" w:sz="0" w:space="0" w:color="auto"/>
      </w:divBdr>
    </w:div>
    <w:div w:id="177818621">
      <w:bodyDiv w:val="1"/>
      <w:marLeft w:val="0"/>
      <w:marRight w:val="0"/>
      <w:marTop w:val="0"/>
      <w:marBottom w:val="0"/>
      <w:divBdr>
        <w:top w:val="none" w:sz="0" w:space="0" w:color="auto"/>
        <w:left w:val="none" w:sz="0" w:space="0" w:color="auto"/>
        <w:bottom w:val="none" w:sz="0" w:space="0" w:color="auto"/>
        <w:right w:val="none" w:sz="0" w:space="0" w:color="auto"/>
      </w:divBdr>
    </w:div>
    <w:div w:id="192764240">
      <w:bodyDiv w:val="1"/>
      <w:marLeft w:val="0"/>
      <w:marRight w:val="0"/>
      <w:marTop w:val="0"/>
      <w:marBottom w:val="0"/>
      <w:divBdr>
        <w:top w:val="none" w:sz="0" w:space="0" w:color="auto"/>
        <w:left w:val="none" w:sz="0" w:space="0" w:color="auto"/>
        <w:bottom w:val="none" w:sz="0" w:space="0" w:color="auto"/>
        <w:right w:val="none" w:sz="0" w:space="0" w:color="auto"/>
      </w:divBdr>
    </w:div>
    <w:div w:id="301346367">
      <w:bodyDiv w:val="1"/>
      <w:marLeft w:val="0"/>
      <w:marRight w:val="0"/>
      <w:marTop w:val="0"/>
      <w:marBottom w:val="0"/>
      <w:divBdr>
        <w:top w:val="none" w:sz="0" w:space="0" w:color="auto"/>
        <w:left w:val="none" w:sz="0" w:space="0" w:color="auto"/>
        <w:bottom w:val="none" w:sz="0" w:space="0" w:color="auto"/>
        <w:right w:val="none" w:sz="0" w:space="0" w:color="auto"/>
      </w:divBdr>
    </w:div>
    <w:div w:id="320693222">
      <w:bodyDiv w:val="1"/>
      <w:marLeft w:val="0"/>
      <w:marRight w:val="0"/>
      <w:marTop w:val="0"/>
      <w:marBottom w:val="0"/>
      <w:divBdr>
        <w:top w:val="none" w:sz="0" w:space="0" w:color="auto"/>
        <w:left w:val="none" w:sz="0" w:space="0" w:color="auto"/>
        <w:bottom w:val="none" w:sz="0" w:space="0" w:color="auto"/>
        <w:right w:val="none" w:sz="0" w:space="0" w:color="auto"/>
      </w:divBdr>
    </w:div>
    <w:div w:id="412241462">
      <w:bodyDiv w:val="1"/>
      <w:marLeft w:val="0"/>
      <w:marRight w:val="0"/>
      <w:marTop w:val="0"/>
      <w:marBottom w:val="0"/>
      <w:divBdr>
        <w:top w:val="none" w:sz="0" w:space="0" w:color="auto"/>
        <w:left w:val="none" w:sz="0" w:space="0" w:color="auto"/>
        <w:bottom w:val="none" w:sz="0" w:space="0" w:color="auto"/>
        <w:right w:val="none" w:sz="0" w:space="0" w:color="auto"/>
      </w:divBdr>
    </w:div>
    <w:div w:id="448624478">
      <w:bodyDiv w:val="1"/>
      <w:marLeft w:val="0"/>
      <w:marRight w:val="0"/>
      <w:marTop w:val="0"/>
      <w:marBottom w:val="0"/>
      <w:divBdr>
        <w:top w:val="none" w:sz="0" w:space="0" w:color="auto"/>
        <w:left w:val="none" w:sz="0" w:space="0" w:color="auto"/>
        <w:bottom w:val="none" w:sz="0" w:space="0" w:color="auto"/>
        <w:right w:val="none" w:sz="0" w:space="0" w:color="auto"/>
      </w:divBdr>
    </w:div>
    <w:div w:id="678391887">
      <w:bodyDiv w:val="1"/>
      <w:marLeft w:val="0"/>
      <w:marRight w:val="0"/>
      <w:marTop w:val="0"/>
      <w:marBottom w:val="0"/>
      <w:divBdr>
        <w:top w:val="none" w:sz="0" w:space="0" w:color="auto"/>
        <w:left w:val="none" w:sz="0" w:space="0" w:color="auto"/>
        <w:bottom w:val="none" w:sz="0" w:space="0" w:color="auto"/>
        <w:right w:val="none" w:sz="0" w:space="0" w:color="auto"/>
      </w:divBdr>
    </w:div>
    <w:div w:id="680738549">
      <w:bodyDiv w:val="1"/>
      <w:marLeft w:val="0"/>
      <w:marRight w:val="0"/>
      <w:marTop w:val="0"/>
      <w:marBottom w:val="0"/>
      <w:divBdr>
        <w:top w:val="none" w:sz="0" w:space="0" w:color="auto"/>
        <w:left w:val="none" w:sz="0" w:space="0" w:color="auto"/>
        <w:bottom w:val="none" w:sz="0" w:space="0" w:color="auto"/>
        <w:right w:val="none" w:sz="0" w:space="0" w:color="auto"/>
      </w:divBdr>
    </w:div>
    <w:div w:id="748424602">
      <w:bodyDiv w:val="1"/>
      <w:marLeft w:val="0"/>
      <w:marRight w:val="0"/>
      <w:marTop w:val="0"/>
      <w:marBottom w:val="0"/>
      <w:divBdr>
        <w:top w:val="none" w:sz="0" w:space="0" w:color="auto"/>
        <w:left w:val="none" w:sz="0" w:space="0" w:color="auto"/>
        <w:bottom w:val="none" w:sz="0" w:space="0" w:color="auto"/>
        <w:right w:val="none" w:sz="0" w:space="0" w:color="auto"/>
      </w:divBdr>
    </w:div>
    <w:div w:id="872041701">
      <w:bodyDiv w:val="1"/>
      <w:marLeft w:val="0"/>
      <w:marRight w:val="0"/>
      <w:marTop w:val="0"/>
      <w:marBottom w:val="0"/>
      <w:divBdr>
        <w:top w:val="none" w:sz="0" w:space="0" w:color="auto"/>
        <w:left w:val="none" w:sz="0" w:space="0" w:color="auto"/>
        <w:bottom w:val="none" w:sz="0" w:space="0" w:color="auto"/>
        <w:right w:val="none" w:sz="0" w:space="0" w:color="auto"/>
      </w:divBdr>
    </w:div>
    <w:div w:id="957033562">
      <w:bodyDiv w:val="1"/>
      <w:marLeft w:val="0"/>
      <w:marRight w:val="0"/>
      <w:marTop w:val="0"/>
      <w:marBottom w:val="0"/>
      <w:divBdr>
        <w:top w:val="none" w:sz="0" w:space="0" w:color="auto"/>
        <w:left w:val="none" w:sz="0" w:space="0" w:color="auto"/>
        <w:bottom w:val="none" w:sz="0" w:space="0" w:color="auto"/>
        <w:right w:val="none" w:sz="0" w:space="0" w:color="auto"/>
      </w:divBdr>
    </w:div>
    <w:div w:id="994141704">
      <w:bodyDiv w:val="1"/>
      <w:marLeft w:val="0"/>
      <w:marRight w:val="0"/>
      <w:marTop w:val="0"/>
      <w:marBottom w:val="0"/>
      <w:divBdr>
        <w:top w:val="none" w:sz="0" w:space="0" w:color="auto"/>
        <w:left w:val="none" w:sz="0" w:space="0" w:color="auto"/>
        <w:bottom w:val="none" w:sz="0" w:space="0" w:color="auto"/>
        <w:right w:val="none" w:sz="0" w:space="0" w:color="auto"/>
      </w:divBdr>
    </w:div>
    <w:div w:id="1036850679">
      <w:bodyDiv w:val="1"/>
      <w:marLeft w:val="0"/>
      <w:marRight w:val="0"/>
      <w:marTop w:val="0"/>
      <w:marBottom w:val="0"/>
      <w:divBdr>
        <w:top w:val="none" w:sz="0" w:space="0" w:color="auto"/>
        <w:left w:val="none" w:sz="0" w:space="0" w:color="auto"/>
        <w:bottom w:val="none" w:sz="0" w:space="0" w:color="auto"/>
        <w:right w:val="none" w:sz="0" w:space="0" w:color="auto"/>
      </w:divBdr>
    </w:div>
    <w:div w:id="1213077916">
      <w:bodyDiv w:val="1"/>
      <w:marLeft w:val="0"/>
      <w:marRight w:val="0"/>
      <w:marTop w:val="0"/>
      <w:marBottom w:val="0"/>
      <w:divBdr>
        <w:top w:val="none" w:sz="0" w:space="0" w:color="auto"/>
        <w:left w:val="none" w:sz="0" w:space="0" w:color="auto"/>
        <w:bottom w:val="none" w:sz="0" w:space="0" w:color="auto"/>
        <w:right w:val="none" w:sz="0" w:space="0" w:color="auto"/>
      </w:divBdr>
    </w:div>
    <w:div w:id="1244727743">
      <w:bodyDiv w:val="1"/>
      <w:marLeft w:val="0"/>
      <w:marRight w:val="0"/>
      <w:marTop w:val="0"/>
      <w:marBottom w:val="0"/>
      <w:divBdr>
        <w:top w:val="none" w:sz="0" w:space="0" w:color="auto"/>
        <w:left w:val="none" w:sz="0" w:space="0" w:color="auto"/>
        <w:bottom w:val="none" w:sz="0" w:space="0" w:color="auto"/>
        <w:right w:val="none" w:sz="0" w:space="0" w:color="auto"/>
      </w:divBdr>
    </w:div>
    <w:div w:id="1290741721">
      <w:bodyDiv w:val="1"/>
      <w:marLeft w:val="0"/>
      <w:marRight w:val="0"/>
      <w:marTop w:val="0"/>
      <w:marBottom w:val="0"/>
      <w:divBdr>
        <w:top w:val="none" w:sz="0" w:space="0" w:color="auto"/>
        <w:left w:val="none" w:sz="0" w:space="0" w:color="auto"/>
        <w:bottom w:val="none" w:sz="0" w:space="0" w:color="auto"/>
        <w:right w:val="none" w:sz="0" w:space="0" w:color="auto"/>
      </w:divBdr>
    </w:div>
    <w:div w:id="1487894906">
      <w:bodyDiv w:val="1"/>
      <w:marLeft w:val="0"/>
      <w:marRight w:val="0"/>
      <w:marTop w:val="0"/>
      <w:marBottom w:val="0"/>
      <w:divBdr>
        <w:top w:val="none" w:sz="0" w:space="0" w:color="auto"/>
        <w:left w:val="none" w:sz="0" w:space="0" w:color="auto"/>
        <w:bottom w:val="none" w:sz="0" w:space="0" w:color="auto"/>
        <w:right w:val="none" w:sz="0" w:space="0" w:color="auto"/>
      </w:divBdr>
    </w:div>
    <w:div w:id="1582717763">
      <w:bodyDiv w:val="1"/>
      <w:marLeft w:val="0"/>
      <w:marRight w:val="0"/>
      <w:marTop w:val="0"/>
      <w:marBottom w:val="0"/>
      <w:divBdr>
        <w:top w:val="none" w:sz="0" w:space="0" w:color="auto"/>
        <w:left w:val="none" w:sz="0" w:space="0" w:color="auto"/>
        <w:bottom w:val="none" w:sz="0" w:space="0" w:color="auto"/>
        <w:right w:val="none" w:sz="0" w:space="0" w:color="auto"/>
      </w:divBdr>
    </w:div>
    <w:div w:id="1699236318">
      <w:bodyDiv w:val="1"/>
      <w:marLeft w:val="0"/>
      <w:marRight w:val="0"/>
      <w:marTop w:val="0"/>
      <w:marBottom w:val="0"/>
      <w:divBdr>
        <w:top w:val="none" w:sz="0" w:space="0" w:color="auto"/>
        <w:left w:val="none" w:sz="0" w:space="0" w:color="auto"/>
        <w:bottom w:val="none" w:sz="0" w:space="0" w:color="auto"/>
        <w:right w:val="none" w:sz="0" w:space="0" w:color="auto"/>
      </w:divBdr>
    </w:div>
    <w:div w:id="18668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14318-0224-48AC-AC12-959635F4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4959</Words>
  <Characters>28271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Ясинский</dc:creator>
  <cp:lastModifiedBy>Шалев Иван Николаевич</cp:lastModifiedBy>
  <cp:revision>2</cp:revision>
  <cp:lastPrinted>2017-08-03T11:41:00Z</cp:lastPrinted>
  <dcterms:created xsi:type="dcterms:W3CDTF">2018-09-17T13:21:00Z</dcterms:created>
  <dcterms:modified xsi:type="dcterms:W3CDTF">2018-09-17T13:21:00Z</dcterms:modified>
</cp:coreProperties>
</file>