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DF26CA" w:rsidTr="00DF26C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F26CA" w:rsidRDefault="00DF26CA" w:rsidP="00A16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F26CA" w:rsidRDefault="00DF26CA" w:rsidP="00A16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Федерального агентства по недропользованию</w:t>
            </w:r>
          </w:p>
          <w:p w:rsidR="00DF26CA" w:rsidRDefault="00DF26CA" w:rsidP="00446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446D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46DC3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 № </w:t>
            </w:r>
            <w:r w:rsidR="00446DC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DF26CA" w:rsidRDefault="00DF26CA" w:rsidP="00A16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6CA" w:rsidRPr="00DF26CA" w:rsidRDefault="00DF26CA" w:rsidP="00DF26C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C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F26CA" w:rsidRDefault="00DF26CA" w:rsidP="007E0E4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CA">
        <w:rPr>
          <w:rFonts w:ascii="Times New Roman" w:hAnsi="Times New Roman" w:cs="Times New Roman"/>
          <w:b/>
          <w:sz w:val="28"/>
          <w:szCs w:val="28"/>
        </w:rPr>
        <w:t xml:space="preserve">Об итогах реализации ведомственного </w:t>
      </w:r>
      <w:r w:rsidR="00A34024">
        <w:rPr>
          <w:rFonts w:ascii="Times New Roman" w:hAnsi="Times New Roman" w:cs="Times New Roman"/>
          <w:b/>
          <w:sz w:val="28"/>
          <w:szCs w:val="28"/>
        </w:rPr>
        <w:t>п</w:t>
      </w:r>
      <w:r w:rsidRPr="00DF26CA">
        <w:rPr>
          <w:rFonts w:ascii="Times New Roman" w:hAnsi="Times New Roman" w:cs="Times New Roman"/>
          <w:b/>
          <w:sz w:val="28"/>
          <w:szCs w:val="28"/>
        </w:rPr>
        <w:t>лана</w:t>
      </w:r>
    </w:p>
    <w:p w:rsidR="00DF26CA" w:rsidRPr="00DF26CA" w:rsidRDefault="00DF26CA" w:rsidP="007E0E4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CA">
        <w:rPr>
          <w:rFonts w:ascii="Times New Roman" w:hAnsi="Times New Roman" w:cs="Times New Roman"/>
          <w:b/>
          <w:sz w:val="28"/>
          <w:szCs w:val="28"/>
        </w:rPr>
        <w:t>Федерального агентства по недропользованию</w:t>
      </w:r>
    </w:p>
    <w:p w:rsidR="00DF26CA" w:rsidRPr="00DF26CA" w:rsidRDefault="00DF26CA" w:rsidP="007E0E4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CA">
        <w:rPr>
          <w:rFonts w:ascii="Times New Roman" w:hAnsi="Times New Roman" w:cs="Times New Roman"/>
          <w:b/>
          <w:sz w:val="28"/>
          <w:szCs w:val="28"/>
        </w:rPr>
        <w:t>по реализации Концепции открытости федеральных органов и</w:t>
      </w:r>
      <w:r>
        <w:rPr>
          <w:rFonts w:ascii="Times New Roman" w:hAnsi="Times New Roman" w:cs="Times New Roman"/>
          <w:b/>
          <w:sz w:val="28"/>
          <w:szCs w:val="28"/>
        </w:rPr>
        <w:t>сполнительной власти в 2016 год</w:t>
      </w:r>
      <w:r w:rsidR="00BD0241">
        <w:rPr>
          <w:rFonts w:ascii="Times New Roman" w:hAnsi="Times New Roman" w:cs="Times New Roman"/>
          <w:b/>
          <w:sz w:val="28"/>
          <w:szCs w:val="28"/>
        </w:rPr>
        <w:t>у</w:t>
      </w:r>
    </w:p>
    <w:p w:rsidR="00DF26CA" w:rsidRDefault="00215DF6" w:rsidP="00F939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Роснедра п</w:t>
      </w:r>
      <w:r w:rsidR="00DF26CA">
        <w:rPr>
          <w:rFonts w:ascii="Times New Roman" w:hAnsi="Times New Roman" w:cs="Times New Roman"/>
          <w:sz w:val="28"/>
          <w:szCs w:val="28"/>
        </w:rPr>
        <w:t>ри реализации</w:t>
      </w:r>
      <w:r w:rsidR="00F9390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F26CA">
        <w:rPr>
          <w:rFonts w:ascii="Times New Roman" w:hAnsi="Times New Roman" w:cs="Times New Roman"/>
          <w:sz w:val="28"/>
          <w:szCs w:val="28"/>
        </w:rPr>
        <w:t xml:space="preserve"> ведомственного </w:t>
      </w:r>
      <w:r w:rsidR="00A34024">
        <w:rPr>
          <w:rFonts w:ascii="Times New Roman" w:hAnsi="Times New Roman" w:cs="Times New Roman"/>
          <w:sz w:val="28"/>
          <w:szCs w:val="28"/>
        </w:rPr>
        <w:t>п</w:t>
      </w:r>
      <w:r w:rsidR="00DF26CA">
        <w:rPr>
          <w:rFonts w:ascii="Times New Roman" w:hAnsi="Times New Roman" w:cs="Times New Roman"/>
          <w:sz w:val="28"/>
          <w:szCs w:val="28"/>
        </w:rPr>
        <w:t>лана Федеральн</w:t>
      </w:r>
      <w:r w:rsidR="00996B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F26CA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26CA">
        <w:rPr>
          <w:rFonts w:ascii="Times New Roman" w:hAnsi="Times New Roman" w:cs="Times New Roman"/>
          <w:sz w:val="28"/>
          <w:szCs w:val="28"/>
        </w:rPr>
        <w:t xml:space="preserve"> по недропользованию</w:t>
      </w:r>
      <w:r w:rsidR="00226E13">
        <w:rPr>
          <w:rFonts w:ascii="Times New Roman" w:hAnsi="Times New Roman" w:cs="Times New Roman"/>
          <w:sz w:val="28"/>
          <w:szCs w:val="28"/>
        </w:rPr>
        <w:t xml:space="preserve"> </w:t>
      </w:r>
      <w:r w:rsidR="0033680B" w:rsidRPr="0033680B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исполнительной власти в 2016 году</w:t>
      </w:r>
      <w:r w:rsidR="0033680B">
        <w:rPr>
          <w:rFonts w:ascii="Times New Roman" w:hAnsi="Times New Roman" w:cs="Times New Roman"/>
          <w:sz w:val="28"/>
          <w:szCs w:val="28"/>
        </w:rPr>
        <w:t xml:space="preserve">, </w:t>
      </w:r>
      <w:r w:rsidR="00226E13" w:rsidRPr="00226E13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26E13" w:rsidRPr="00226E13">
        <w:rPr>
          <w:rFonts w:ascii="Times New Roman" w:hAnsi="Times New Roman" w:cs="Times New Roman"/>
          <w:sz w:val="28"/>
          <w:szCs w:val="28"/>
        </w:rPr>
        <w:t>аместителем Министра  природных ресурсов и экологии Российской Федерации - руководителем Федерального агентства по недропользованию  Е.А. Киселевым 07.06.2016.</w:t>
      </w:r>
      <w:r w:rsidR="00226E13">
        <w:rPr>
          <w:rFonts w:ascii="Times New Roman" w:hAnsi="Times New Roman" w:cs="Times New Roman"/>
          <w:sz w:val="28"/>
          <w:szCs w:val="28"/>
        </w:rPr>
        <w:t xml:space="preserve"> (далее - План)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26CA">
        <w:rPr>
          <w:rFonts w:ascii="Times New Roman" w:hAnsi="Times New Roman" w:cs="Times New Roman"/>
          <w:sz w:val="28"/>
          <w:szCs w:val="28"/>
        </w:rPr>
        <w:t xml:space="preserve"> </w:t>
      </w:r>
      <w:r w:rsidR="00F93905">
        <w:rPr>
          <w:rFonts w:ascii="Times New Roman" w:hAnsi="Times New Roman" w:cs="Times New Roman"/>
          <w:sz w:val="28"/>
          <w:szCs w:val="28"/>
        </w:rPr>
        <w:t xml:space="preserve">руководствовалось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93905">
        <w:rPr>
          <w:rFonts w:ascii="Times New Roman" w:hAnsi="Times New Roman" w:cs="Times New Roman"/>
          <w:sz w:val="28"/>
          <w:szCs w:val="28"/>
        </w:rPr>
        <w:t>етодическими рекомендациями по реализации принципов открытости в федеральных органах исполнительной власти, утвержденными протоколом заочного голосования Правительственной комиссии по координации деятельности открытого правительства от 26.10.2013 № АМ-П36-89пр.</w:t>
      </w:r>
    </w:p>
    <w:p w:rsidR="006405D6" w:rsidRDefault="00293688" w:rsidP="00F939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большинство мероприятий, предусмотренных </w:t>
      </w:r>
      <w:r w:rsidR="007E0E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ланом, был</w:t>
      </w:r>
      <w:r w:rsidR="00226E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реализован</w:t>
      </w:r>
      <w:r w:rsidR="00226E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5F1CFB">
        <w:rPr>
          <w:rFonts w:ascii="Times New Roman" w:hAnsi="Times New Roman" w:cs="Times New Roman"/>
          <w:sz w:val="28"/>
          <w:szCs w:val="28"/>
        </w:rPr>
        <w:t xml:space="preserve"> и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905" w:rsidRDefault="006405D6" w:rsidP="00F939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F93905">
        <w:rPr>
          <w:rFonts w:ascii="Times New Roman" w:hAnsi="Times New Roman" w:cs="Times New Roman"/>
          <w:sz w:val="28"/>
          <w:szCs w:val="28"/>
        </w:rPr>
        <w:t xml:space="preserve"> о деятельности</w:t>
      </w:r>
      <w:r w:rsidR="00F93905" w:rsidRPr="00F93905">
        <w:rPr>
          <w:rFonts w:ascii="Times New Roman" w:hAnsi="Times New Roman" w:cs="Times New Roman"/>
          <w:sz w:val="28"/>
          <w:szCs w:val="28"/>
        </w:rPr>
        <w:t xml:space="preserve"> </w:t>
      </w:r>
      <w:r w:rsidR="00F93905">
        <w:rPr>
          <w:rFonts w:ascii="Times New Roman" w:hAnsi="Times New Roman" w:cs="Times New Roman"/>
          <w:sz w:val="28"/>
          <w:szCs w:val="28"/>
        </w:rPr>
        <w:t>Федерального агентства по недропользованию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представленная </w:t>
      </w:r>
      <w:r w:rsidR="00F93905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15DF6">
        <w:rPr>
          <w:rFonts w:ascii="Times New Roman" w:hAnsi="Times New Roman" w:cs="Times New Roman"/>
          <w:sz w:val="28"/>
          <w:szCs w:val="28"/>
        </w:rPr>
        <w:t>Роснедр</w:t>
      </w:r>
      <w:r w:rsidR="00F939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постоянно актуализируется и пополняется. </w:t>
      </w:r>
    </w:p>
    <w:p w:rsidR="006405D6" w:rsidRDefault="003D642E" w:rsidP="00F939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6405D6">
        <w:rPr>
          <w:rFonts w:ascii="Times New Roman" w:hAnsi="Times New Roman" w:cs="Times New Roman"/>
          <w:sz w:val="28"/>
          <w:szCs w:val="28"/>
        </w:rPr>
        <w:t>Обществен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6405D6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05D6">
        <w:rPr>
          <w:rFonts w:ascii="Times New Roman" w:hAnsi="Times New Roman" w:cs="Times New Roman"/>
          <w:sz w:val="28"/>
          <w:szCs w:val="28"/>
        </w:rPr>
        <w:t xml:space="preserve"> при Федеральном агентстве по недропользованию в 2016 году</w:t>
      </w:r>
      <w:r w:rsidR="003D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="00FA25E6">
        <w:rPr>
          <w:rFonts w:ascii="Times New Roman" w:hAnsi="Times New Roman" w:cs="Times New Roman"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FA25E6">
        <w:rPr>
          <w:rFonts w:ascii="Times New Roman" w:hAnsi="Times New Roman" w:cs="Times New Roman"/>
          <w:sz w:val="28"/>
          <w:szCs w:val="28"/>
        </w:rPr>
        <w:t>проектов документов,</w:t>
      </w:r>
      <w:r w:rsidR="00DF26CA">
        <w:rPr>
          <w:rFonts w:ascii="Times New Roman" w:hAnsi="Times New Roman" w:cs="Times New Roman"/>
          <w:sz w:val="28"/>
          <w:szCs w:val="28"/>
        </w:rPr>
        <w:t xml:space="preserve"> содержащих цели и задачи Федерального агентства по недропользованию,</w:t>
      </w:r>
      <w:r w:rsidR="00FA25E6">
        <w:rPr>
          <w:rFonts w:ascii="Times New Roman" w:hAnsi="Times New Roman" w:cs="Times New Roman"/>
          <w:sz w:val="28"/>
          <w:szCs w:val="28"/>
        </w:rPr>
        <w:t xml:space="preserve"> планов, графиков, предусмотренных в</w:t>
      </w:r>
      <w:r w:rsidR="00661357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FA25E6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661357">
        <w:rPr>
          <w:rFonts w:ascii="Times New Roman" w:hAnsi="Times New Roman" w:cs="Times New Roman"/>
          <w:sz w:val="28"/>
          <w:szCs w:val="28"/>
        </w:rPr>
        <w:t>и</w:t>
      </w:r>
      <w:r w:rsidR="00FA25E6">
        <w:rPr>
          <w:rFonts w:ascii="Times New Roman" w:hAnsi="Times New Roman" w:cs="Times New Roman"/>
          <w:sz w:val="28"/>
          <w:szCs w:val="28"/>
        </w:rPr>
        <w:t xml:space="preserve"> принципов открытости федеральных органов исполнительной власти, а также отчетов о</w:t>
      </w:r>
      <w:r w:rsidR="00287BBB">
        <w:rPr>
          <w:rFonts w:ascii="Times New Roman" w:hAnsi="Times New Roman" w:cs="Times New Roman"/>
          <w:sz w:val="28"/>
          <w:szCs w:val="28"/>
        </w:rPr>
        <w:t xml:space="preserve"> </w:t>
      </w:r>
      <w:r w:rsidR="00FA25E6">
        <w:rPr>
          <w:rFonts w:ascii="Times New Roman" w:hAnsi="Times New Roman" w:cs="Times New Roman"/>
          <w:sz w:val="28"/>
          <w:szCs w:val="28"/>
        </w:rPr>
        <w:t xml:space="preserve">результатах их </w:t>
      </w:r>
      <w:r w:rsidR="00DF26CA">
        <w:rPr>
          <w:rFonts w:ascii="Times New Roman" w:hAnsi="Times New Roman" w:cs="Times New Roman"/>
          <w:sz w:val="28"/>
          <w:szCs w:val="28"/>
        </w:rPr>
        <w:t>исполнения и иных инициативных вопросов.</w:t>
      </w:r>
    </w:p>
    <w:p w:rsidR="00996B6A" w:rsidRDefault="002A0D9F" w:rsidP="00F939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6B6A">
        <w:rPr>
          <w:rFonts w:ascii="Times New Roman" w:hAnsi="Times New Roman" w:cs="Times New Roman"/>
          <w:sz w:val="28"/>
          <w:szCs w:val="28"/>
        </w:rPr>
        <w:t xml:space="preserve">о результатам оценки качества исполнения </w:t>
      </w:r>
      <w:r w:rsidR="00226E13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</w:t>
      </w:r>
      <w:r w:rsidR="00996B6A">
        <w:rPr>
          <w:rFonts w:ascii="Times New Roman" w:hAnsi="Times New Roman" w:cs="Times New Roman"/>
          <w:sz w:val="28"/>
          <w:szCs w:val="28"/>
        </w:rPr>
        <w:t xml:space="preserve"> </w:t>
      </w:r>
      <w:r w:rsidR="00226E13">
        <w:rPr>
          <w:rFonts w:ascii="Times New Roman" w:hAnsi="Times New Roman" w:cs="Times New Roman"/>
          <w:sz w:val="28"/>
          <w:szCs w:val="28"/>
        </w:rPr>
        <w:t xml:space="preserve">(далее-ФОИВ) </w:t>
      </w:r>
      <w:r w:rsidR="00996B6A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215DF6">
        <w:rPr>
          <w:rFonts w:ascii="Times New Roman" w:hAnsi="Times New Roman" w:cs="Times New Roman"/>
          <w:sz w:val="28"/>
          <w:szCs w:val="28"/>
        </w:rPr>
        <w:t xml:space="preserve">Методических указаний, утвержденных протоколом заседания Правительственной комиссии по координации деятельности открытого правительства от 18.02.2015 №1 </w:t>
      </w:r>
      <w:r w:rsidR="00226E13">
        <w:rPr>
          <w:rFonts w:ascii="Times New Roman" w:hAnsi="Times New Roman" w:cs="Times New Roman"/>
          <w:sz w:val="28"/>
          <w:szCs w:val="28"/>
        </w:rPr>
        <w:t>по</w:t>
      </w:r>
      <w:r w:rsidR="00996B6A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26E13">
        <w:rPr>
          <w:rFonts w:ascii="Times New Roman" w:hAnsi="Times New Roman" w:cs="Times New Roman"/>
          <w:sz w:val="28"/>
          <w:szCs w:val="28"/>
        </w:rPr>
        <w:t>ю</w:t>
      </w:r>
      <w:r w:rsidR="00996B6A">
        <w:rPr>
          <w:rFonts w:ascii="Times New Roman" w:hAnsi="Times New Roman" w:cs="Times New Roman"/>
          <w:sz w:val="28"/>
          <w:szCs w:val="28"/>
        </w:rPr>
        <w:t xml:space="preserve"> итоговых </w:t>
      </w:r>
      <w:r w:rsidR="00226E13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996B6A">
        <w:rPr>
          <w:rFonts w:ascii="Times New Roman" w:hAnsi="Times New Roman" w:cs="Times New Roman"/>
          <w:sz w:val="28"/>
          <w:szCs w:val="28"/>
        </w:rPr>
        <w:t xml:space="preserve">коллегий </w:t>
      </w:r>
      <w:r w:rsidR="00226E13">
        <w:rPr>
          <w:rFonts w:ascii="Times New Roman" w:hAnsi="Times New Roman" w:cs="Times New Roman"/>
          <w:sz w:val="28"/>
          <w:szCs w:val="28"/>
        </w:rPr>
        <w:t xml:space="preserve">ФОИВ </w:t>
      </w:r>
      <w:r w:rsidR="00996B6A">
        <w:rPr>
          <w:rFonts w:ascii="Times New Roman" w:hAnsi="Times New Roman" w:cs="Times New Roman"/>
          <w:sz w:val="28"/>
          <w:szCs w:val="28"/>
        </w:rPr>
        <w:t>в 2016 году, проводимой Экспертным советом при Правительстве Российской</w:t>
      </w:r>
      <w:r w:rsidR="00996B6A">
        <w:rPr>
          <w:rFonts w:ascii="Times New Roman" w:hAnsi="Times New Roman" w:cs="Times New Roman"/>
          <w:sz w:val="28"/>
          <w:szCs w:val="28"/>
        </w:rPr>
        <w:tab/>
        <w:t xml:space="preserve"> Федерации, был отмечен довольно высокий уровень качества организации и проведения Роснедрами заседаний коллеги</w:t>
      </w:r>
      <w:r w:rsidR="00226E13">
        <w:rPr>
          <w:rFonts w:ascii="Times New Roman" w:hAnsi="Times New Roman" w:cs="Times New Roman"/>
          <w:sz w:val="28"/>
          <w:szCs w:val="28"/>
        </w:rPr>
        <w:t>и</w:t>
      </w:r>
      <w:r w:rsidR="00996B6A">
        <w:rPr>
          <w:rFonts w:ascii="Times New Roman" w:hAnsi="Times New Roman" w:cs="Times New Roman"/>
          <w:sz w:val="28"/>
          <w:szCs w:val="28"/>
        </w:rPr>
        <w:t>.</w:t>
      </w:r>
    </w:p>
    <w:p w:rsidR="00287BBB" w:rsidRDefault="00287BBB" w:rsidP="00F939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A0D9F">
        <w:rPr>
          <w:rFonts w:ascii="Times New Roman" w:hAnsi="Times New Roman" w:cs="Times New Roman"/>
          <w:sz w:val="28"/>
          <w:szCs w:val="28"/>
        </w:rPr>
        <w:t xml:space="preserve">успешно реализованных </w:t>
      </w:r>
      <w:r>
        <w:rPr>
          <w:rFonts w:ascii="Times New Roman" w:hAnsi="Times New Roman" w:cs="Times New Roman"/>
          <w:sz w:val="28"/>
          <w:szCs w:val="28"/>
        </w:rPr>
        <w:t>мероприятий можно выделить следующие.</w:t>
      </w:r>
    </w:p>
    <w:p w:rsidR="006E315E" w:rsidRDefault="00215DF6" w:rsidP="00F939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2F7603">
        <w:rPr>
          <w:rFonts w:ascii="Times New Roman" w:hAnsi="Times New Roman" w:cs="Times New Roman"/>
          <w:sz w:val="28"/>
          <w:szCs w:val="28"/>
        </w:rPr>
        <w:t xml:space="preserve">официальном сайте Роснедр </w:t>
      </w:r>
      <w:r>
        <w:rPr>
          <w:rFonts w:ascii="Times New Roman" w:hAnsi="Times New Roman" w:cs="Times New Roman"/>
          <w:sz w:val="28"/>
          <w:szCs w:val="28"/>
        </w:rPr>
        <w:t xml:space="preserve">отредактирован раздел </w:t>
      </w:r>
      <w:r w:rsidR="00293688">
        <w:rPr>
          <w:rFonts w:ascii="Times New Roman" w:hAnsi="Times New Roman" w:cs="Times New Roman"/>
          <w:sz w:val="28"/>
          <w:szCs w:val="28"/>
        </w:rPr>
        <w:t xml:space="preserve">«открытые данные». Существенно расширен перечень наборов открытых данных </w:t>
      </w:r>
      <w:r w:rsidR="002F7603">
        <w:rPr>
          <w:rFonts w:ascii="Times New Roman" w:hAnsi="Times New Roman" w:cs="Times New Roman"/>
          <w:sz w:val="28"/>
          <w:szCs w:val="28"/>
        </w:rPr>
        <w:t xml:space="preserve">Роснедр </w:t>
      </w:r>
      <w:r w:rsidR="007A24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3688">
        <w:rPr>
          <w:rFonts w:ascii="Times New Roman" w:hAnsi="Times New Roman" w:cs="Times New Roman"/>
          <w:sz w:val="28"/>
          <w:szCs w:val="28"/>
        </w:rPr>
        <w:t xml:space="preserve">(на сегодняшний день размещено 36 наборов открытых данных, </w:t>
      </w:r>
      <w:r w:rsidR="002F7603">
        <w:rPr>
          <w:rFonts w:ascii="Times New Roman" w:hAnsi="Times New Roman" w:cs="Times New Roman"/>
          <w:sz w:val="28"/>
          <w:szCs w:val="28"/>
        </w:rPr>
        <w:t xml:space="preserve">в то время как в </w:t>
      </w:r>
      <w:r w:rsidR="00293688">
        <w:rPr>
          <w:rFonts w:ascii="Times New Roman" w:hAnsi="Times New Roman" w:cs="Times New Roman"/>
          <w:sz w:val="28"/>
          <w:szCs w:val="28"/>
        </w:rPr>
        <w:t xml:space="preserve"> 2015 г. – 5 наборов). Кроме того</w:t>
      </w:r>
      <w:r w:rsidR="002F7603">
        <w:rPr>
          <w:rFonts w:ascii="Times New Roman" w:hAnsi="Times New Roman" w:cs="Times New Roman"/>
          <w:sz w:val="28"/>
          <w:szCs w:val="28"/>
        </w:rPr>
        <w:t>,</w:t>
      </w:r>
      <w:r w:rsidR="00293688">
        <w:rPr>
          <w:rFonts w:ascii="Times New Roman" w:hAnsi="Times New Roman" w:cs="Times New Roman"/>
          <w:sz w:val="28"/>
          <w:szCs w:val="28"/>
        </w:rPr>
        <w:t xml:space="preserve"> </w:t>
      </w:r>
      <w:r w:rsidR="0062299D">
        <w:rPr>
          <w:rFonts w:ascii="Times New Roman" w:hAnsi="Times New Roman" w:cs="Times New Roman"/>
          <w:sz w:val="28"/>
          <w:szCs w:val="28"/>
        </w:rPr>
        <w:t xml:space="preserve">Роснедрами обеспечивается хранение прошлых версий </w:t>
      </w:r>
      <w:r w:rsidR="002F7603">
        <w:rPr>
          <w:rFonts w:ascii="Times New Roman" w:hAnsi="Times New Roman" w:cs="Times New Roman"/>
          <w:sz w:val="28"/>
          <w:szCs w:val="28"/>
        </w:rPr>
        <w:t xml:space="preserve">наборов </w:t>
      </w:r>
      <w:r w:rsidR="0062299D">
        <w:rPr>
          <w:rFonts w:ascii="Times New Roman" w:hAnsi="Times New Roman" w:cs="Times New Roman"/>
          <w:sz w:val="28"/>
          <w:szCs w:val="28"/>
        </w:rPr>
        <w:t>открытых данных.</w:t>
      </w:r>
      <w:r w:rsidR="00293688">
        <w:rPr>
          <w:rFonts w:ascii="Times New Roman" w:hAnsi="Times New Roman" w:cs="Times New Roman"/>
          <w:sz w:val="28"/>
          <w:szCs w:val="28"/>
        </w:rPr>
        <w:t xml:space="preserve"> </w:t>
      </w:r>
      <w:r w:rsidR="00BB712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87BBB">
        <w:rPr>
          <w:rFonts w:ascii="Times New Roman" w:hAnsi="Times New Roman" w:cs="Times New Roman"/>
          <w:sz w:val="28"/>
          <w:szCs w:val="28"/>
        </w:rPr>
        <w:t xml:space="preserve"> обеспече</w:t>
      </w:r>
      <w:r w:rsidR="00BB7120">
        <w:rPr>
          <w:rFonts w:ascii="Times New Roman" w:hAnsi="Times New Roman" w:cs="Times New Roman"/>
          <w:sz w:val="28"/>
          <w:szCs w:val="28"/>
        </w:rPr>
        <w:t>на</w:t>
      </w:r>
      <w:r w:rsidR="00287BBB">
        <w:rPr>
          <w:rFonts w:ascii="Times New Roman" w:hAnsi="Times New Roman" w:cs="Times New Roman"/>
          <w:sz w:val="28"/>
          <w:szCs w:val="28"/>
        </w:rPr>
        <w:t xml:space="preserve"> возможнос</w:t>
      </w:r>
      <w:r w:rsidR="00BB7120">
        <w:rPr>
          <w:rFonts w:ascii="Times New Roman" w:hAnsi="Times New Roman" w:cs="Times New Roman"/>
          <w:sz w:val="28"/>
          <w:szCs w:val="28"/>
        </w:rPr>
        <w:t>ть</w:t>
      </w:r>
      <w:r w:rsidR="00287BBB">
        <w:rPr>
          <w:rFonts w:ascii="Times New Roman" w:hAnsi="Times New Roman" w:cs="Times New Roman"/>
          <w:sz w:val="28"/>
          <w:szCs w:val="28"/>
        </w:rPr>
        <w:t xml:space="preserve"> </w:t>
      </w:r>
      <w:r w:rsidR="00BB7120">
        <w:rPr>
          <w:rFonts w:ascii="Times New Roman" w:hAnsi="Times New Roman" w:cs="Times New Roman"/>
          <w:sz w:val="28"/>
          <w:szCs w:val="28"/>
        </w:rPr>
        <w:t xml:space="preserve">для заинтересованных лиц получать больше информации о деятельности </w:t>
      </w:r>
      <w:r w:rsidR="00A335E2">
        <w:rPr>
          <w:rFonts w:ascii="Times New Roman" w:hAnsi="Times New Roman" w:cs="Times New Roman"/>
          <w:sz w:val="28"/>
          <w:szCs w:val="28"/>
        </w:rPr>
        <w:t>агентства</w:t>
      </w:r>
      <w:r w:rsidR="00BB7120">
        <w:rPr>
          <w:rFonts w:ascii="Times New Roman" w:hAnsi="Times New Roman" w:cs="Times New Roman"/>
          <w:sz w:val="28"/>
          <w:szCs w:val="28"/>
        </w:rPr>
        <w:t>.</w:t>
      </w:r>
    </w:p>
    <w:p w:rsidR="0062299D" w:rsidRDefault="005746AA" w:rsidP="00F939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AA">
        <w:rPr>
          <w:rFonts w:ascii="Times New Roman" w:hAnsi="Times New Roman" w:cs="Times New Roman"/>
          <w:sz w:val="28"/>
          <w:szCs w:val="28"/>
        </w:rPr>
        <w:t xml:space="preserve">Роснедрами в целях </w:t>
      </w:r>
      <w:r w:rsidR="00062CE3">
        <w:rPr>
          <w:rFonts w:ascii="Times New Roman" w:hAnsi="Times New Roman" w:cs="Times New Roman"/>
          <w:sz w:val="28"/>
          <w:szCs w:val="28"/>
        </w:rPr>
        <w:t>реализации</w:t>
      </w:r>
      <w:r w:rsidRPr="005746AA">
        <w:rPr>
          <w:rFonts w:ascii="Times New Roman" w:hAnsi="Times New Roman" w:cs="Times New Roman"/>
          <w:sz w:val="28"/>
          <w:szCs w:val="28"/>
        </w:rPr>
        <w:t xml:space="preserve"> общественного мониторинга правоприменения размещена информация о решениях судов по делам об оспаривании ненормативных правовых актов, решений и действий (бездействий) Роснедр</w:t>
      </w:r>
      <w:r w:rsidR="00A335E2">
        <w:rPr>
          <w:rFonts w:ascii="Times New Roman" w:hAnsi="Times New Roman" w:cs="Times New Roman"/>
          <w:sz w:val="28"/>
          <w:szCs w:val="28"/>
        </w:rPr>
        <w:t>,</w:t>
      </w:r>
      <w:r w:rsidRPr="005746AA">
        <w:rPr>
          <w:rFonts w:ascii="Times New Roman" w:hAnsi="Times New Roman" w:cs="Times New Roman"/>
          <w:sz w:val="28"/>
          <w:szCs w:val="28"/>
        </w:rPr>
        <w:t xml:space="preserve"> </w:t>
      </w:r>
      <w:r w:rsidR="00A335E2">
        <w:rPr>
          <w:rFonts w:ascii="Times New Roman" w:hAnsi="Times New Roman" w:cs="Times New Roman"/>
          <w:sz w:val="28"/>
          <w:szCs w:val="28"/>
        </w:rPr>
        <w:t xml:space="preserve">чем </w:t>
      </w:r>
      <w:r w:rsidRPr="005746AA">
        <w:rPr>
          <w:rFonts w:ascii="Times New Roman" w:hAnsi="Times New Roman" w:cs="Times New Roman"/>
          <w:sz w:val="28"/>
          <w:szCs w:val="28"/>
        </w:rPr>
        <w:t>обеспечена возможность обобщения и анализа заинтересованными лицами судебной практики</w:t>
      </w:r>
      <w:r w:rsidR="00A335E2">
        <w:rPr>
          <w:rFonts w:ascii="Times New Roman" w:hAnsi="Times New Roman" w:cs="Times New Roman"/>
          <w:sz w:val="28"/>
          <w:szCs w:val="28"/>
        </w:rPr>
        <w:t xml:space="preserve"> в сфере деятельности агентства</w:t>
      </w:r>
      <w:r w:rsidRPr="005746AA">
        <w:rPr>
          <w:rFonts w:ascii="Times New Roman" w:hAnsi="Times New Roman" w:cs="Times New Roman"/>
          <w:sz w:val="28"/>
          <w:szCs w:val="28"/>
        </w:rPr>
        <w:t>.</w:t>
      </w:r>
    </w:p>
    <w:p w:rsidR="0062299D" w:rsidRDefault="0062299D" w:rsidP="00F939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работы с обращениями граждан на сайте </w:t>
      </w:r>
      <w:r w:rsidR="002F7603">
        <w:rPr>
          <w:rFonts w:ascii="Times New Roman" w:hAnsi="Times New Roman" w:cs="Times New Roman"/>
          <w:sz w:val="28"/>
          <w:szCs w:val="28"/>
        </w:rPr>
        <w:t>Роснедр</w:t>
      </w:r>
      <w:r>
        <w:rPr>
          <w:rFonts w:ascii="Times New Roman" w:hAnsi="Times New Roman" w:cs="Times New Roman"/>
          <w:sz w:val="28"/>
          <w:szCs w:val="28"/>
        </w:rPr>
        <w:t xml:space="preserve"> реализован функционал, позволяющий оценивать эффективность пребывания и работу граждан с сайтом, включая </w:t>
      </w:r>
      <w:r w:rsidR="002F7603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показатели: посещаемость, время пребывания, популярность отдельных разделов сайта, глубин</w:t>
      </w:r>
      <w:r w:rsidR="00A335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просмотра.</w:t>
      </w:r>
      <w:r w:rsidR="007D0938">
        <w:rPr>
          <w:rFonts w:ascii="Times New Roman" w:hAnsi="Times New Roman" w:cs="Times New Roman"/>
          <w:sz w:val="28"/>
          <w:szCs w:val="28"/>
        </w:rPr>
        <w:t xml:space="preserve"> Статистика, полученная в результате использования данного функционала,  будет способствовать его усовершенствованию в дальнейшем.</w:t>
      </w:r>
      <w:r w:rsidR="00A160E0">
        <w:rPr>
          <w:rFonts w:ascii="Times New Roman" w:hAnsi="Times New Roman" w:cs="Times New Roman"/>
          <w:sz w:val="28"/>
          <w:szCs w:val="28"/>
        </w:rPr>
        <w:t xml:space="preserve"> Кроме того на официальном  сайте </w:t>
      </w:r>
      <w:r w:rsidR="002F7603">
        <w:rPr>
          <w:rFonts w:ascii="Times New Roman" w:hAnsi="Times New Roman" w:cs="Times New Roman"/>
          <w:sz w:val="28"/>
          <w:szCs w:val="28"/>
        </w:rPr>
        <w:t xml:space="preserve">Роснедр </w:t>
      </w:r>
      <w:r w:rsidR="00A160E0">
        <w:rPr>
          <w:rFonts w:ascii="Times New Roman" w:hAnsi="Times New Roman" w:cs="Times New Roman"/>
          <w:sz w:val="28"/>
          <w:szCs w:val="28"/>
        </w:rPr>
        <w:t>размещены обзоры тематики обращений граждан в форм</w:t>
      </w:r>
      <w:r w:rsidR="00DF26CA">
        <w:rPr>
          <w:rFonts w:ascii="Times New Roman" w:hAnsi="Times New Roman" w:cs="Times New Roman"/>
          <w:sz w:val="28"/>
          <w:szCs w:val="28"/>
        </w:rPr>
        <w:t>ате</w:t>
      </w:r>
      <w:r w:rsidR="00A160E0">
        <w:rPr>
          <w:rFonts w:ascii="Times New Roman" w:hAnsi="Times New Roman" w:cs="Times New Roman"/>
          <w:sz w:val="28"/>
          <w:szCs w:val="28"/>
        </w:rPr>
        <w:t xml:space="preserve"> «вопрос-ответ». </w:t>
      </w:r>
    </w:p>
    <w:p w:rsidR="005E44BB" w:rsidRDefault="00F93905" w:rsidP="005E4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инициативного проекта в Плане </w:t>
      </w:r>
      <w:r w:rsidR="00167BAF">
        <w:rPr>
          <w:rFonts w:ascii="Times New Roman" w:hAnsi="Times New Roman" w:cs="Times New Roman"/>
          <w:sz w:val="28"/>
          <w:szCs w:val="28"/>
        </w:rPr>
        <w:t xml:space="preserve">было </w:t>
      </w:r>
      <w:r w:rsidR="00A335E2">
        <w:rPr>
          <w:rFonts w:ascii="Times New Roman" w:hAnsi="Times New Roman" w:cs="Times New Roman"/>
          <w:sz w:val="28"/>
          <w:szCs w:val="28"/>
        </w:rPr>
        <w:t>реализовано</w:t>
      </w:r>
      <w:r w:rsidR="00167BAF">
        <w:rPr>
          <w:rFonts w:ascii="Times New Roman" w:hAnsi="Times New Roman" w:cs="Times New Roman"/>
          <w:sz w:val="28"/>
          <w:szCs w:val="28"/>
        </w:rPr>
        <w:t xml:space="preserve"> мероприятие по созданию обновленной версии официального сайта Федерального агентства по недропользованию. В результате </w:t>
      </w:r>
      <w:r w:rsidR="000B6C74">
        <w:rPr>
          <w:rFonts w:ascii="Times New Roman" w:hAnsi="Times New Roman" w:cs="Times New Roman"/>
          <w:sz w:val="28"/>
          <w:szCs w:val="28"/>
        </w:rPr>
        <w:t xml:space="preserve">значительно улучшены </w:t>
      </w:r>
      <w:r w:rsidR="005E44BB" w:rsidRPr="005E44BB">
        <w:rPr>
          <w:rFonts w:ascii="Times New Roman" w:hAnsi="Times New Roman" w:cs="Times New Roman"/>
          <w:sz w:val="28"/>
          <w:szCs w:val="28"/>
        </w:rPr>
        <w:t>прост</w:t>
      </w:r>
      <w:r w:rsidR="000B6C74">
        <w:rPr>
          <w:rFonts w:ascii="Times New Roman" w:hAnsi="Times New Roman" w:cs="Times New Roman"/>
          <w:sz w:val="28"/>
          <w:szCs w:val="28"/>
        </w:rPr>
        <w:t>ота</w:t>
      </w:r>
      <w:r w:rsidR="00062CE3">
        <w:rPr>
          <w:rFonts w:ascii="Times New Roman" w:hAnsi="Times New Roman" w:cs="Times New Roman"/>
          <w:sz w:val="28"/>
          <w:szCs w:val="28"/>
        </w:rPr>
        <w:t>,</w:t>
      </w:r>
      <w:r w:rsidR="005E44BB" w:rsidRPr="005E44BB">
        <w:rPr>
          <w:rFonts w:ascii="Times New Roman" w:hAnsi="Times New Roman" w:cs="Times New Roman"/>
          <w:sz w:val="28"/>
          <w:szCs w:val="28"/>
        </w:rPr>
        <w:t xml:space="preserve"> ясн</w:t>
      </w:r>
      <w:r w:rsidR="000B6C74">
        <w:rPr>
          <w:rFonts w:ascii="Times New Roman" w:hAnsi="Times New Roman" w:cs="Times New Roman"/>
          <w:sz w:val="28"/>
          <w:szCs w:val="28"/>
        </w:rPr>
        <w:t>ость</w:t>
      </w:r>
      <w:r w:rsidR="005E44BB" w:rsidRPr="005E44BB">
        <w:rPr>
          <w:rFonts w:ascii="Times New Roman" w:hAnsi="Times New Roman" w:cs="Times New Roman"/>
          <w:sz w:val="28"/>
          <w:szCs w:val="28"/>
        </w:rPr>
        <w:t xml:space="preserve"> наполнени</w:t>
      </w:r>
      <w:r w:rsidR="000B6C74">
        <w:rPr>
          <w:rFonts w:ascii="Times New Roman" w:hAnsi="Times New Roman" w:cs="Times New Roman"/>
          <w:sz w:val="28"/>
          <w:szCs w:val="28"/>
        </w:rPr>
        <w:t>я</w:t>
      </w:r>
      <w:r w:rsidR="005E44BB" w:rsidRPr="005E44BB">
        <w:rPr>
          <w:rFonts w:ascii="Times New Roman" w:hAnsi="Times New Roman" w:cs="Times New Roman"/>
          <w:sz w:val="28"/>
          <w:szCs w:val="28"/>
        </w:rPr>
        <w:t>, преобладающими инструментами ста</w:t>
      </w:r>
      <w:r w:rsidR="005E44BB">
        <w:rPr>
          <w:rFonts w:ascii="Times New Roman" w:hAnsi="Times New Roman" w:cs="Times New Roman"/>
          <w:sz w:val="28"/>
          <w:szCs w:val="28"/>
        </w:rPr>
        <w:t>ли</w:t>
      </w:r>
      <w:r w:rsidR="005E44BB" w:rsidRPr="005E44BB">
        <w:rPr>
          <w:rFonts w:ascii="Times New Roman" w:hAnsi="Times New Roman" w:cs="Times New Roman"/>
          <w:sz w:val="28"/>
          <w:szCs w:val="28"/>
        </w:rPr>
        <w:t xml:space="preserve"> визуализация документов, инфографика</w:t>
      </w:r>
      <w:r w:rsidR="000B6C74">
        <w:rPr>
          <w:rFonts w:ascii="Times New Roman" w:hAnsi="Times New Roman" w:cs="Times New Roman"/>
          <w:sz w:val="28"/>
          <w:szCs w:val="28"/>
        </w:rPr>
        <w:t xml:space="preserve">, повысилась </w:t>
      </w:r>
      <w:r w:rsidR="005E44BB" w:rsidRPr="005E44BB">
        <w:rPr>
          <w:rFonts w:ascii="Times New Roman" w:hAnsi="Times New Roman" w:cs="Times New Roman"/>
          <w:sz w:val="28"/>
          <w:szCs w:val="28"/>
        </w:rPr>
        <w:t>быстр</w:t>
      </w:r>
      <w:r w:rsidR="000B6C74">
        <w:rPr>
          <w:rFonts w:ascii="Times New Roman" w:hAnsi="Times New Roman" w:cs="Times New Roman"/>
          <w:sz w:val="28"/>
          <w:szCs w:val="28"/>
        </w:rPr>
        <w:t>ота</w:t>
      </w:r>
      <w:r w:rsidR="005E44BB" w:rsidRPr="005E44BB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0B6C74">
        <w:rPr>
          <w:rFonts w:ascii="Times New Roman" w:hAnsi="Times New Roman" w:cs="Times New Roman"/>
          <w:sz w:val="28"/>
          <w:szCs w:val="28"/>
        </w:rPr>
        <w:t>а</w:t>
      </w:r>
      <w:r w:rsidR="005E44BB" w:rsidRPr="005E44BB">
        <w:rPr>
          <w:rFonts w:ascii="Times New Roman" w:hAnsi="Times New Roman" w:cs="Times New Roman"/>
          <w:sz w:val="28"/>
          <w:szCs w:val="28"/>
        </w:rPr>
        <w:t xml:space="preserve"> необходимого документа или информации.</w:t>
      </w:r>
    </w:p>
    <w:p w:rsidR="00BD0241" w:rsidRDefault="00BD0241" w:rsidP="005E4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Статистика </w:t>
      </w:r>
      <w:r w:rsidRPr="00BD0241">
        <w:rPr>
          <w:rFonts w:ascii="Times New Roman" w:hAnsi="Times New Roman" w:cs="Times New Roman"/>
          <w:sz w:val="28"/>
          <w:szCs w:val="28"/>
        </w:rPr>
        <w:t>реализации мероприятий ведомственного плана Федерального агентства по недропользованию по реализации Концепции открытости федеральных органов исполнительной власти на 2016 год (по механизмам открытости)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отчету прилагается.</w:t>
      </w:r>
    </w:p>
    <w:p w:rsidR="00832077" w:rsidRDefault="00832077" w:rsidP="005E4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32077" w:rsidSect="007E0E4B">
          <w:headerReference w:type="even" r:id="rId7"/>
          <w:headerReference w:type="default" r:id="rId8"/>
          <w:foot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Style w:val="1"/>
        <w:tblW w:w="5103" w:type="dxa"/>
        <w:tblInd w:w="10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D0241" w:rsidRPr="00BD0241" w:rsidTr="00402815">
        <w:tc>
          <w:tcPr>
            <w:tcW w:w="5103" w:type="dxa"/>
          </w:tcPr>
          <w:p w:rsidR="00BD0241" w:rsidRPr="00BD0241" w:rsidRDefault="00BD0241" w:rsidP="00BD0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отчету </w:t>
            </w:r>
          </w:p>
          <w:p w:rsidR="00BD0241" w:rsidRDefault="00BD0241" w:rsidP="00BD0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реализации ведомственного </w:t>
            </w:r>
            <w:r w:rsidR="003602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лана Федерального агентства по недропользованию по реализации Концепции открытости федеральных органов исполнительной власти в 2016 году</w:t>
            </w:r>
            <w:r w:rsidR="003602A6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твержденного приказом Федерального агентства по недропользованию</w:t>
            </w:r>
          </w:p>
          <w:p w:rsidR="00BD0241" w:rsidRPr="00BD0241" w:rsidRDefault="00BD0241" w:rsidP="005F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5F75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F753A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 № </w:t>
            </w:r>
            <w:r w:rsidR="005F753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bookmarkStart w:id="0" w:name="_GoBack"/>
            <w:bookmarkEnd w:id="0"/>
          </w:p>
        </w:tc>
      </w:tr>
    </w:tbl>
    <w:p w:rsidR="00BD0241" w:rsidRPr="00BD0241" w:rsidRDefault="00BD0241" w:rsidP="00BD024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0241" w:rsidRDefault="00BD0241" w:rsidP="00444F5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077" w:rsidRDefault="00832077" w:rsidP="00444F5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ECB">
        <w:rPr>
          <w:rFonts w:ascii="Times New Roman" w:hAnsi="Times New Roman" w:cs="Times New Roman"/>
          <w:b/>
          <w:sz w:val="28"/>
          <w:szCs w:val="28"/>
        </w:rPr>
        <w:t>Статистика реализации мероприятий ведомственного плана Федерального агентства по недропользованию по реализации Концепции открытости федеральных органов исполнительной власти на 2016 год (по механизмам открытости)</w:t>
      </w:r>
    </w:p>
    <w:p w:rsidR="00444F53" w:rsidRPr="00E81ECB" w:rsidRDefault="00444F53" w:rsidP="00444F5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239"/>
        <w:gridCol w:w="1730"/>
        <w:gridCol w:w="1814"/>
        <w:gridCol w:w="4529"/>
      </w:tblGrid>
      <w:tr w:rsidR="00CE3D91" w:rsidRPr="00E81ECB" w:rsidTr="00444F53">
        <w:tc>
          <w:tcPr>
            <w:tcW w:w="4248" w:type="dxa"/>
          </w:tcPr>
          <w:p w:rsidR="00CE3D91" w:rsidRPr="00E81ECB" w:rsidRDefault="00CE3D91" w:rsidP="00444F5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ECB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2239" w:type="dxa"/>
          </w:tcPr>
          <w:p w:rsidR="00CE3D91" w:rsidRPr="00E81ECB" w:rsidRDefault="00CE3D91" w:rsidP="00444F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EC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мероприятий, всего</w:t>
            </w:r>
          </w:p>
        </w:tc>
        <w:tc>
          <w:tcPr>
            <w:tcW w:w="1730" w:type="dxa"/>
          </w:tcPr>
          <w:p w:rsidR="00CE3D91" w:rsidRPr="00E81ECB" w:rsidRDefault="00CE3D91" w:rsidP="00444F53">
            <w:pPr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ECB">
              <w:rPr>
                <w:rFonts w:ascii="Times New Roman" w:hAnsi="Times New Roman" w:cs="Times New Roman"/>
                <w:b/>
                <w:sz w:val="28"/>
                <w:szCs w:val="28"/>
              </w:rPr>
              <w:t>Из них выполнено</w:t>
            </w:r>
          </w:p>
        </w:tc>
        <w:tc>
          <w:tcPr>
            <w:tcW w:w="1814" w:type="dxa"/>
          </w:tcPr>
          <w:p w:rsidR="00CE3D91" w:rsidRPr="00E81ECB" w:rsidRDefault="00CE3D91" w:rsidP="00444F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ECB">
              <w:rPr>
                <w:rFonts w:ascii="Times New Roman" w:hAnsi="Times New Roman" w:cs="Times New Roman"/>
                <w:b/>
                <w:sz w:val="28"/>
                <w:szCs w:val="28"/>
              </w:rPr>
              <w:t>Не выполнено/выполнено частично</w:t>
            </w:r>
            <w:r w:rsidR="00444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E81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 </w:t>
            </w:r>
            <w:r w:rsidR="00444F5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E81ECB">
              <w:rPr>
                <w:rFonts w:ascii="Times New Roman" w:hAnsi="Times New Roman" w:cs="Times New Roman"/>
                <w:b/>
                <w:sz w:val="28"/>
                <w:szCs w:val="28"/>
              </w:rPr>
              <w:t>казанием конкретных пунктов плана)</w:t>
            </w:r>
          </w:p>
        </w:tc>
        <w:tc>
          <w:tcPr>
            <w:tcW w:w="4529" w:type="dxa"/>
          </w:tcPr>
          <w:p w:rsidR="00CE3D91" w:rsidRPr="00E81ECB" w:rsidRDefault="00CE3D91" w:rsidP="00444F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ECB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невыполнения/частичного выполнения мероприятимй</w:t>
            </w:r>
          </w:p>
        </w:tc>
      </w:tr>
      <w:tr w:rsidR="00CE3D91" w:rsidRPr="00184CBB" w:rsidTr="00444F53">
        <w:tc>
          <w:tcPr>
            <w:tcW w:w="4248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</w:p>
          <w:p w:rsidR="00CE3D91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Внутриведомственные организационные мероприятия</w:t>
            </w:r>
          </w:p>
          <w:p w:rsidR="001B2E19" w:rsidRPr="00184CBB" w:rsidRDefault="001B2E19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30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D91" w:rsidRPr="00184CBB" w:rsidTr="00444F53">
        <w:tc>
          <w:tcPr>
            <w:tcW w:w="4248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2.</w:t>
            </w:r>
          </w:p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Развитие ключевых механизмов открытости</w:t>
            </w:r>
          </w:p>
        </w:tc>
        <w:tc>
          <w:tcPr>
            <w:tcW w:w="2239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30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14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D91" w:rsidRPr="00184CBB" w:rsidTr="00444F53">
        <w:trPr>
          <w:trHeight w:val="1221"/>
        </w:trPr>
        <w:tc>
          <w:tcPr>
            <w:tcW w:w="4248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Механизм 1. Публичная декларация целей и задач (далее - ПД)</w:t>
            </w:r>
          </w:p>
        </w:tc>
        <w:tc>
          <w:tcPr>
            <w:tcW w:w="2239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0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D91" w:rsidRPr="00184CBB" w:rsidTr="00444F53">
        <w:tc>
          <w:tcPr>
            <w:tcW w:w="4248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Механизм 2. Общественный совет</w:t>
            </w:r>
          </w:p>
        </w:tc>
        <w:tc>
          <w:tcPr>
            <w:tcW w:w="2239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4CBB" w:rsidRPr="00184CBB">
              <w:rPr>
                <w:rFonts w:ascii="Times New Roman" w:hAnsi="Times New Roman" w:cs="Times New Roman"/>
                <w:sz w:val="28"/>
                <w:szCs w:val="28"/>
              </w:rPr>
              <w:t xml:space="preserve"> п.1</w:t>
            </w:r>
          </w:p>
        </w:tc>
        <w:tc>
          <w:tcPr>
            <w:tcW w:w="4529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Общественно-значимых нормативных правовых актов Роснедрами в 2016 году не разрабатывалось.</w:t>
            </w:r>
          </w:p>
          <w:p w:rsidR="00444F53" w:rsidRPr="00184CBB" w:rsidRDefault="00444F53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D91" w:rsidRPr="00184CBB" w:rsidTr="00444F53">
        <w:tc>
          <w:tcPr>
            <w:tcW w:w="4248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Механизм 3. Открытые данные</w:t>
            </w:r>
          </w:p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1CFD">
              <w:rPr>
                <w:rFonts w:ascii="Times New Roman" w:hAnsi="Times New Roman" w:cs="Times New Roman"/>
                <w:sz w:val="28"/>
                <w:szCs w:val="28"/>
              </w:rPr>
              <w:t>п.4</w:t>
            </w:r>
          </w:p>
        </w:tc>
        <w:tc>
          <w:tcPr>
            <w:tcW w:w="4529" w:type="dxa"/>
          </w:tcPr>
          <w:p w:rsidR="00CE3D91" w:rsidRPr="00184CBB" w:rsidRDefault="00CE3D91" w:rsidP="00184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Ведомственного плана Роснедр по реализации Концепции открытости федеральных органов государственной власти на 2016 год и графика раскрытия приоритетных социально-значимых наборов открытых данных после утверждения приказа не </w:t>
            </w:r>
            <w:r w:rsidR="00184CBB" w:rsidRPr="00184CBB">
              <w:rPr>
                <w:rFonts w:ascii="Times New Roman" w:hAnsi="Times New Roman" w:cs="Times New Roman"/>
                <w:sz w:val="28"/>
                <w:szCs w:val="28"/>
              </w:rPr>
              <w:t>требовалось</w:t>
            </w:r>
          </w:p>
        </w:tc>
      </w:tr>
      <w:tr w:rsidR="00CE3D91" w:rsidRPr="00184CBB" w:rsidTr="00444F53">
        <w:tc>
          <w:tcPr>
            <w:tcW w:w="4248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Механизм 4. Публичная отчетность (итоговые годовые отчеты и заседания итоговой коллегии)</w:t>
            </w:r>
          </w:p>
        </w:tc>
        <w:tc>
          <w:tcPr>
            <w:tcW w:w="2239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D91" w:rsidRPr="00184CBB" w:rsidTr="00444F53">
        <w:tc>
          <w:tcPr>
            <w:tcW w:w="4248" w:type="dxa"/>
          </w:tcPr>
          <w:p w:rsidR="00CE3D91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Механизм 5. Работа с референтными группами</w:t>
            </w:r>
          </w:p>
          <w:p w:rsidR="001B2E19" w:rsidRPr="00184CBB" w:rsidRDefault="001B2E19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D91" w:rsidRPr="00184CBB" w:rsidTr="00444F53">
        <w:tc>
          <w:tcPr>
            <w:tcW w:w="4248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 6. Обращения граждан</w:t>
            </w:r>
          </w:p>
        </w:tc>
        <w:tc>
          <w:tcPr>
            <w:tcW w:w="2239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D91" w:rsidRPr="00184CBB" w:rsidTr="00444F53">
        <w:tc>
          <w:tcPr>
            <w:tcW w:w="4248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Механизм</w:t>
            </w:r>
            <w:r w:rsidR="00184CBB" w:rsidRPr="00184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7. Организация работы с общественностью</w:t>
            </w:r>
          </w:p>
        </w:tc>
        <w:tc>
          <w:tcPr>
            <w:tcW w:w="2239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4CBB" w:rsidRPr="00184CBB"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</w:p>
        </w:tc>
        <w:tc>
          <w:tcPr>
            <w:tcW w:w="4529" w:type="dxa"/>
          </w:tcPr>
          <w:p w:rsidR="00444F53" w:rsidRPr="00184CBB" w:rsidRDefault="00111CFD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определен перечень социальных сетей</w:t>
            </w:r>
            <w:r w:rsidR="00184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3D91" w:rsidRPr="00184CBB" w:rsidTr="00444F53">
        <w:tc>
          <w:tcPr>
            <w:tcW w:w="4248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Механизм 8. Организация независимой антикоррупционной экспертизы и общественного мониторинга правоприменения</w:t>
            </w:r>
          </w:p>
        </w:tc>
        <w:tc>
          <w:tcPr>
            <w:tcW w:w="2239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0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CE3D91" w:rsidRPr="00184CBB" w:rsidRDefault="00CE3D91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F53" w:rsidRPr="00184CBB" w:rsidTr="00444F53">
        <w:tc>
          <w:tcPr>
            <w:tcW w:w="4248" w:type="dxa"/>
          </w:tcPr>
          <w:p w:rsidR="00444F53" w:rsidRPr="00184CBB" w:rsidRDefault="00154D3A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Раздел 3. Инициативные проекты</w:t>
            </w:r>
          </w:p>
          <w:p w:rsidR="00CE7D10" w:rsidRPr="00184CBB" w:rsidRDefault="00CE7D10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444F53" w:rsidRPr="00184CBB" w:rsidRDefault="00154D3A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444F53" w:rsidRPr="00184CBB" w:rsidRDefault="00154D3A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444F53" w:rsidRPr="00184CBB" w:rsidRDefault="00444F53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444F53" w:rsidRPr="00184CBB" w:rsidRDefault="00444F53" w:rsidP="0044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BAF" w:rsidRPr="00184CBB" w:rsidRDefault="00167BAF" w:rsidP="00CE7D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7BAF" w:rsidRPr="00184CBB" w:rsidSect="00BD0241">
      <w:pgSz w:w="16838" w:h="11906" w:orient="landscape"/>
      <w:pgMar w:top="1135" w:right="1134" w:bottom="85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EFF" w:rsidRDefault="00D87EFF" w:rsidP="003A0574">
      <w:pPr>
        <w:spacing w:after="0" w:line="240" w:lineRule="auto"/>
      </w:pPr>
      <w:r>
        <w:separator/>
      </w:r>
    </w:p>
  </w:endnote>
  <w:endnote w:type="continuationSeparator" w:id="0">
    <w:p w:rsidR="00D87EFF" w:rsidRDefault="00D87EFF" w:rsidP="003A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77" w:rsidRDefault="00832077">
    <w:pPr>
      <w:pStyle w:val="a6"/>
      <w:jc w:val="center"/>
    </w:pPr>
  </w:p>
  <w:p w:rsidR="00832077" w:rsidRDefault="00832077" w:rsidP="00CE3D91">
    <w:pPr>
      <w:pStyle w:val="a6"/>
      <w:tabs>
        <w:tab w:val="clear" w:pos="4677"/>
        <w:tab w:val="cente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EFF" w:rsidRDefault="00D87EFF" w:rsidP="003A0574">
      <w:pPr>
        <w:spacing w:after="0" w:line="240" w:lineRule="auto"/>
      </w:pPr>
      <w:r>
        <w:separator/>
      </w:r>
    </w:p>
  </w:footnote>
  <w:footnote w:type="continuationSeparator" w:id="0">
    <w:p w:rsidR="00D87EFF" w:rsidRDefault="00D87EFF" w:rsidP="003A0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737182"/>
      <w:docPartObj>
        <w:docPartGallery w:val="Page Numbers (Top of Page)"/>
        <w:docPartUnique/>
      </w:docPartObj>
    </w:sdtPr>
    <w:sdtEndPr/>
    <w:sdtContent>
      <w:p w:rsidR="00832077" w:rsidRDefault="008320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32077" w:rsidRDefault="008320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920516"/>
      <w:docPartObj>
        <w:docPartGallery w:val="Page Numbers (Top of Page)"/>
        <w:docPartUnique/>
      </w:docPartObj>
    </w:sdtPr>
    <w:sdtEndPr/>
    <w:sdtContent>
      <w:p w:rsidR="009D76D1" w:rsidRDefault="009D76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53A">
          <w:rPr>
            <w:noProof/>
          </w:rPr>
          <w:t>5</w:t>
        </w:r>
        <w:r>
          <w:fldChar w:fldCharType="end"/>
        </w:r>
      </w:p>
    </w:sdtContent>
  </w:sdt>
  <w:p w:rsidR="003A0574" w:rsidRDefault="003A05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88"/>
    <w:rsid w:val="000355F4"/>
    <w:rsid w:val="00062CE3"/>
    <w:rsid w:val="000674EF"/>
    <w:rsid w:val="000709C0"/>
    <w:rsid w:val="000B6C74"/>
    <w:rsid w:val="00105C40"/>
    <w:rsid w:val="00111CFD"/>
    <w:rsid w:val="00154D3A"/>
    <w:rsid w:val="00167BAF"/>
    <w:rsid w:val="00184CBB"/>
    <w:rsid w:val="001B2E19"/>
    <w:rsid w:val="001B7B80"/>
    <w:rsid w:val="00215DF6"/>
    <w:rsid w:val="00226E13"/>
    <w:rsid w:val="00287BBB"/>
    <w:rsid w:val="00293688"/>
    <w:rsid w:val="002A0D9F"/>
    <w:rsid w:val="002B4E53"/>
    <w:rsid w:val="002B5138"/>
    <w:rsid w:val="002F7603"/>
    <w:rsid w:val="003026BF"/>
    <w:rsid w:val="00304705"/>
    <w:rsid w:val="0033680B"/>
    <w:rsid w:val="003602A6"/>
    <w:rsid w:val="003A0574"/>
    <w:rsid w:val="003D00AD"/>
    <w:rsid w:val="003D642E"/>
    <w:rsid w:val="003E13BA"/>
    <w:rsid w:val="003F0BA7"/>
    <w:rsid w:val="00436601"/>
    <w:rsid w:val="00444F53"/>
    <w:rsid w:val="00446DC3"/>
    <w:rsid w:val="00454CCE"/>
    <w:rsid w:val="00535094"/>
    <w:rsid w:val="005746AA"/>
    <w:rsid w:val="005A269F"/>
    <w:rsid w:val="005B6ABA"/>
    <w:rsid w:val="005E44BB"/>
    <w:rsid w:val="005F1CFB"/>
    <w:rsid w:val="005F753A"/>
    <w:rsid w:val="00613A9C"/>
    <w:rsid w:val="0062299D"/>
    <w:rsid w:val="006405D6"/>
    <w:rsid w:val="00661357"/>
    <w:rsid w:val="00671047"/>
    <w:rsid w:val="006E315E"/>
    <w:rsid w:val="007A244A"/>
    <w:rsid w:val="007C0699"/>
    <w:rsid w:val="007D0938"/>
    <w:rsid w:val="007D5630"/>
    <w:rsid w:val="007E0E4B"/>
    <w:rsid w:val="007E1F87"/>
    <w:rsid w:val="007E3072"/>
    <w:rsid w:val="00832077"/>
    <w:rsid w:val="00890253"/>
    <w:rsid w:val="00956741"/>
    <w:rsid w:val="00996B6A"/>
    <w:rsid w:val="009B7A97"/>
    <w:rsid w:val="009D69AF"/>
    <w:rsid w:val="009D76D1"/>
    <w:rsid w:val="00A160E0"/>
    <w:rsid w:val="00A335E2"/>
    <w:rsid w:val="00A34024"/>
    <w:rsid w:val="00A96293"/>
    <w:rsid w:val="00B04FAD"/>
    <w:rsid w:val="00BB7120"/>
    <w:rsid w:val="00BD0241"/>
    <w:rsid w:val="00CE3D91"/>
    <w:rsid w:val="00CE7D10"/>
    <w:rsid w:val="00D34150"/>
    <w:rsid w:val="00D87EFF"/>
    <w:rsid w:val="00DB79D4"/>
    <w:rsid w:val="00DE4FF4"/>
    <w:rsid w:val="00DF26CA"/>
    <w:rsid w:val="00E523A4"/>
    <w:rsid w:val="00E55C6C"/>
    <w:rsid w:val="00E81ECB"/>
    <w:rsid w:val="00E859C4"/>
    <w:rsid w:val="00EE0656"/>
    <w:rsid w:val="00F93905"/>
    <w:rsid w:val="00F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0EAC76-61DD-4674-A7C5-31EA07B4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574"/>
  </w:style>
  <w:style w:type="paragraph" w:styleId="a6">
    <w:name w:val="footer"/>
    <w:basedOn w:val="a"/>
    <w:link w:val="a7"/>
    <w:uiPriority w:val="99"/>
    <w:unhideWhenUsed/>
    <w:rsid w:val="003A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574"/>
  </w:style>
  <w:style w:type="paragraph" w:styleId="a8">
    <w:name w:val="Balloon Text"/>
    <w:basedOn w:val="a"/>
    <w:link w:val="a9"/>
    <w:uiPriority w:val="99"/>
    <w:semiHidden/>
    <w:unhideWhenUsed/>
    <w:rsid w:val="00E55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C6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D024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3D53-3896-4E75-84DC-21205655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Валуйскова Елена Васильевна</dc:creator>
  <cp:lastModifiedBy>Бисеркина Светлана Васильевна</cp:lastModifiedBy>
  <cp:revision>34</cp:revision>
  <cp:lastPrinted>2017-02-21T06:20:00Z</cp:lastPrinted>
  <dcterms:created xsi:type="dcterms:W3CDTF">2017-02-14T06:31:00Z</dcterms:created>
  <dcterms:modified xsi:type="dcterms:W3CDTF">2017-02-21T14:05:00Z</dcterms:modified>
</cp:coreProperties>
</file>